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255d" w14:textId="2412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государственного коммунального предприятия на праве хозяйственного ведения "Управление водопровода и канализации" при аппарате акима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2008 года N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1997 года "О банкротстве", в связи с признанием банкротом государственного коммунального предприятия на праве хозяйственного ведения "Управление водопровода и канализации" при аппарате акима Атбасарского района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особые условия и порядок реализации конкурсной массы государственного коммунального предприятия на праве хозяйственного ведения "Управление водопровода и канализации" при аппарате акима Атбасарского района (далее - предприятие),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продажу имущественного комплекса предприятия, обеспечивающего единый технологический цикл производства и необходимого для осуществления его бесперебойной работы,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процедуры банкротства с обеспечением непрерывности технологического цикла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наделение конкурсного управляющего правом заключения договоров для обеспечения бесперебойного водоснабжения потребителей до момента перехода права собственности к покупателю единого 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дополнительные требования к покупателю единого лота,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покупателем в случае недостаточности средств от реализации конкурсной массы обязательств по погашению требований кредиторов первой и второй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профиля деятельности предприятия, исполнение ранее принятых условий договоров с потребителями и объемов предоставляемых услуг.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