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9395" w14:textId="6839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инженерных сетей и инфраструктуры дипломатического городка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2008 года N 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передачи государственного имущества из одного вида государственной собственности в другой,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2003 года N 81,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Астаны о передаче инженерных сетей и инфраструктуры дипломатического городка из республиканской собственности в коммунальную собственность города Астаны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объектов, указанных в приложении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2008 года N 232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  </w:t>
      </w:r>
      <w:r>
        <w:br/>
      </w:r>
      <w:r>
        <w:rPr>
          <w:rFonts w:ascii="Times New Roman"/>
          <w:b/>
          <w:i w:val="false"/>
          <w:color w:val="000000"/>
        </w:rPr>
        <w:t xml:space="preserve">
инженерных сетей и инфраструктуры дипломатического городка, 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передаваемых из республиканской собственности 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коммунальную собственность города Астаны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533"/>
        <w:gridCol w:w="2333"/>
        <w:gridCol w:w="2353"/>
        <w:gridCol w:w="2353"/>
        <w:gridCol w:w="2093"/>
      </w:tblGrid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сетей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Выполнено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в г. Астане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1 950 464,17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1   877 531,00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72 933,17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1 950 464,17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шт.)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16 022,61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16 022,607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шт.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КЛ-10кВ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27 289,48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27 289,478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5760,0 п.м.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КЛ-0,4 кВ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84 929,50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84 929,500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23443,0 п.м.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(опоры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 - 79 шт.)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64 894,59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64 894,590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10236 п.м.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32 090,96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11 677,993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20 412,97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2x630 кВа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офисов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5 862,90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5 862,901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 п.м.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телефонизации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24 028,57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24 028,571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7289 п.м.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видеонаблюдения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101 769,29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49 249,093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52 520,20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объект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В-1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157 648,22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157 648,223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3174 п.м.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К-1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133 240,94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133 240,939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2858 п.м.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дождевой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К-2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80 148,28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80 148,28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 п.м.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К-1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(участок офисов)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15 686,33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15 686,331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п.м.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дождевой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К-2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(участок офисов)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7 828,19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7 828,186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п.м.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и тротуары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451 135,85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451 135,855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30 625 п.м.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129 492,41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129 492,413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1611 п.м.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офисов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77 787,72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77 787,720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п.м.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дипгородка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48 803,64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48 803,641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11 473 кв.м.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Общеплощадочные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бульвара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324 551,72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324 551,72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объект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дренажа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167 252,95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167 252,954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6392 п.м.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Остаточные объемы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в г. Астане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236 181,91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236 181,912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2 071,79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Дорожные покрытия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102 835,04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102 835,04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кв.м.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поглотители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10 059,92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7 988,134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2 071,79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шт.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123 286,95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123 286,952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шт.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2 186 646,08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2 113 712,91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75 004,96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