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3b51" w14:textId="73b3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Верховного Суда Республики Казахстан от 18 июня 2004 года № 5 "О судебной практике ликвидации юридических лиц, осуществляющих свою деятельность с грубым нарушением законодательства"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2008 года №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нормативного постановления Верховного Суда Республики Казахстан в соответствие с действующими нормативными правовыми актами пленарное заседание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Верховного Суда Республики Казахстан от 18 июня 2004 года № 5 "О судебной практике ликвидации юридических лиц, осуществляющих свою деятельность с грубым нарушением законодательства"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второй пункта 1 изложить в следующей редакции: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"Особенности прекращения деятельности субъектов частного предпринимательства предусмотрены статьей 21 ГК, статьей 28 Закона Республики Казахстан "О частном предпринимательстве", главами 7, 9, 9-1 Закона Республики Казахстан "О банкротстве" (далее - Закон).";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втором пункта 2 слова "Согласно подпункту 18) статьи 1 Закона Республики Казахстан "О банкротстве" (далее - Закон)"  заменить словами "Согласно подпункту 12) статьи 1 Закона";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первом пункта 9 цифры "22-26" заменить цифрами "22, 23, 24, 26".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