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e216" w14:textId="d02e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ноября 2007 года N 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2008 года N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2007 года N 1151 "О строительстве газопровода Карачаганак - Уральск"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слова "и двух автоматических газораспределительных станций для поставок в город Уральск природного газа" заменить словами "со строительством отводящих высоконапорных газопроводов, позволяющих поставки газа в населенные пункты районов, с двумя автоматическими газораспределительными станциями".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