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5ed" w14:textId="7d99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Латвийской Республики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20 марта 2008 года N 275</w:t>
      </w:r>
    </w:p>
    <w:p>
      <w:pPr>
        <w:spacing w:after="0"/>
        <w:ind w:left="0"/>
        <w:jc w:val="both"/>
      </w:pPr>
      <w:bookmarkStart w:name="z1" w:id="0"/>
      <w:r>
        <w:rPr>
          <w:rFonts w:ascii="Times New Roman"/>
          <w:b w:val="false"/>
          <w:i w:val="false"/>
          <w:color w:val="ff0000"/>
          <w:sz w:val="28"/>
        </w:rPr>
        <w:t xml:space="preserve">
       Сноска. Проект Закона отозван из Парламента РК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РК от 18.03.2009 N 351. </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Латвийской Республики о воздушном сообщении".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w:t>
      </w:r>
      <w:r>
        <w:br/>
      </w:r>
      <w:r>
        <w:rPr>
          <w:rFonts w:ascii="Times New Roman"/>
          <w:b/>
          <w:i w:val="false"/>
          <w:color w:val="000000"/>
        </w:rPr>
        <w:t xml:space="preserve">
Республики Казахстан и Правительством Латвийской Республики </w:t>
      </w:r>
      <w:r>
        <w:br/>
      </w:r>
      <w:r>
        <w:rPr>
          <w:rFonts w:ascii="Times New Roman"/>
          <w:b/>
          <w:i w:val="false"/>
          <w:color w:val="000000"/>
        </w:rPr>
        <w:t xml:space="preserve">
о воздушном сообщении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Латвийской Республики о воздушном сообщении, подписанное в Алматы 19 мая 1998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w:t>
      </w:r>
      <w:r>
        <w:br/>
      </w:r>
      <w:r>
        <w:rPr>
          <w:rFonts w:ascii="Times New Roman"/>
          <w:b/>
          <w:i w:val="false"/>
          <w:color w:val="000000"/>
        </w:rPr>
        <w:t xml:space="preserve">
ПРАВИТЕЛЬСТВОМ РЕСПУБЛИКИ КАЗАХСТАН </w:t>
      </w:r>
      <w:r>
        <w:br/>
      </w:r>
      <w:r>
        <w:rPr>
          <w:rFonts w:ascii="Times New Roman"/>
          <w:b/>
          <w:i w:val="false"/>
          <w:color w:val="000000"/>
        </w:rPr>
        <w:t xml:space="preserve">
И </w:t>
      </w:r>
      <w:r>
        <w:br/>
      </w:r>
      <w:r>
        <w:rPr>
          <w:rFonts w:ascii="Times New Roman"/>
          <w:b/>
          <w:i w:val="false"/>
          <w:color w:val="000000"/>
        </w:rPr>
        <w:t xml:space="preserve">
ПРАВИТЕЛЬСТВОМ ЛАТВИЙСКОЙ РЕСПУБЛИКИ </w:t>
      </w:r>
      <w:r>
        <w:br/>
      </w:r>
      <w:r>
        <w:rPr>
          <w:rFonts w:ascii="Times New Roman"/>
          <w:b/>
          <w:i w:val="false"/>
          <w:color w:val="000000"/>
        </w:rPr>
        <w:t xml:space="preserve">
О ВОЗДУШНОМ СООБЩЕНИИ </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Латвийской Республики, именуемые далее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с целью установления воздушного сообщения между территориями государств Договаривающихся Сторон, а также за их пределами, </w:t>
      </w:r>
      <w:r>
        <w:br/>
      </w:r>
      <w:r>
        <w:rPr>
          <w:rFonts w:ascii="Times New Roman"/>
          <w:b w:val="false"/>
          <w:i w:val="false"/>
          <w:color w:val="000000"/>
          <w:sz w:val="28"/>
        </w:rPr>
        <w:t xml:space="preserve">
      согласились о нижеследующем: </w:t>
      </w:r>
    </w:p>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p>
      <w:pPr>
        <w:spacing w:after="0"/>
        <w:ind w:left="0"/>
        <w:jc w:val="both"/>
      </w:pPr>
      <w:r>
        <w:rPr>
          <w:rFonts w:ascii="Times New Roman"/>
          <w:b w:val="false"/>
          <w:i w:val="false"/>
          <w:color w:val="000000"/>
          <w:sz w:val="28"/>
        </w:rPr>
        <w:t xml:space="preserve">      1. В настоящем Соглашении: </w:t>
      </w:r>
      <w:r>
        <w:br/>
      </w:r>
      <w:r>
        <w:rPr>
          <w:rFonts w:ascii="Times New Roman"/>
          <w:b w:val="false"/>
          <w:i w:val="false"/>
          <w:color w:val="000000"/>
          <w:sz w:val="28"/>
        </w:rPr>
        <w:t xml:space="preserve">
      а) термин "Конвенция" означает Конвенцию о международной гражданской авиации, совершенную в Чикаго 7 декабря 1944 года, и включает в себя любое Приложение, принятое согласно Статьи 90 этой Конвенции, и любую поправку к Приложениям или Конвенции, принятую согласно Статьям 90 и 94 Конвенции, в той степени, в которой эти Приложения и поправки приняты обеими Договаривающимися Сторонами; </w:t>
      </w:r>
      <w:r>
        <w:br/>
      </w:r>
      <w:r>
        <w:rPr>
          <w:rFonts w:ascii="Times New Roman"/>
          <w:b w:val="false"/>
          <w:i w:val="false"/>
          <w:color w:val="000000"/>
          <w:sz w:val="28"/>
        </w:rPr>
        <w:t xml:space="preserve">
      б) термин "авиационные власти" в отношении Республики Казахстан означает Министерство транспорта и коммуникаций, а в отношении Латвийской Республики - Министерство сообщения или в обоих случаях любое лицо или орган, уполномоченные осуществлять функции, которые в настоящее время выполняются упомянутыми властями; </w:t>
      </w:r>
      <w:r>
        <w:br/>
      </w:r>
      <w:r>
        <w:rPr>
          <w:rFonts w:ascii="Times New Roman"/>
          <w:b w:val="false"/>
          <w:i w:val="false"/>
          <w:color w:val="000000"/>
          <w:sz w:val="28"/>
        </w:rPr>
        <w:t xml:space="preserve">
      в) термин "назначенная авиакомпания" означает авиапредприятие, которое было назначено и получило разрешение в соответствии со Статьей 3 настоящего Соглашения; </w:t>
      </w:r>
      <w:r>
        <w:br/>
      </w:r>
      <w:r>
        <w:rPr>
          <w:rFonts w:ascii="Times New Roman"/>
          <w:b w:val="false"/>
          <w:i w:val="false"/>
          <w:color w:val="000000"/>
          <w:sz w:val="28"/>
        </w:rPr>
        <w:t xml:space="preserve">
      г) термины "территория", "воздушное сообщение", "международное воздушное сообщение", "авиакомпания" и "остановка с некоммерческими целями" имеют значения, указанные в Статьях 2 и 96 Конвенции; </w:t>
      </w:r>
      <w:r>
        <w:br/>
      </w:r>
      <w:r>
        <w:rPr>
          <w:rFonts w:ascii="Times New Roman"/>
          <w:b w:val="false"/>
          <w:i w:val="false"/>
          <w:color w:val="000000"/>
          <w:sz w:val="28"/>
        </w:rPr>
        <w:t xml:space="preserve">
      д) термин "тариф" означает цены, которые устанавливаются за перевозку пассажиров, багажа и груза, и условия, в соответствии с которыми эти цены применяются, включая цены и условия относительно агентских и других дополнительных услуг, но исключая вознаграждение за перевозку почты и ее условия; </w:t>
      </w:r>
      <w:r>
        <w:br/>
      </w:r>
      <w:r>
        <w:rPr>
          <w:rFonts w:ascii="Times New Roman"/>
          <w:b w:val="false"/>
          <w:i w:val="false"/>
          <w:color w:val="000000"/>
          <w:sz w:val="28"/>
        </w:rPr>
        <w:t xml:space="preserve">
      е) термин "емкость": </w:t>
      </w:r>
      <w:r>
        <w:br/>
      </w:r>
      <w:r>
        <w:rPr>
          <w:rFonts w:ascii="Times New Roman"/>
          <w:b w:val="false"/>
          <w:i w:val="false"/>
          <w:color w:val="000000"/>
          <w:sz w:val="28"/>
        </w:rPr>
        <w:t xml:space="preserve">
      - относительно воздушного судна означает коммерческую загрузку этого воздушного судна на маршруте или части маршрута; </w:t>
      </w:r>
      <w:r>
        <w:br/>
      </w:r>
      <w:r>
        <w:rPr>
          <w:rFonts w:ascii="Times New Roman"/>
          <w:b w:val="false"/>
          <w:i w:val="false"/>
          <w:color w:val="000000"/>
          <w:sz w:val="28"/>
        </w:rPr>
        <w:t xml:space="preserve">
      - относительно установленного воздушного сообщения означает емкость воздушного судна, которое используется на этом сообщении, умноженную на частоту полетов, совершенных этим воздушным судном на протяжении определенного периода на маршруте или части маршрута; </w:t>
      </w:r>
      <w:r>
        <w:br/>
      </w:r>
      <w:r>
        <w:rPr>
          <w:rFonts w:ascii="Times New Roman"/>
          <w:b w:val="false"/>
          <w:i w:val="false"/>
          <w:color w:val="000000"/>
          <w:sz w:val="28"/>
        </w:rPr>
        <w:t xml:space="preserve">
      ж) термин "эксплуатант воздушного судна" означает лицо, организацию или предприятие, занимающееся эксплуатацией воздушных судов или предлагающее свои услуги в этой области. </w:t>
      </w:r>
      <w:r>
        <w:br/>
      </w:r>
      <w:r>
        <w:rPr>
          <w:rFonts w:ascii="Times New Roman"/>
          <w:b w:val="false"/>
          <w:i w:val="false"/>
          <w:color w:val="000000"/>
          <w:sz w:val="28"/>
        </w:rPr>
        <w:t xml:space="preserve">
      2. Приложение к настоящему Соглашению составляет его неотъемлемую часть. </w:t>
      </w:r>
    </w:p>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w:t>
      </w:r>
    </w:p>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права, указанные в настоящем Соглашении, в целях установления международных воздушных сообщений по маршрутам, указанным в Приложении к нему (далее именуются - соответственно "договорные линии" и "установленные маршруты"). </w:t>
      </w:r>
      <w:r>
        <w:br/>
      </w:r>
      <w:r>
        <w:rPr>
          <w:rFonts w:ascii="Times New Roman"/>
          <w:b w:val="false"/>
          <w:i w:val="false"/>
          <w:color w:val="000000"/>
          <w:sz w:val="28"/>
        </w:rPr>
        <w:t xml:space="preserve">
      2. Каждая авиакомпания, назначенная любой Договаривающейся Стороной, будет пользоваться при эксплуатации договорных линий по установленным маршрутам следующими правами: </w:t>
      </w:r>
      <w:r>
        <w:br/>
      </w:r>
      <w:r>
        <w:rPr>
          <w:rFonts w:ascii="Times New Roman"/>
          <w:b w:val="false"/>
          <w:i w:val="false"/>
          <w:color w:val="000000"/>
          <w:sz w:val="28"/>
        </w:rPr>
        <w:t xml:space="preserve">
      а) правом совершать полет через территорию государства другой Договаривающейся Стороны без посадки; </w:t>
      </w:r>
      <w:r>
        <w:br/>
      </w:r>
      <w:r>
        <w:rPr>
          <w:rFonts w:ascii="Times New Roman"/>
          <w:b w:val="false"/>
          <w:i w:val="false"/>
          <w:color w:val="000000"/>
          <w:sz w:val="28"/>
        </w:rPr>
        <w:t xml:space="preserve">
      б) правом совершать посадки на территории государства другой Договаривающейся Стороны с некоммерческими целями; </w:t>
      </w:r>
      <w:r>
        <w:br/>
      </w:r>
      <w:r>
        <w:rPr>
          <w:rFonts w:ascii="Times New Roman"/>
          <w:b w:val="false"/>
          <w:i w:val="false"/>
          <w:color w:val="000000"/>
          <w:sz w:val="28"/>
        </w:rPr>
        <w:t xml:space="preserve">
      в) правом совершать посадки на территории государства другой Договаривающейся Стороны в пунктах, указанных в Приложении к настоящему Соглашению, с целью принятия на борт и/или снятия пассажиров, почты и груза, перевозимых в международном сообщении. </w:t>
      </w:r>
      <w:r>
        <w:br/>
      </w:r>
      <w:r>
        <w:rPr>
          <w:rFonts w:ascii="Times New Roman"/>
          <w:b w:val="false"/>
          <w:i w:val="false"/>
          <w:color w:val="000000"/>
          <w:sz w:val="28"/>
        </w:rPr>
        <w:t xml:space="preserve">
      3. Указанное в пункте 2 настоящей Статьи не будет рассматриваться как право назначенной авиакомпании любой Договаривающейся Стороны принимать на борт пассажиров, груз и почту для перевозки между пунктами на территории государства другой Договаривающейся Стороны за вознаграждение или по найму. </w:t>
      </w:r>
      <w:r>
        <w:br/>
      </w:r>
      <w:r>
        <w:rPr>
          <w:rFonts w:ascii="Times New Roman"/>
          <w:b w:val="false"/>
          <w:i w:val="false"/>
          <w:color w:val="000000"/>
          <w:sz w:val="28"/>
        </w:rPr>
        <w:t xml:space="preserve">
      4. Частота рейсов, типы самолетов, емкость и тарифы, применяемые на договорных линиях, согласовываются между назначенными авиакомпаниями и представляются на одобрение авиационных властей Договаривающихся Сторон. </w:t>
      </w:r>
      <w:r>
        <w:br/>
      </w:r>
      <w:r>
        <w:rPr>
          <w:rFonts w:ascii="Times New Roman"/>
          <w:b w:val="false"/>
          <w:i w:val="false"/>
          <w:color w:val="000000"/>
          <w:sz w:val="28"/>
        </w:rPr>
        <w:t xml:space="preserve">
      5. Дополнительные и чартерные рейсы будут осуществляться в соответствии с законами и правилами государства каждой Договаривающейся Стороны. </w:t>
      </w:r>
    </w:p>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ПОЛНОМОЧИЯ </w:t>
      </w:r>
    </w:p>
    <w:p>
      <w:pPr>
        <w:spacing w:after="0"/>
        <w:ind w:left="0"/>
        <w:jc w:val="both"/>
      </w:pPr>
      <w:r>
        <w:rPr>
          <w:rFonts w:ascii="Times New Roman"/>
          <w:b w:val="false"/>
          <w:i w:val="false"/>
          <w:color w:val="000000"/>
          <w:sz w:val="28"/>
        </w:rPr>
        <w:t xml:space="preserve">      1. Каждая Договаривающаяся Сторона имеет право назначить одну или несколько авиакомпаний с целью эксплуатации договорных линий по установленным маршрутам, уведомив об этом письменно другую Договаривающуюся Сторону. </w:t>
      </w:r>
      <w:r>
        <w:br/>
      </w:r>
      <w:r>
        <w:rPr>
          <w:rFonts w:ascii="Times New Roman"/>
          <w:b w:val="false"/>
          <w:i w:val="false"/>
          <w:color w:val="000000"/>
          <w:sz w:val="28"/>
        </w:rPr>
        <w:t xml:space="preserve">
      2. После получения такого назначения авиационные власти другой Договаривающейся Стороны в соответствии с положениями пункта 3 настоящей Статьи незамедлительно предоставят каждой назначенной авиакомпании соответствующее разрешение на выполнение полетов. </w:t>
      </w:r>
      <w:r>
        <w:br/>
      </w:r>
      <w:r>
        <w:rPr>
          <w:rFonts w:ascii="Times New Roman"/>
          <w:b w:val="false"/>
          <w:i w:val="false"/>
          <w:color w:val="000000"/>
          <w:sz w:val="28"/>
        </w:rPr>
        <w:t xml:space="preserve">
      3. Авиационные власти одной Договаривающейся Стороны, прежде чем выдать разрешение на выполнение полетов, могут потребовать от авиакомпании, назначенной другой Договаривающейся Стороной, доказательств того, что она способна выполнять условия, предусмотренные законами и правилами, которые обычно и обоснованно применяются этими властями в государстве этой Договаривающейся Стороны при осуществлении международных воздушных сообщений в соответствии с положениями Конвенции. </w:t>
      </w:r>
      <w:r>
        <w:br/>
      </w:r>
      <w:r>
        <w:rPr>
          <w:rFonts w:ascii="Times New Roman"/>
          <w:b w:val="false"/>
          <w:i w:val="false"/>
          <w:color w:val="000000"/>
          <w:sz w:val="28"/>
        </w:rPr>
        <w:t xml:space="preserve">
      4. Каждая Договаривающаяся Сторона имеет право отказать в предоставлении разрешения на полеты, указанного в пункте 2 настоящей Статьи, или потребовать выполнения таких условий, которые она может счесть необходимыми при пользовании назначенной авиакомпанией правами, указанными в Статье 2 настоящего Соглашения, в любом случае, когда упомянутая Договаривающаяся Сторона не имеет удовлетворительных доказательств того, что преимущественное право владения этой авиакомпанией и фактический контроль над ней принадлежат Договаривающейся Стороне, которая назначает эту авиакомпанию, или гражданам ее государства. </w:t>
      </w:r>
      <w:r>
        <w:br/>
      </w:r>
      <w:r>
        <w:rPr>
          <w:rFonts w:ascii="Times New Roman"/>
          <w:b w:val="false"/>
          <w:i w:val="false"/>
          <w:color w:val="000000"/>
          <w:sz w:val="28"/>
        </w:rPr>
        <w:t xml:space="preserve">
      5. Когда авиакомпания таким образом назначена и получила разрешение, она может в любой момент начать эксплуатацию договорных линий при условии, что тарифы, установленные в соответствии со Статьей 12 настоящего Соглашения, введены в действие на этих линиях, и получено одобрение авиационных властей Договаривающихся Сторон согласно пункту 4 статьи 2 настоящего Соглашения. </w:t>
      </w:r>
      <w:r>
        <w:br/>
      </w:r>
      <w:r>
        <w:rPr>
          <w:rFonts w:ascii="Times New Roman"/>
          <w:b w:val="false"/>
          <w:i w:val="false"/>
          <w:color w:val="000000"/>
          <w:sz w:val="28"/>
        </w:rPr>
        <w:t xml:space="preserve">
      6. Авиационные власти Договаривающихся Сторон имеют право в соответствии с положениями настоящей Статьи заменить любую авиакомпанию, которую они назначили, другой авиакомпанией. </w:t>
      </w:r>
    </w:p>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ИЛИ ПРИОСТАНОВЛЕНИЕ </w:t>
      </w:r>
      <w:r>
        <w:br/>
      </w:r>
      <w:r>
        <w:rPr>
          <w:rFonts w:ascii="Times New Roman"/>
          <w:b/>
          <w:i w:val="false"/>
          <w:color w:val="000000"/>
        </w:rPr>
        <w:t xml:space="preserve">
РАЗРЕШЕНИЙ НА ВЫПОЛНЕНИЕ ПОЛЕТОВ </w:t>
      </w:r>
    </w:p>
    <w:p>
      <w:pPr>
        <w:spacing w:after="0"/>
        <w:ind w:left="0"/>
        <w:jc w:val="both"/>
      </w:pPr>
      <w:r>
        <w:rPr>
          <w:rFonts w:ascii="Times New Roman"/>
          <w:b w:val="false"/>
          <w:i w:val="false"/>
          <w:color w:val="000000"/>
          <w:sz w:val="28"/>
        </w:rPr>
        <w:t xml:space="preserve">      1. Каждая Договаривающаяся Сторона имеет право аннулировать разрешение на выполнение полетов или приостановить пользование любой авиакомпанией, назначенной другой Договаривающейся Стороной, правами, указанными в Статье 2 настоящего Соглашения, или поставить такие условия, которые она может считать необходимыми при пользовании этими правами: </w:t>
      </w:r>
      <w:r>
        <w:br/>
      </w:r>
      <w:r>
        <w:rPr>
          <w:rFonts w:ascii="Times New Roman"/>
          <w:b w:val="false"/>
          <w:i w:val="false"/>
          <w:color w:val="000000"/>
          <w:sz w:val="28"/>
        </w:rPr>
        <w:t xml:space="preserve">
      а) в любом случае, когда она не имеет удовлетворительных доказательств того, что преимущественное право владения этой авиакомпанией и фактический контроль над ней принадлежат Договаривающейся Стороне, которая назначает эту авиакомпанию, или гражданам ее государства; или </w:t>
      </w:r>
      <w:r>
        <w:br/>
      </w:r>
      <w:r>
        <w:rPr>
          <w:rFonts w:ascii="Times New Roman"/>
          <w:b w:val="false"/>
          <w:i w:val="false"/>
          <w:color w:val="000000"/>
          <w:sz w:val="28"/>
        </w:rPr>
        <w:t xml:space="preserve">
      б) в случае, когда упомянутая авиакомпания не соблюдает законы и правила государства Договаривающейся Стороны, предоставляющей эти права; или </w:t>
      </w:r>
      <w:r>
        <w:br/>
      </w:r>
      <w:r>
        <w:rPr>
          <w:rFonts w:ascii="Times New Roman"/>
          <w:b w:val="false"/>
          <w:i w:val="false"/>
          <w:color w:val="000000"/>
          <w:sz w:val="28"/>
        </w:rPr>
        <w:t xml:space="preserve">
      в) в случае, если авиакомпания каким-либо иным образом не соблюдает условия, предусмотренные настоящим Соглашением. </w:t>
      </w:r>
      <w:r>
        <w:br/>
      </w:r>
      <w:r>
        <w:rPr>
          <w:rFonts w:ascii="Times New Roman"/>
          <w:b w:val="false"/>
          <w:i w:val="false"/>
          <w:color w:val="000000"/>
          <w:sz w:val="28"/>
        </w:rPr>
        <w:t xml:space="preserve">
      2. Если немедленное аннулирование, приостановление или установление условий, указанных в пункте 1 настоящей Статьи, не является необходимым для предотвращения дальнейших нарушений законов и правил, такое право будет использоваться только после консультаций с другой Договаривающейся Стороной. Такие консультации должны состояться в течение шестидесяти (60) дней с даты получения запроса. </w:t>
      </w:r>
    </w:p>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ПРИМЕНЕНИЕ ЗАКОНОВ И ПРАВИЛ </w:t>
      </w:r>
    </w:p>
    <w:p>
      <w:pPr>
        <w:spacing w:after="0"/>
        <w:ind w:left="0"/>
        <w:jc w:val="both"/>
      </w:pPr>
      <w:r>
        <w:rPr>
          <w:rFonts w:ascii="Times New Roman"/>
          <w:b w:val="false"/>
          <w:i w:val="false"/>
          <w:color w:val="000000"/>
          <w:sz w:val="28"/>
        </w:rPr>
        <w:t xml:space="preserve">      1. Законы и правила государства одной Договаривающейся Стороны, регулирующие вход на его территорию, пребывание в ее пределах и выход с нее воздушных судов, занятых в международной аэронавигации, или эксплуатацию и навигацию этих воздушных судов во время их пребывания в пределах указанной территории, будут применяться к воздушным судам любой авиакомпании, назначенной другой Договаривающейся Стороной. </w:t>
      </w:r>
      <w:r>
        <w:br/>
      </w:r>
      <w:r>
        <w:rPr>
          <w:rFonts w:ascii="Times New Roman"/>
          <w:b w:val="false"/>
          <w:i w:val="false"/>
          <w:color w:val="000000"/>
          <w:sz w:val="28"/>
        </w:rPr>
        <w:t xml:space="preserve">
      2. Законы и правила государства одной Договаривающейся Стороны, регулирующие прибытие на ее территорию, пребывание в ее пределах и отправление с нее пассажиров, экипажей, груза и почты, и, в частности, правила, касающиеся паспортного, таможенного, валютного и санитарного контроля, будут применяться к пассажирам, экипажам, грузу и почте воздушных судов любой авиакомпании, назначенной другой Договаривающейся Стороной, во время их пребывания в пределах указанной территории. </w:t>
      </w:r>
    </w:p>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ПРИЗНАНИЕ СВИДЕТЕЛЬСТВ И УДОСТОВЕРЕНИЙ </w:t>
      </w:r>
    </w:p>
    <w:p>
      <w:pPr>
        <w:spacing w:after="0"/>
        <w:ind w:left="0"/>
        <w:jc w:val="both"/>
      </w:pPr>
      <w:r>
        <w:rPr>
          <w:rFonts w:ascii="Times New Roman"/>
          <w:b w:val="false"/>
          <w:i w:val="false"/>
          <w:color w:val="000000"/>
          <w:sz w:val="28"/>
        </w:rPr>
        <w:t xml:space="preserve">      1. Удостоверения о годности к полетам, удостоверения о квалификации и свидетельства, которые выданы или признаны действительными одной Договаривающейся Стороной, и срок действия которых не истек, будут признаваться действительными другой Договаривающейся Стороной при условии, что требования, в соответствии с которыми такие удостоверения или свидетельства были выданы или признаны действительными, соответствуют минимальным стандартам, устанавливаемым в соответствии с Конвенцией, или превышают такие стандарты. </w:t>
      </w:r>
      <w:r>
        <w:br/>
      </w:r>
      <w:r>
        <w:rPr>
          <w:rFonts w:ascii="Times New Roman"/>
          <w:b w:val="false"/>
          <w:i w:val="false"/>
          <w:color w:val="000000"/>
          <w:sz w:val="28"/>
        </w:rPr>
        <w:t xml:space="preserve">
      2. При полетах над территорией своего государства каждая Договаривающаяся Сторона сохраняет за собой право отказать в признании действительности удостоверений о квалификации и свидетельств, выданных гражданам ее государства или признанных действительными другой Договаривающейся Стороной, или любым другим государством. </w:t>
      </w:r>
    </w:p>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СБОРЫ ЗА ПОЛЬЗОВАНИЕ </w:t>
      </w:r>
    </w:p>
    <w:p>
      <w:pPr>
        <w:spacing w:after="0"/>
        <w:ind w:left="0"/>
        <w:jc w:val="both"/>
      </w:pPr>
      <w:r>
        <w:rPr>
          <w:rFonts w:ascii="Times New Roman"/>
          <w:b w:val="false"/>
          <w:i w:val="false"/>
          <w:color w:val="000000"/>
          <w:sz w:val="28"/>
        </w:rPr>
        <w:t xml:space="preserve">      1. Сборы за пользование каждым аэропортом, включая его сооружения, технические и другие средства и услуги, а также любые другие сборы за пользование аэронавигационными средствами, средствами связи и услугами, будут взиматься в соответствии со ставками, установленными на территории государства каждой Договаривающейся Стороны при условии, что такие сборы и платежи не должны превышать аналогичных сборов, взимаемых с воздушных судов назначенных авиакомпаний этих Договаривающихся Сторон, и воздушных судов других авиакомпаний, выполняющих аналогичное международное сообщение. </w:t>
      </w:r>
      <w:r>
        <w:br/>
      </w:r>
      <w:r>
        <w:rPr>
          <w:rFonts w:ascii="Times New Roman"/>
          <w:b w:val="false"/>
          <w:i w:val="false"/>
          <w:color w:val="000000"/>
          <w:sz w:val="28"/>
        </w:rPr>
        <w:t xml:space="preserve">
      2. Изменению размера сборов должно предшествовать заблаговременное уведомление. </w:t>
      </w:r>
    </w:p>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ОСВОБОЖДЕНИЕ ОТ ТАМОЖЕННЫХ ПОШЛИН </w:t>
      </w:r>
      <w:r>
        <w:br/>
      </w:r>
      <w:r>
        <w:rPr>
          <w:rFonts w:ascii="Times New Roman"/>
          <w:b/>
          <w:i w:val="false"/>
          <w:color w:val="000000"/>
        </w:rPr>
        <w:t xml:space="preserve">
И ДРУГИХ СБОРОВ </w:t>
      </w:r>
    </w:p>
    <w:p>
      <w:pPr>
        <w:spacing w:after="0"/>
        <w:ind w:left="0"/>
        <w:jc w:val="both"/>
      </w:pPr>
      <w:r>
        <w:rPr>
          <w:rFonts w:ascii="Times New Roman"/>
          <w:b w:val="false"/>
          <w:i w:val="false"/>
          <w:color w:val="000000"/>
          <w:sz w:val="28"/>
        </w:rPr>
        <w:t xml:space="preserve">      1. Воздушные суда назначенных авиакомпаний любой Договаривающейся Стороны, которые осуществляют международное воздушное сообщение, а также их комплектное бортовое оборудование, запасы топлива и смазочных материалов, бортовые запасы (включая продукты питания, напитки и табачные изделия), находящиеся на борту таких воздушных судов, не будут облагаться налогами, таможенными пошлинами и сборами по прибытии на территорию государства другой Договаривающейся Стороны при условии, что это оборудование, материалы и запасы остаются на борту воздушного судна до момента их вывоза в обратном направлении. </w:t>
      </w:r>
      <w:r>
        <w:br/>
      </w:r>
      <w:r>
        <w:rPr>
          <w:rFonts w:ascii="Times New Roman"/>
          <w:b w:val="false"/>
          <w:i w:val="false"/>
          <w:color w:val="000000"/>
          <w:sz w:val="28"/>
        </w:rPr>
        <w:t xml:space="preserve">
      2. Также не будут облагаться такими налогами, таможенными пошлинами и сборами,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Договаривающейся Стороны в пределах лимитов, установленных компетентными органами упомянутой Договаривающейся Стороны, и предназначенные для использования на борту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xml:space="preserve">
      б) запасные части и оборудование, ввезенные на территорию государства одной Договаривающейся Стороны, для технического обслуживания и ремонта воздушного судна эксплуатируемого на договорных линиях назначенной авиакомпанией другой Договаривающейся Стороны; </w:t>
      </w:r>
      <w:r>
        <w:br/>
      </w:r>
      <w:r>
        <w:rPr>
          <w:rFonts w:ascii="Times New Roman"/>
          <w:b w:val="false"/>
          <w:i w:val="false"/>
          <w:color w:val="000000"/>
          <w:sz w:val="28"/>
        </w:rPr>
        <w:t xml:space="preserve">
      в) топливо и смазочные материалы, предназначенные для использования воздушным судном назначенной авиакомпанией одной Договаривающейся Стороны, которая эксплуатирует договорные линии, даже если эти запасы используются на участке маршрута в пределах территории государства той Договаривающейся Стороны, где они были взяты на борт; </w:t>
      </w:r>
      <w:r>
        <w:br/>
      </w:r>
      <w:r>
        <w:rPr>
          <w:rFonts w:ascii="Times New Roman"/>
          <w:b w:val="false"/>
          <w:i w:val="false"/>
          <w:color w:val="000000"/>
          <w:sz w:val="28"/>
        </w:rPr>
        <w:t xml:space="preserve">
      г) необходимые документы, используемые назначенной авиакомпанией одной из Договаривающихся Сторон, включая перевозочную документацию, в том числе авиабилеты, авианакладные и рекламные материалы, электронное оборудование, необходимое для бронирования и связи, и запасные части к ним, а также автомобили, материалы и оборудование, которые могут быть использованы назначенной авиакомпанией для коммерческих и эксплуатационных целей на территории аэропорта с условием, что такие материалы и оборудование обеспечивают транспортировку пассажиров и груза. </w:t>
      </w:r>
      <w:r>
        <w:br/>
      </w:r>
      <w:r>
        <w:rPr>
          <w:rFonts w:ascii="Times New Roman"/>
          <w:b w:val="false"/>
          <w:i w:val="false"/>
          <w:color w:val="000000"/>
          <w:sz w:val="28"/>
        </w:rPr>
        <w:t xml:space="preserve">
      3. Материалы, запасы и запасные части, а также документы, указанные в пункте 2 настоящей Статьи, по требованию таможенных властей заинтересованной Договаривающейся Стороны, могут быть поставлены под контроль или наблюдение этих таможенных властей. </w:t>
      </w:r>
      <w:r>
        <w:br/>
      </w:r>
      <w:r>
        <w:rPr>
          <w:rFonts w:ascii="Times New Roman"/>
          <w:b w:val="false"/>
          <w:i w:val="false"/>
          <w:color w:val="000000"/>
          <w:sz w:val="28"/>
        </w:rPr>
        <w:t xml:space="preserve">
      4. Комплектное бортовое оборудование, а также материалы, запасы и запасные части, находящиеся на борту воздушного судна, которое эксплуатируется назначенной авиакомпанией одной Договаривающейся Стороны, могут быть выгружены на территории государства другой Договаривающейся Стороны только с согласия таможенных органов этой Договаривающейся Стороны. В этом случае они должны находиться под таможенным контролем до тех пор, пока не будут вывезены в обратном направлении или не получат иного назначения в соответствии с таможенным законодательством. </w:t>
      </w:r>
      <w:r>
        <w:br/>
      </w:r>
      <w:r>
        <w:rPr>
          <w:rFonts w:ascii="Times New Roman"/>
          <w:b w:val="false"/>
          <w:i w:val="false"/>
          <w:color w:val="000000"/>
          <w:sz w:val="28"/>
        </w:rPr>
        <w:t xml:space="preserve">
      5. Багаж и груз, следующие прямым транзитом через территорию государства любой Договаривающейся Стороны, также не будут облагаться налогами, таможенными пошлинами и сборами. </w:t>
      </w:r>
    </w:p>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ПРЯМОЕ ТРАНЗИТНОЕ СООБЩЕНИЕ </w:t>
      </w:r>
    </w:p>
    <w:p>
      <w:pPr>
        <w:spacing w:after="0"/>
        <w:ind w:left="0"/>
        <w:jc w:val="both"/>
      </w:pPr>
      <w:r>
        <w:rPr>
          <w:rFonts w:ascii="Times New Roman"/>
          <w:b w:val="false"/>
          <w:i w:val="false"/>
          <w:color w:val="000000"/>
          <w:sz w:val="28"/>
        </w:rPr>
        <w:t xml:space="preserve">      Пассажиры, багаж и груз, следующие прямым транзитом через территорию государства одной Договаривающейся Стороны и не покидающие зоны аэропорта, отведенной для этой цели, будут подвергаться упрощенному контролю, за исключением мер безопасности по предотвращению незаконного вмешательства в деятельность гражданской авиации и перемещения предметов и веществ, запрещенных к перевозке. </w:t>
      </w:r>
    </w:p>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РЕГУЛИРОВАНИЕ ОБЪЕМА ПЕРЕВОЗОК </w:t>
      </w:r>
    </w:p>
    <w:p>
      <w:pPr>
        <w:spacing w:after="0"/>
        <w:ind w:left="0"/>
        <w:jc w:val="both"/>
      </w:pPr>
      <w:r>
        <w:rPr>
          <w:rFonts w:ascii="Times New Roman"/>
          <w:b w:val="false"/>
          <w:i w:val="false"/>
          <w:color w:val="000000"/>
          <w:sz w:val="28"/>
        </w:rPr>
        <w:t xml:space="preserve">      1. Назначенным авиакомпаниям обеих Договаривающихся Сторон будут предоставлены равные и справедливые возможности и условия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назначенная авиакомпания одной Договаривающейся Стороны должна принимать во внимание интересы назначенных авиакомпаний другой Договаривающейся Стороны, чтобы не нанести ущерба перевозкам, совершаемым этими авиакомпаниями по этим же маршрутам или частям маршрутов. </w:t>
      </w:r>
      <w:r>
        <w:br/>
      </w:r>
      <w:r>
        <w:rPr>
          <w:rFonts w:ascii="Times New Roman"/>
          <w:b w:val="false"/>
          <w:i w:val="false"/>
          <w:color w:val="000000"/>
          <w:sz w:val="28"/>
        </w:rPr>
        <w:t xml:space="preserve">
      3. Договорные линии, эксплуатируемые назначенными авиакомпаниями Договаривающихся Сторон, должны соответствовать общепринятым потребностям в перевозках по установленным маршрутам, и каждая назначенная авиакомпания должна иметь первоочередной задачей предоставление такой емкости, которая, при разумном коэффициенте загрузки воздушного судна, отвечала бы существующим и предполагаемым потребностям в перевозках пассажиров, груза и почты. </w:t>
      </w:r>
    </w:p>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УТВЕРЖДЕНИЕ РАСПИСАНИЙ </w:t>
      </w:r>
    </w:p>
    <w:p>
      <w:pPr>
        <w:spacing w:after="0"/>
        <w:ind w:left="0"/>
        <w:jc w:val="both"/>
      </w:pPr>
      <w:r>
        <w:rPr>
          <w:rFonts w:ascii="Times New Roman"/>
          <w:b w:val="false"/>
          <w:i w:val="false"/>
          <w:color w:val="000000"/>
          <w:sz w:val="28"/>
        </w:rPr>
        <w:t xml:space="preserve">      Расписания движения по договорным линиям, а также изменения и дополнения к ним, будут представляться назначенными авиакомпаниями на утверждение авиационным властям обеих Договаривающихся Сторон не менее чем за тридцать (30) дней до предполагаемой даты введения расписания. В особых случаях этот срок может быть изменен с согласия упомянутых властей. </w:t>
      </w:r>
    </w:p>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ТАРИФЫ </w:t>
      </w:r>
    </w:p>
    <w:p>
      <w:pPr>
        <w:spacing w:after="0"/>
        <w:ind w:left="0"/>
        <w:jc w:val="both"/>
      </w:pPr>
      <w:r>
        <w:rPr>
          <w:rFonts w:ascii="Times New Roman"/>
          <w:b w:val="false"/>
          <w:i w:val="false"/>
          <w:color w:val="000000"/>
          <w:sz w:val="28"/>
        </w:rPr>
        <w:t xml:space="preserve">      1. Тарифы на любой договорной линии будут устанавливаться с учетом всех факторов, связанных с рынком перевозок. </w:t>
      </w:r>
      <w:r>
        <w:br/>
      </w:r>
      <w:r>
        <w:rPr>
          <w:rFonts w:ascii="Times New Roman"/>
          <w:b w:val="false"/>
          <w:i w:val="false"/>
          <w:color w:val="000000"/>
          <w:sz w:val="28"/>
        </w:rPr>
        <w:t xml:space="preserve">
      2. Тарифы, указанные в пункте 1 настоящей Статьи, будут согласовываться между назначенными авиакомпаниями обеих Договаривающихся Сторон по каждому из установленных маршрутов. </w:t>
      </w:r>
      <w:r>
        <w:br/>
      </w:r>
      <w:r>
        <w:rPr>
          <w:rFonts w:ascii="Times New Roman"/>
          <w:b w:val="false"/>
          <w:i w:val="false"/>
          <w:color w:val="000000"/>
          <w:sz w:val="28"/>
        </w:rPr>
        <w:t xml:space="preserve">
      3. Согласованные таким образом тарифы должны подаваться на утверждение авиационным властям Договаривающихся Сторон не менее чем за тридцать (30) дней до предлагаемой даты их введения. Этот период может быть сокращен с согласия упомянутых властей. Если авиационные власти ни одной из Договаривающихся Сторон не выразили своего несогласия в течение тридцати (30) дней после даты представления, тарифы будут считаться утвержденными. </w:t>
      </w:r>
      <w:r>
        <w:br/>
      </w:r>
      <w:r>
        <w:rPr>
          <w:rFonts w:ascii="Times New Roman"/>
          <w:b w:val="false"/>
          <w:i w:val="false"/>
          <w:color w:val="000000"/>
          <w:sz w:val="28"/>
        </w:rPr>
        <w:t xml:space="preserve">
      4. Если тариф не может быть согласован в соответствии с пунктом 2 настоящей Статьи, или, если в течение периода, применяемого в соответствии с пунктом 3 настоящей Статьи, авиационные власти одной Договаривающейся Стороны направляют авиационным властям другой Договаривающейся Стороны уведомление о своем несогласии с любым тарифом, поданным им на утверждение, авиационные власти обеих Договаривающихся Сторон должны попытаться определить тариф путем его согласования между собой. </w:t>
      </w:r>
      <w:r>
        <w:br/>
      </w:r>
      <w:r>
        <w:rPr>
          <w:rFonts w:ascii="Times New Roman"/>
          <w:b w:val="false"/>
          <w:i w:val="false"/>
          <w:color w:val="000000"/>
          <w:sz w:val="28"/>
        </w:rPr>
        <w:t xml:space="preserve">
      5. Если авиационные власти Договаривающихся Сторон не могут прийти к согласию по любому тарифу, представленному им согласно пункту 3 настоящей Статьи, или определить тариф в соответствии с пунктом 4 настоящей Статьи, разногласие разрешается в соответствии с требованиями Статьи 17 настоящего Соглашения. </w:t>
      </w:r>
      <w:r>
        <w:br/>
      </w:r>
      <w:r>
        <w:rPr>
          <w:rFonts w:ascii="Times New Roman"/>
          <w:b w:val="false"/>
          <w:i w:val="false"/>
          <w:color w:val="000000"/>
          <w:sz w:val="28"/>
        </w:rPr>
        <w:t xml:space="preserve">
      6. Тариф, установленный в соответствии с положениями настоящей Статьи, будет оставаться в силе до тех пор, пока не будет утвержден новый тариф. Ни один тариф не войдет в действие без утверждения его авиационными властями Договаривающихся Сторон. </w:t>
      </w:r>
    </w:p>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КОММЕРЧЕСКИЕ И ФИНАНСОВЫЕ ВОЗМОЖНОСТИ </w:t>
      </w:r>
    </w:p>
    <w:p>
      <w:pPr>
        <w:spacing w:after="0"/>
        <w:ind w:left="0"/>
        <w:jc w:val="both"/>
      </w:pPr>
      <w:r>
        <w:rPr>
          <w:rFonts w:ascii="Times New Roman"/>
          <w:b w:val="false"/>
          <w:i w:val="false"/>
          <w:color w:val="000000"/>
          <w:sz w:val="28"/>
        </w:rPr>
        <w:t xml:space="preserve">      1. Назначенной авиакомпании одной Договаривающейся Стороны предоставляется право осуществлять на территории государства другой Договаривающейся Стороны продажу авиатранспортных перевозок с использованием собственных перевозочных документов в местной или любой свободно конвертируемой валюте непосредственно (включая представительства) или через агентов с соблюдением законов и правил государства этой другой Договаривающейся Стороны. </w:t>
      </w:r>
      <w:r>
        <w:br/>
      </w:r>
      <w:r>
        <w:rPr>
          <w:rFonts w:ascii="Times New Roman"/>
          <w:b w:val="false"/>
          <w:i w:val="false"/>
          <w:color w:val="000000"/>
          <w:sz w:val="28"/>
        </w:rPr>
        <w:t xml:space="preserve">
      2. Назначенной авиакомпании одной Договаривающейся Стороны предоставляется право открывать на территории государства другой Договаривающейся Стороны свои представительства с соблюдением его законов и правил, касающихся въезда, проживания и трудоустройства, содержать на ней свой собственный административный, технический, коммерческий и другой персонал, необходимый для обеспечения эксплуатации договорных линий. </w:t>
      </w:r>
      <w:r>
        <w:br/>
      </w:r>
      <w:r>
        <w:rPr>
          <w:rFonts w:ascii="Times New Roman"/>
          <w:b w:val="false"/>
          <w:i w:val="false"/>
          <w:color w:val="000000"/>
          <w:sz w:val="28"/>
        </w:rPr>
        <w:t xml:space="preserve">
      3. Каждая Договаривающаяся Сторона предоставляет назначенной авиакомпании другой Договаривающейся Стороны право свободного перевода сумм превышения доходов, полученных этой авиакомпанией на территории ее государства от эксплуатации договорных линий, над расходами. </w:t>
      </w:r>
      <w:r>
        <w:br/>
      </w:r>
      <w:r>
        <w:rPr>
          <w:rFonts w:ascii="Times New Roman"/>
          <w:b w:val="false"/>
          <w:i w:val="false"/>
          <w:color w:val="000000"/>
          <w:sz w:val="28"/>
        </w:rPr>
        <w:t xml:space="preserve">
      4. Такой перевод должен осуществляться в соответствии с положениями соглашения, регулирующего финансовые отношения между Договаривающимися Сторонами. В случае отсутствия такого соглашения или соответствующих положений в этом соглашении перевод должен осуществляться в соответствии с законодательством государства, на территории которого получен доход. </w:t>
      </w:r>
    </w:p>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АВИАЦИОННАЯ БЕЗОПАСНОСТЬ </w:t>
      </w:r>
    </w:p>
    <w:p>
      <w:pPr>
        <w:spacing w:after="0"/>
        <w:ind w:left="0"/>
        <w:jc w:val="both"/>
      </w:pPr>
      <w:r>
        <w:rPr>
          <w:rFonts w:ascii="Times New Roman"/>
          <w:b w:val="false"/>
          <w:i w:val="false"/>
          <w:color w:val="000000"/>
          <w:sz w:val="28"/>
        </w:rPr>
        <w:t xml:space="preserve">      1. В соответствии со своими правами и обязательствами по международному праву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правонарушениях и других определенных актах, совершенных на борту воздушного судна,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Протокола о борьбе с незаконными актами насилия в аэропортах, обслуживающих международную гражданскую авиацию, подписанного в Монреале 24 февраля 1988 года, положениями действующих двусторонних соглашений между Договаривающимися Сторонами, а также тех соглашений, которые будут заключены между ними в последующем. </w:t>
      </w:r>
      <w:r>
        <w:br/>
      </w:r>
      <w:r>
        <w:rPr>
          <w:rFonts w:ascii="Times New Roman"/>
          <w:b w:val="false"/>
          <w:i w:val="false"/>
          <w:color w:val="000000"/>
          <w:sz w:val="28"/>
        </w:rPr>
        <w:t xml:space="preserve">
      2. Договаривающиеся Стороны будут оказывать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действуют в соответствии с положениями по авиационной безопасности и техническими требованиями, установленными Международной организацией гражданской авиации и определенными как Приложения к Конвенции, в той степени, в которой такие положения и требования применимы к Договаривающимся Сторонам; они будут требовать, чтобы эксплуатанты воздушных судов их регистрации и эксплуатанты воздушных судов, постоянно базирующихся или имеющих основное место деятельности на территории их государств, и эксплуатанты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таких эксплуатантов воздушных судов соблюдения упомянутых в пункте 3 этой Статьи положений по авиационной безопасности, которые предусматриваются другой Договаривающейся Стороной для въезда на территорию ее государства, нахождения в ее пределах или выезда с нее. Каждая Договаривающаяся Сторона будет обеспечивать применение надлежащих мер в пределах территории ее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благожелательно рассмотрит любую просьбу другой Договаривающейся Стороны о принятии специальных мер безопасности в случае конкретной угрозы. </w:t>
      </w:r>
      <w:r>
        <w:br/>
      </w:r>
      <w:r>
        <w:rPr>
          <w:rFonts w:ascii="Times New Roman"/>
          <w:b w:val="false"/>
          <w:i w:val="false"/>
          <w:color w:val="000000"/>
          <w:sz w:val="28"/>
        </w:rPr>
        <w:t xml:space="preserve">
      5. В случае действий или угрозы действий, связанных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экипажей, аэропортов и аэронавигационных средств, Договаривающиеся Стороны будут оказывать друг другу помощь путем облегчения связи и принятия соответствующих мер в целях быстрого и безопасного пресечения таких действий или их угрозы. </w:t>
      </w:r>
      <w:r>
        <w:br/>
      </w:r>
      <w:r>
        <w:rPr>
          <w:rFonts w:ascii="Times New Roman"/>
          <w:b w:val="false"/>
          <w:i w:val="false"/>
          <w:color w:val="000000"/>
          <w:sz w:val="28"/>
        </w:rPr>
        <w:t xml:space="preserve">
      6. Если какая-либо из Договаривающихся Сторон имеет достаточные основания полагать, что другая Договаривающаяся Сторона отступает от положений по авиационной безопасности настоящей Статьи, авиационные власти этой Договаривающейся Стороны могут просить о проведении немедленных консультаций. В случае не достижения приемлемой договоренности в течение тридцати (30) дней со дня обращения с просьбой о проведении консультаций, или проявления непосредственной угрозы безопасности гражданской авиации, возникнет основание для применения Статьи 4 настоящего Соглашения. </w:t>
      </w:r>
    </w:p>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ПРЕДОСТАВЛЕНИЕ СТАТИСТИЧЕСКИХ ДАННЫХ </w:t>
      </w:r>
    </w:p>
    <w:p>
      <w:pPr>
        <w:spacing w:after="0"/>
        <w:ind w:left="0"/>
        <w:jc w:val="both"/>
      </w:pPr>
      <w:r>
        <w:rPr>
          <w:rFonts w:ascii="Times New Roman"/>
          <w:b w:val="false"/>
          <w:i w:val="false"/>
          <w:color w:val="000000"/>
          <w:sz w:val="28"/>
        </w:rPr>
        <w:t xml:space="preserve">      1. Авиационные власти каждой Договаривающейся Стороны будут предоставлять по запросу другой Договаривающейся Стороне периодические или другие статистические данные. </w:t>
      </w:r>
      <w:r>
        <w:br/>
      </w:r>
      <w:r>
        <w:rPr>
          <w:rFonts w:ascii="Times New Roman"/>
          <w:b w:val="false"/>
          <w:i w:val="false"/>
          <w:color w:val="000000"/>
          <w:sz w:val="28"/>
        </w:rPr>
        <w:t xml:space="preserve">
      2. Такие статистические данные должны содержать необходимую информацию для определения объема перевозок, совершенных назначенными авиакомпаниями по договорным линиям, включая информацию по пунктам отправления и пунктам назначения таких перевозок. </w:t>
      </w:r>
    </w:p>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КОНСУЛЬТАЦИИ И ИЗМЕНЕНИЯ </w:t>
      </w:r>
    </w:p>
    <w:p>
      <w:pPr>
        <w:spacing w:after="0"/>
        <w:ind w:left="0"/>
        <w:jc w:val="both"/>
      </w:pPr>
      <w:r>
        <w:rPr>
          <w:rFonts w:ascii="Times New Roman"/>
          <w:b w:val="false"/>
          <w:i w:val="false"/>
          <w:color w:val="000000"/>
          <w:sz w:val="28"/>
        </w:rPr>
        <w:t xml:space="preserve">      1. Для облегчения тесного сотрудничества по всем вопросам, относящимся к толкованию или исполнению настоящего Соглашения, между авиационными властями Договаривающихся Сторон по необходимости будут проводиться консультации. </w:t>
      </w:r>
      <w:r>
        <w:br/>
      </w:r>
      <w:r>
        <w:rPr>
          <w:rFonts w:ascii="Times New Roman"/>
          <w:b w:val="false"/>
          <w:i w:val="false"/>
          <w:color w:val="000000"/>
          <w:sz w:val="28"/>
        </w:rPr>
        <w:t xml:space="preserve">
      2. Если одна из Договаривающихся Сторон пожелает внести какие-либо изменения и дополнения, касающиеся положений настоящего Соглашения и Приложения к нему, она может запросить консультации с другой Договаривающейся Стороной. Такие консультации могут проводиться между авиационными властями Договаривающихся Сторон путем переговоров или переписки, и они должны начаться в течение шестидесяти (60) дней с даты получения другой Договаривающейся Стороной запроса на их проведение, если только авиационные власти Договаривающихся Сторон не договорятся о продлении этого срока. Изменения и дополнения, согласованные таким образом, будут утверждаться Договаривающимися Сторонами в соответствии со Статьей 20 настоящего Соглашения. </w:t>
      </w:r>
    </w:p>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УРЕГУЛИРОВАНИЕ СПОРОВ </w:t>
      </w:r>
    </w:p>
    <w:p>
      <w:pPr>
        <w:spacing w:after="0"/>
        <w:ind w:left="0"/>
        <w:jc w:val="both"/>
      </w:pPr>
      <w:r>
        <w:rPr>
          <w:rFonts w:ascii="Times New Roman"/>
          <w:b w:val="false"/>
          <w:i w:val="false"/>
          <w:color w:val="000000"/>
          <w:sz w:val="28"/>
        </w:rPr>
        <w:t xml:space="preserve">      1. Если между Договаривающимися Сторонами возникает какой-либо спор относительно толкования или применения настоящего Соглашения, Договаривающиеся Стороны, в первую очередь, будут стремиться урегулировать его путем переговоров. </w:t>
      </w:r>
      <w:r>
        <w:br/>
      </w:r>
      <w:r>
        <w:rPr>
          <w:rFonts w:ascii="Times New Roman"/>
          <w:b w:val="false"/>
          <w:i w:val="false"/>
          <w:color w:val="000000"/>
          <w:sz w:val="28"/>
        </w:rPr>
        <w:t xml:space="preserve">
      2. Если разрешение спора в порядке, упомянутом в пункте 1 настоящей Статьи невозможно, этот спор по просьбе любой из Договаривающихся Сторон может быть передан в арбитражный суд. </w:t>
      </w:r>
      <w:r>
        <w:br/>
      </w:r>
      <w:r>
        <w:rPr>
          <w:rFonts w:ascii="Times New Roman"/>
          <w:b w:val="false"/>
          <w:i w:val="false"/>
          <w:color w:val="000000"/>
          <w:sz w:val="28"/>
        </w:rPr>
        <w:t xml:space="preserve">
      3. Такой арбитражный суд будет учреждаться для каждого конкретного случая следующим образом. В течение шестидесяти (60) дней со дня получения просьбы об арбитраже каждая из Договаривающихся Сторон назначит одного арбитра. Эти два арбитра определят затем гражданина третьего государства, который с обоюдного согласия Договаривающихся Сторон будет назначен председателем суда. Назначение председателя должно произойти не позднее, чем через шестьдесят (60) дней со дня назначения первых двух арбитров. </w:t>
      </w:r>
      <w:r>
        <w:br/>
      </w:r>
      <w:r>
        <w:rPr>
          <w:rFonts w:ascii="Times New Roman"/>
          <w:b w:val="false"/>
          <w:i w:val="false"/>
          <w:color w:val="000000"/>
          <w:sz w:val="28"/>
        </w:rPr>
        <w:t xml:space="preserve">
      4. Если необходимые назначения не были произведены в сроки, указанные в пункте 3 этой Статьи, и если Договаривающиеся Стороны не договорились об ином, любая из Договаривающихся Сторон может обратиться с просьбой о произведении любых необходимых назначений к Президенту Совета Международной организации гражданской авиации. Если Президент является гражданином государства одной из Договаривающихся Сторон или не в состоянии осуществить вышеупомянутые действия в силу иных причин, право произведения необходимых назначений будет предоставлено Вице-Президенту Совета Международной организации гражданской авиации. Если Вице-Президент, в свою очередь, является гражданином государства одной из Договаривающихся Сторон или не в состоянии осуществить вышеупомянутые действия, просьба о произведении необходимых назначений будет адресована следующему по старшинству члену Совета Международной организации гражданской авиации, не являющемуся гражданином государства ни одной из Договаривающихся Сторон. </w:t>
      </w:r>
      <w:r>
        <w:br/>
      </w:r>
      <w:r>
        <w:rPr>
          <w:rFonts w:ascii="Times New Roman"/>
          <w:b w:val="false"/>
          <w:i w:val="false"/>
          <w:color w:val="000000"/>
          <w:sz w:val="28"/>
        </w:rPr>
        <w:t xml:space="preserve">
      5. Арбитражный суд, учреждаемый согласно этой Статье, принимает решения большинством голосов. Эти решения обязательны для обеих Договаривающихся Сторон. Каждая из Договаривающихся Сторон несет расходы назначенного ею арбитра и расходы, связанные с его участием в арбитражном судопроизводстве; расходы председателя и неучтенные расходы будут оплачиваться Договаривающейся Стороной, проигрывающей судебный процесс. </w:t>
      </w:r>
    </w:p>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РЕГИСТРАЦИЯ </w:t>
      </w:r>
    </w:p>
    <w:p>
      <w:pPr>
        <w:spacing w:after="0"/>
        <w:ind w:left="0"/>
        <w:jc w:val="both"/>
      </w:pPr>
      <w:r>
        <w:rPr>
          <w:rFonts w:ascii="Times New Roman"/>
          <w:b w:val="false"/>
          <w:i w:val="false"/>
          <w:color w:val="000000"/>
          <w:sz w:val="28"/>
        </w:rPr>
        <w:t xml:space="preserve">      Настоящее Соглашение, изменения и дополнения к нему подлежат регистрации в Международной организации гражданской авиации. </w:t>
      </w:r>
    </w:p>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СРОК ДЕЙСТВИЯ </w:t>
      </w:r>
    </w:p>
    <w:p>
      <w:pPr>
        <w:spacing w:after="0"/>
        <w:ind w:left="0"/>
        <w:jc w:val="both"/>
      </w:pPr>
      <w:r>
        <w:rPr>
          <w:rFonts w:ascii="Times New Roman"/>
          <w:b w:val="false"/>
          <w:i w:val="false"/>
          <w:color w:val="000000"/>
          <w:sz w:val="28"/>
        </w:rPr>
        <w:t xml:space="preserve">      1. Настоящее Соглашение заключено на неопределенный срок. </w:t>
      </w:r>
      <w:r>
        <w:br/>
      </w:r>
      <w:r>
        <w:rPr>
          <w:rFonts w:ascii="Times New Roman"/>
          <w:b w:val="false"/>
          <w:i w:val="false"/>
          <w:color w:val="000000"/>
          <w:sz w:val="28"/>
        </w:rPr>
        <w:t xml:space="preserve">
      2. Каждая Договаривающаяся Сторона может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должно быть одновременно направлено в Международную организацию гражданской авиации. Если такое уведомление получено, настоящее Соглашение прекратит свое действие через двенадцать (12)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срока. В случае отсутствия подтверждения о получении от другой Договаривающейся Стороны уведомления, оно будет считаться полученным через четырнадцать (14) дней после получения уведомления Международной организацией гражданской авиации. </w:t>
      </w:r>
    </w:p>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ВСТУПЛЕНИЕ В СИЛУ </w:t>
      </w:r>
    </w:p>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уведомления о выполнении внутригосударственных процедур, необходимых для вступления Соглашения в силу. </w:t>
      </w:r>
    </w:p>
    <w:p>
      <w:pPr>
        <w:spacing w:after="0"/>
        <w:ind w:left="0"/>
        <w:jc w:val="both"/>
      </w:pPr>
      <w:r>
        <w:rPr>
          <w:rFonts w:ascii="Times New Roman"/>
          <w:b w:val="false"/>
          <w:i w:val="false"/>
          <w:color w:val="000000"/>
          <w:sz w:val="28"/>
        </w:rPr>
        <w:t xml:space="preserve">      Совершено в г. Алматы 19 мая 1998 года в двух подлинных экземплярах, каждый на казахском, латышском и русском языках, причем все тексты имеют одинаковую юридическую силу. В случаях различного толкования отдельных положений настоящего Соглашения за основу принимается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Латвийской Республики </w:t>
      </w:r>
    </w:p>
    <w:p>
      <w:pPr>
        <w:spacing w:after="0"/>
        <w:ind w:left="0"/>
        <w:jc w:val="both"/>
      </w:pPr>
      <w:r>
        <w:rPr>
          <w:rFonts w:ascii="Times New Roman"/>
          <w:b/>
          <w:i w:val="false"/>
          <w:color w:val="000000"/>
          <w:sz w:val="28"/>
        </w:rPr>
        <w:t xml:space="preserve">ПРИЛОЖЕНИЕ </w:t>
      </w:r>
    </w:p>
    <w:p>
      <w:pPr>
        <w:spacing w:after="0"/>
        <w:ind w:left="0"/>
        <w:jc w:val="both"/>
      </w:pPr>
      <w:r>
        <w:rPr>
          <w:rFonts w:ascii="Times New Roman"/>
          <w:b w:val="false"/>
          <w:i w:val="false"/>
          <w:color w:val="000000"/>
          <w:sz w:val="28"/>
        </w:rPr>
        <w:t xml:space="preserve">      1. Назначенные авиакомпании Республики Казахстан имеют право эксплуатировать договорные линии по следующим маршрутам: </w:t>
      </w:r>
    </w:p>
    <w:p>
      <w:pPr>
        <w:spacing w:after="0"/>
        <w:ind w:left="0"/>
        <w:jc w:val="both"/>
      </w:pPr>
      <w:r>
        <w:rPr>
          <w:rFonts w:ascii="Times New Roman"/>
          <w:b/>
          <w:i w:val="false"/>
          <w:color w:val="000000"/>
          <w:sz w:val="28"/>
        </w:rPr>
        <w:t xml:space="preserve">  Пункты         Пункты             Пункты        Пункты за </w:t>
      </w:r>
      <w:r>
        <w:br/>
      </w:r>
      <w:r>
        <w:rPr>
          <w:rFonts w:ascii="Times New Roman"/>
          <w:b w:val="false"/>
          <w:i w:val="false"/>
          <w:color w:val="000000"/>
          <w:sz w:val="28"/>
        </w:rPr>
        <w:t>
</w:t>
      </w:r>
      <w:r>
        <w:rPr>
          <w:rFonts w:ascii="Times New Roman"/>
          <w:b/>
          <w:i w:val="false"/>
          <w:color w:val="000000"/>
          <w:sz w:val="28"/>
        </w:rPr>
        <w:t xml:space="preserve">отправления   промежуточные       назначения      пределами </w:t>
      </w:r>
      <w:r>
        <w:br/>
      </w:r>
      <w:r>
        <w:rPr>
          <w:rFonts w:ascii="Times New Roman"/>
          <w:b w:val="false"/>
          <w:i w:val="false"/>
          <w:color w:val="000000"/>
          <w:sz w:val="28"/>
        </w:rPr>
        <w:t xml:space="preserve">
Пункты в                              Пункты в        Пункты в </w:t>
      </w:r>
      <w:r>
        <w:br/>
      </w:r>
      <w:r>
        <w:rPr>
          <w:rFonts w:ascii="Times New Roman"/>
          <w:b w:val="false"/>
          <w:i w:val="false"/>
          <w:color w:val="000000"/>
          <w:sz w:val="28"/>
        </w:rPr>
        <w:t xml:space="preserve">
Республике                            Латвийской       третьих </w:t>
      </w:r>
      <w:r>
        <w:br/>
      </w:r>
      <w:r>
        <w:rPr>
          <w:rFonts w:ascii="Times New Roman"/>
          <w:b w:val="false"/>
          <w:i w:val="false"/>
          <w:color w:val="000000"/>
          <w:sz w:val="28"/>
        </w:rPr>
        <w:t xml:space="preserve">
Казахстан                             Республике       странах </w:t>
      </w:r>
    </w:p>
    <w:p>
      <w:pPr>
        <w:spacing w:after="0"/>
        <w:ind w:left="0"/>
        <w:jc w:val="both"/>
      </w:pPr>
      <w:r>
        <w:rPr>
          <w:rFonts w:ascii="Times New Roman"/>
          <w:b w:val="false"/>
          <w:i w:val="false"/>
          <w:color w:val="000000"/>
          <w:sz w:val="28"/>
        </w:rPr>
        <w:t xml:space="preserve">      2. Назначенные авиакомпании Латвийской Республики имеют право эксплуатировать договорные линии по следующим маршрутам: </w:t>
      </w:r>
    </w:p>
    <w:p>
      <w:pPr>
        <w:spacing w:after="0"/>
        <w:ind w:left="0"/>
        <w:jc w:val="both"/>
      </w:pPr>
      <w:r>
        <w:rPr>
          <w:rFonts w:ascii="Times New Roman"/>
          <w:b/>
          <w:i w:val="false"/>
          <w:color w:val="000000"/>
          <w:sz w:val="28"/>
        </w:rPr>
        <w:t xml:space="preserve">  Пункты          Пункты            Пункты        Пункты за </w:t>
      </w:r>
      <w:r>
        <w:br/>
      </w:r>
      <w:r>
        <w:rPr>
          <w:rFonts w:ascii="Times New Roman"/>
          <w:b w:val="false"/>
          <w:i w:val="false"/>
          <w:color w:val="000000"/>
          <w:sz w:val="28"/>
        </w:rPr>
        <w:t>
</w:t>
      </w:r>
      <w:r>
        <w:rPr>
          <w:rFonts w:ascii="Times New Roman"/>
          <w:b/>
          <w:i w:val="false"/>
          <w:color w:val="000000"/>
          <w:sz w:val="28"/>
        </w:rPr>
        <w:t xml:space="preserve">отправления    промежуточные      назначения      пределами </w:t>
      </w:r>
      <w:r>
        <w:br/>
      </w:r>
      <w:r>
        <w:rPr>
          <w:rFonts w:ascii="Times New Roman"/>
          <w:b w:val="false"/>
          <w:i w:val="false"/>
          <w:color w:val="000000"/>
          <w:sz w:val="28"/>
        </w:rPr>
        <w:t xml:space="preserve">
Пункты в                              Пункты в        Пункты в </w:t>
      </w:r>
      <w:r>
        <w:br/>
      </w:r>
      <w:r>
        <w:rPr>
          <w:rFonts w:ascii="Times New Roman"/>
          <w:b w:val="false"/>
          <w:i w:val="false"/>
          <w:color w:val="000000"/>
          <w:sz w:val="28"/>
        </w:rPr>
        <w:t xml:space="preserve">
Латвийской                            Республике       третьих </w:t>
      </w:r>
      <w:r>
        <w:br/>
      </w:r>
      <w:r>
        <w:rPr>
          <w:rFonts w:ascii="Times New Roman"/>
          <w:b w:val="false"/>
          <w:i w:val="false"/>
          <w:color w:val="000000"/>
          <w:sz w:val="28"/>
        </w:rPr>
        <w:t xml:space="preserve">
Республике                            Казахстан        странах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Право назначенной авиакомпании одной Договаривающейся Стороны осуществлять перевозки пассажиров, груза и почты между пунктами на территории государства другой Договаривающейся Стороны и пунктами в третьих странах будет являться предметом отдельной договоренности между авиационными властями Договаривающихся Сторон. </w:t>
      </w:r>
      <w:r>
        <w:br/>
      </w:r>
      <w:r>
        <w:rPr>
          <w:rFonts w:ascii="Times New Roman"/>
          <w:b w:val="false"/>
          <w:i w:val="false"/>
          <w:color w:val="000000"/>
          <w:sz w:val="28"/>
        </w:rPr>
        <w:t xml:space="preserve">
      2. Дальнейшее определение пунктов, предусмотренных в этом Приложении, осуществляется путем согласования между авиационными властями Договаривающихся Сторон.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