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0658" w14:textId="7c20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постановления Правительства Республики Казахстан от 20 марта 2007 года N 225 и 12 декабря 2007 года N 1224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2008 года N 313. Утратило силу постановлением Правительства Республики Казахстан от 26 февраля 2009 года № 220</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26.02.2009 № 220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дополнения и изменения: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20 марта 2007 года N 225 "Об утверждении Правил исполнения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исполнения республиканского и местных бюджетов, утвержденных указанным постановлением: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8 после слов "(далее - индивидуальный план по платежам)" дополнить словами "в соответствии с экономической классификацией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восьмом пункта 11 слова "при разработке проектов индивидуальных планов по обязательствам"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пунктом 11-1 следующего содержания: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"11-1. Администраторы бюджетных программ, осуществляющие бюджетные программы (подпрограммы), направленные на увеличение уставных капиталов юридических лиц с целью реализации новых инвестиционных проектов и выполнения задач, предусмотренных государственными программами, составляют планы финансирования по обязательствам и платежам, согласно детальному плану мероприятий по реализации бюджетной программы (подпрограммы) взаимоувязанного с паспортом бюджетной программы с указанием сроков выполнения мероприятий на общую сумму, направляемую на увеличение уставного капитала в текущем финансовом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14: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первом после слова "формируются" дополнить словами "в соответствии с экономической классификацией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втором слова "по обязательствам"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16 после слов "по исполнению бюджета" дополнить словами "в соответствии с классификацией поступлений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20 слова "классификации поступлений, ведомственной и экономической классификаций расходов" заменить словами "проекта плана поступлений в бюджет, проектов планов финансирования бюджетных программ (подпрограмм) по обязательствам и платежам администраторов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третий пункта 39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"Не допускается представление в центральный уполномоченный орган по исполнению бюджета или местный уполномоченный орган по исполнению бюджета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курсовой разницей, остатками недоиспользованных средств, сложившихся за счет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а также с уменьшением фактического количества получателей бюджетных средств относительно запланированного, изменением ставки вознаграждения (интереса) по кредитам, займам";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67 слова "нефтяными операциями, а также реализующих сырую нефть и газовый конденсат" заменить словами "добычей и (или) реализацией сырой нефти и газового конденсата, а также заключившие контракты на разведку сырой нефти и газового конденсата";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главой 22-1 следующего содержания: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i w:val="false"/>
          <w:color w:val="000000"/>
          <w:sz w:val="28"/>
        </w:rPr>
        <w:t>
Глава 22-1. Порядок перечисления денег на увеличение уставных капиталов юридических лиц с участием государства в уставном капитале в оплату объявленных акций акционерного общества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162-1 Перечисление денег на увеличение уставных капиталов юридических лиц с участием государства в уставном капитале и в случае если в паспорте бюджетной программы предусмотрено увеличение уставного капитала их дочерних организаций, оплата объявленных акций юридических лиц осуществляется после государственной регистрации выпуска объявленных акций (ценных бумаг) и получения соответствующего свидетельства государственного органа, осуществляющего регулирование и надзор за рынком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проведения платежа администратор бюджетных программ вместе с реестром счетов к оплате, счетами к оплате представляет в территориальное подразделение казначейства при увеличении уставных капиталов копию свидетельства о государственной регистрации выпуска объявленных акций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Администратор бюджетной программы по истечении одного месяца после перечисления денег в счет оплаты объявленных акций (ценных бумаг) представляет уполномоченному органу по исполнению бюджета информацию о мероприятиях, направленных на своевременное достижение целей бюджетных программ (подпрограмм), связанных с увеличением уставных капиталов, в пределах сумм, выделенных в соответствии с планом финансирования, взаимоувязанных по срокам реализации с паспортом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Администраторы бюджетной программы, осуществляющие бюджетные программы, направленные на увеличение уставных капиталов юридических лиц с участием государства в уставном капитале с целью реализации инвестиционных проектов и решений задач, предусмотренных государственными программами ежегодно, к 20 января, а также в случае уточнения республиканского и местных бюджетов в течение 30 дней, представляют уполномоченному органу по исполнению бюджета информацию по реализации мероприятий, предусмотренных паспортом бюджетной программы, по форме согласно приложению 67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отсутствии у администраторов бюджетных программ копии свидетельства о государственной регистрации выпуска объявленных акций (ценных бумаг), выплата средств, определенных в планах финансирования бюджетных программ (подпрограмм) по платежам, связанным с увеличением уставных капиталов акционерных обществ с участием государства в уставном капитале,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370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"370. В случае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единицы, жизни и здоровью людей, а также в случае наличия потребности в деньгах на иные непредвиденные затраты из резерва Правительства Республики Казахстан,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и расчетами, подписанными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государственного органа или лицом им уполномоченным. Если ходатайство предоставляется по запросу местных исполнительных органов, то обоснование и расчеты подписываются также и руководителем местного исполнительного органа или лицом им уполномоченным.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отсутствия указанных выше обоснований и расчетов уполномоченный орган по исполнению бюджета возвращает ходатайство без рассмотрения.";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421 дополнить абзацем следующего содержания: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этом в зависимости от текущей конъюнктуры финансовых рынков, Национальный Банк имеет право отложить конвертацию поступлений на счет Фонда в тенге на срок до шести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570 после слов "Правительства Республики Казахстан" дополнить словами ", а также выпуска местными исполнительными органами города республиканского значения, столицы государственных ценных бумаг для обращения на внутреннем рынке";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пунктом 571-1 следующего содержания: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"571-1. Местный уполномоченный орган по бюджетному планированию города республиканского значения, столицы с учетом лимита долга местного исполнительного органа города республиканского значения, столицы и перечня приоритетных (республиканских или местных) бюджетных инвестиционных проектов (программ) на основе Среднесрочного плана направляет на рассмотрение соответствующей бюджетной комиссии предложения по заимствованию местным исполнительным органом города республиканского значения, столицы путем выпуска государственных ценных бумаг для обращения на внутреннем рынке, определяет прогнозные объемы на обслуживание и погашение, предусматриваемые на соответствующие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одобрения предложений соответствующей бюджетной комиссией местный уполномоченный орган по бюджетному планированию города республиканского значения, столицы составляет проект решения о внесении изменений и дополнений в решение маслихата о бюджете города республиканского значения, столицы на соответствующий финансовый год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573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"573. Заимствование местными исполнительными органами осуществляется в форме договора займа, выпуска государственных ценных бумаг для обращения на внутреннем рынке местными исполнительными органами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разделом 12 следующего содержания: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i w:val="false"/>
          <w:color w:val="000000"/>
          <w:sz w:val="28"/>
        </w:rPr>
        <w:t>
Раздел 12. Особый порядок бюджетного процесса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органов и регионов, определенных Правительством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для внедрения новых подходов к государственному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планированию, ориентированному на результат (далее - пилотные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проекты)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76. Внесение изменений в индивидуальные планы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689. Государственные учреждения могут вносить изменения в индивидуальные планы финансирования по обязательствам и платежам в соответствии с экономической классификацией расходов бюджета в случае возникновения факторов, требующих уменьшения (увеличения) сумм между спецификами экономической классификации расходов в пределах утвержденных годовых сумм индивидуальных планов финансирования по соответствующей бюджетной программе (подпрограмме) без формирования заявки и согласования с администратором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Изменение индивидуальных планов финансирования по обязательствам и платежам государственными учреждениями допускается не более одного раза в месяц, только по текущему месяцу, за исключением распределяемых бюджетных программ, а также бюджетных программ по обслуживанию и погашению государственного долга.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случаях определенных 
</w:t>
      </w:r>
      <w:r>
        <w:rPr>
          <w:rFonts w:ascii="Times New Roman"/>
          <w:b w:val="false"/>
          <w:i w:val="false"/>
          <w:color w:val="000000"/>
          <w:sz w:val="28"/>
        </w:rPr>
        <w:t xml:space="preserve"> Бюджетным кодексом </w:t>
      </w:r>
      <w:r>
        <w:rPr>
          <w:rFonts w:ascii="Times New Roman"/>
          <w:b w:val="false"/>
          <w:i w:val="false"/>
          <w:color w:val="000000"/>
          <w:sz w:val="28"/>
        </w:rPr>
        <w:t>
, а также при распределении распределяемых бюджетных программ и программ, предусматривающих обслуживание и погашение государственного долга, изменения в индивидуальные планы финансирования вносятся в порядке, определенном главой 6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690. Для внесения изменений в индивидуальные планы финансирования государственное учреждение формирует справку в двух экземплярах по формам согласно приложениям 25-3, 25-4 к настоящим Правилам. Суммы изменений в справках указываются в тысячах тенге, числами с дробным остатком, не более одного знака после запятой.
</w:t>
      </w:r>
    </w:p>
    <w:p>
      <w:pPr>
        <w:spacing w:after="0"/>
        <w:ind w:left="0"/>
        <w:jc w:val="both"/>
      </w:pPr>
      <w:r>
        <w:rPr>
          <w:rFonts w:ascii="Times New Roman"/>
          <w:b w:val="false"/>
          <w:i w:val="false"/>
          <w:color w:val="000000"/>
          <w:sz w:val="28"/>
        </w:rPr>
        <w:t>
</w:t>
      </w:r>
      <w:r>
        <w:rPr>
          <w:rFonts w:ascii="Times New Roman"/>
          <w:b w:val="false"/>
          <w:i w:val="false"/>
          <w:color w:val="000000"/>
          <w:sz w:val="28"/>
        </w:rPr>
        <w:t>
      691. При составлении справки государственное учреждение должно соблюдать следующие требования: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запрещается перенос сумм специфик с текущего месяца на предстоящие месяцы и наоборот;
</w:t>
      </w:r>
    </w:p>
    <w:p>
      <w:pPr>
        <w:spacing w:after="0"/>
        <w:ind w:left="0"/>
        <w:jc w:val="both"/>
      </w:pPr>
      <w:r>
        <w:rPr>
          <w:rFonts w:ascii="Times New Roman"/>
          <w:b w:val="false"/>
          <w:i w:val="false"/>
          <w:color w:val="000000"/>
          <w:sz w:val="28"/>
        </w:rPr>
        <w:t>
</w:t>
      </w:r>
      <w:r>
        <w:rPr>
          <w:rFonts w:ascii="Times New Roman"/>
          <w:b w:val="false"/>
          <w:i w:val="false"/>
          <w:color w:val="000000"/>
          <w:sz w:val="28"/>
        </w:rPr>
        <w:t>
      соблюдение соответствия между суммами плановых назначений, разрешениями и кассовыми расходами;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должна превышать сумму планов по обязательствам за тот же период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принятые, но не оплаченные обязательства;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наличие инкассовых распоряжений;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уменьшение плановых сумм и выданных разрешений по спецификам экономической классификации расходов может производиться на сумму плановых назначений за вычетом принятых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увеличение (уменьшение) плановых сумм по одним спецификам экономической классификации расходов бюджета может осуществляться в пределах годовых сумм по бюджетной программе (подпрограмме), утвержденной постановлением Правительства Республики Казахстан или местного исполнительного органа, за счет уменьшения (увеличения) плановых сумм по другим спецификам, в пределах итоговой суммы месяца по бюджетной программе (подпрограмме), предусмотренной индивидуальным планом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Справка государственного учреждения подписывается руководителем структурного подразделения государственного учреждения, ответственного за составление плана финансирования, и утверждается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государственного учреждения и представляется для исполнения в территориальное подразделение казначейства, по месту обслуживания государственного учреждения на бумажных и магнитных носителях с прилагаемыми расчетами и обоснованием изменений.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692. Справка представляется в территориальное подразделение казначейства до седьмого числа текущего месяца, а в последнем месяце текущего финансового года - до десятого числа, в двух экземплярах.
</w:t>
      </w:r>
    </w:p>
    <w:p>
      <w:pPr>
        <w:spacing w:after="0"/>
        <w:ind w:left="0"/>
        <w:jc w:val="both"/>
      </w:pPr>
      <w:r>
        <w:rPr>
          <w:rFonts w:ascii="Times New Roman"/>
          <w:b w:val="false"/>
          <w:i w:val="false"/>
          <w:color w:val="000000"/>
          <w:sz w:val="28"/>
        </w:rPr>
        <w:t>
</w:t>
      </w:r>
      <w:r>
        <w:rPr>
          <w:rFonts w:ascii="Times New Roman"/>
          <w:b w:val="false"/>
          <w:i w:val="false"/>
          <w:color w:val="000000"/>
          <w:sz w:val="28"/>
        </w:rPr>
        <w:t>
      693. Территориальное подразделение казначейства после предоставления государственным учреждением справки осуществляет проверку на соблюдение требований, установленных пунктом 691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694. В случае несоблюдения норм пунктов 689, 690, 691 и 692 настоящих Правил территориальное подразделение казначейства не позднее следующего рабочего дня возвращает справку без исполнения с письменным обоснованием.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695. При соответствии справки требованиям настоящих Правил территориальное подразделение казначейства в течение двух рабочих дней проводит в ИИСК справки по внесению изменений в индивидуальные планы финансирования государственного учреждения, и после проведения справки один экземпляр передает государственному учреждению, второй - оставляет у себя.
</w:t>
      </w:r>
    </w:p>
    <w:p>
      <w:pPr>
        <w:spacing w:after="0"/>
        <w:ind w:left="0"/>
        <w:jc w:val="both"/>
      </w:pPr>
      <w:r>
        <w:rPr>
          <w:rFonts w:ascii="Times New Roman"/>
          <w:b w:val="false"/>
          <w:i w:val="false"/>
          <w:color w:val="000000"/>
          <w:sz w:val="28"/>
        </w:rPr>
        <w:t>
</w:t>
      </w:r>
      <w:r>
        <w:rPr>
          <w:rFonts w:ascii="Times New Roman"/>
          <w:b w:val="false"/>
          <w:i w:val="false"/>
          <w:color w:val="000000"/>
          <w:sz w:val="28"/>
        </w:rPr>
        <w:t>
      696. Территориальное подразделение казначейства в течение одного рабочего дня после утверждения справки посредством ввода ее в ИИСК информирует о внесенных изменениях в индивидуальные планы финансирования государственных учреждений, финансируемых из республиканского бюджета, центральный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Центральный уполномоченный орган по исполнению бюджета в течение двух рабочих дней формирует отчет о внесенных изменениях в индивидуальные планы финансирования государственных учреждений, согласно приложениям 68 и (или) 69 к настоящим Правилам, и доводит его в электронном виде до соответствующего администратора республиканских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Территориальное подразделение казначейства в течение двух рабочих дней формирует отчет о внесенных изменениях в индивидуальные планы финансирования государственных учреждений, финансируемых из местных бюджетов, согласно приложениям 68 и (или) 69 к настоящим Правилам, и доводит его в электронном виде до соответствующего администратора местных бюджетных программ и местного уполномоченного органа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Администратор бюджетных программ в течение двух рабочих дней после получения отчета вносит в уполномоченные органы по исполнению бюджета заявку на внесение изменений в планы финансирования по обязательствам и платежам в порядке, определенном главой 6 настоящих Правил, последние формируют справки о внесении изменений в сводные планы поступлений и финансирования, в сводный план финансирования по обязательствам.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Местный уполномоченный орган по исполнению бюджета в течение двух рабочих дней один экземпляр справки о внесенных изменениях в сводные планы поступлений и финансирования, в сводный план финансирования по обязательствам представляет в территориальное подразделение казначейства по формам согласно приложениям 27, 28 к настоящим Правилам, на бумажном и магнитном носителях.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77. Использование целевых трансфертов местными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исполнительными органами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697. Для пилотных проектов недоиспользованные, в том числе за счет экономии по результатам конкурсных процедур, в течение финансового года суммы целевых трансфертов, направленных на реализацию местных бюджетных программ не подлежат возврату в вышестоящий бюджет в случае достижения конечных результатов по завершенным в текущем финансовом году местным бюджетным программам с использованием меньшего объема целевых трансфертов из вышестоящего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этом соответствующий местный исполнительный орган может использовать оставшуюся сумму целевых трансфертов, направленных на реализацию местных бюджетных программ на другие местные бюджетные программы на основании положительных результатов оценки эффективности реализации соответствующих местных бюджетных программ по решению бюджетной комиссии, путем корректировки соответствующего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78. Порядок перераспределения средств между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бюджетными программами (подпрограммами) при условии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достижения индикаторов, утвержденных паспортом бюджетных программ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698. На основании мониторинга исполнения бюджетных программ (подпрограмм) при условии достижения администраторами бюджетных программ индикаторов, утвержденных паспортом бюджетных программ средства между бюджетными программами (подпрограммами) могут перераспределяться.
</w:t>
      </w:r>
    </w:p>
    <w:p>
      <w:pPr>
        <w:spacing w:after="0"/>
        <w:ind w:left="0"/>
        <w:jc w:val="both"/>
      </w:pPr>
      <w:r>
        <w:rPr>
          <w:rFonts w:ascii="Times New Roman"/>
          <w:b w:val="false"/>
          <w:i w:val="false"/>
          <w:color w:val="000000"/>
          <w:sz w:val="28"/>
        </w:rPr>
        <w:t>
</w:t>
      </w:r>
      <w:r>
        <w:rPr>
          <w:rFonts w:ascii="Times New Roman"/>
          <w:b w:val="false"/>
          <w:i w:val="false"/>
          <w:color w:val="000000"/>
          <w:sz w:val="28"/>
        </w:rPr>
        <w:t>
      699. При перераспределении средств между республиканскими бюджетными программами в пределах одной функциональной группы функциональной классификации расходов бюджета и одного администратора, администратор республиканской бюджетной программы вносит в уполномоченный орган по бюджетному планированию предложения с соответствующими обоснованиями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соответствующий финансовый год, а также в паспорта республиканских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Представленные документы рассматриваются центральным уполномоченным органом по бюджетному планированию в течение пяти рабочих дней. В случае несоответствия предлагаемого распределения требованиям пункта 698 настоящих Правил, центральный уполномоченный орган по бюджетному планированию отклоняет предложения администратора республиканской бюджетной программы и официально уведомляет его. В случае положительного решения администратор республиканской бюджетной программы в установленном порядке разрабатывает проект постановления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соответствующий финансовый год, а также вносит изменения в паспорта республиканских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700. При перераспределении средств между местными бюджетными программами отдельных администраторов местных бюджетных программ в пределах одной функциональной группы функциональной классификации расходов бюджета и одного администратора, администратор местной бюджетной программы вносит в местный уполномоченный орган по экономическому и бюджетному планированию предложения с соответствующими обоснованиями о внесении изменений и дополнений в постановление местного исполнительного органа о реализации решения маслихата о местном бюджете на соответствующий финансовый год, а также в паспорта местных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Представленные документы рассматриваются местным уполномоченным органом по экономическому и бюджетному планированию в течение пяти рабочих дней. В случае несоответствия предлагаемого распределения требованиям пункта 698 настоящих Правил, местный уполномоченный орган по экономическому и бюджетному планированию отклоняет предложения администратора местной бюджетной программы и официально уведомляет его. В случае положительного решения администратор местной бюджетной программы в установленном порядке разрабатывает проект постановления о внесении изменений и дополнений в постановление местного исполнительного органа о реализации решения маслихата о местном бюджете на соответствующий финансовый год, а также вносит изменения в паспорта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701. При перераспределении средств между бюджетными подпрограммами в пределах одной бюджетной программы администратор республиканской бюджетной программы в установленном порядке вносит на согласование в центральный уполномоченный орган по бюджетному планированию проект постановления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соответствующий финансовый год, а также предложения по внесению изменений и дополнений в паспорта республиканских бюджетных программ с соответствующими обоснованиями.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Представленные документы рассматриваются центральным уполномоченным органом по бюджетному планированию в течение пяти рабочих дней. В случае несоответствия предлагаемого распределения требованиям пункта 698 настоящих Правил, центральный уполномоченный орган по бюджетному планированию отклоняет предложения администратора республиканской бюджетной программы и официально уведомляет его. В случае положительного решения центральный уполномоченный орган по бюджетному планированию в установленном порядке согласовывает проекты постановлений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соответствующий финансовый год, а также утверждает приказ о внесении изменений и дополнений в паспорта республиканских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702. При перераспределении средств между бюджетными подпрограммами в пределах одной бюджетной программы администратор местных бюджетных программ в установленном порядке вносит на согласование в местный уполномоченный орган по экономическому и бюджетному планированию проект постановления местного исполнительною органа о внесении изменений и дополнений в постановление местного исполнительного органа о реализации решения маслихата о местном бюджете на соответствующий финансовый год, а также предложения по внесению изменений и дополнений в паспорта местных бюджетных программ с соответствующими обоснованиями.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Представленные документы рассматриваются местным уполномоченным органом по экономическому и бюджетному планированию в течение пяти рабочих дней. В случае несоответствия предлагаемого распределения требованиям пункта 698 настоящих Правил, местный уполномоченный орган по экономическому и бюджетному планированию отклоняет предложения администратора местных бюджетных программ и официально уведомляет его. В случае положительного решения местный уполномоченный орган по экономическому и бюджетному планированию в установленном порядке согласовывает проект постановления местного исполнительного органа о внесении изменений и дополнений в постановление местного исполнительного органа о реализации решения маслихата о местном бюджете на соответствующий финансовый год, а также утверждает приказ о внесении изменений и дополнений в паспорта местных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703. Уполномоченный орган по исполнению бюджета на основании приказов, указанных в пунктах 701, 702 настоящих Правил, вносит соответствующие изменения в сводный план поступлений и финансирования и в сводный план финансирования по обязательствам в порядке, определенном главой 6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приложения 1, 2, 4, 5, 6, 21, 23, 25, 25-2 к Правилам исполнения республиканского и местных бюджетов изложить в новой редакции, согласно приложениям 1, 2, 3, 4, 5, 6, 7, 8, 9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приложениями 25-3, 25-4, 67, 68 и 69 согласно приложениям 10, 11, 12, 13 и 14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12 декабря 2007 года N 1224 "Об утверждении паспортов республиканских бюджетных программ на 2008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подпункты 15), 16), 17) пункта 1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2008 года, за исключением абзацев пятого, шестого, пятнадцатого, шестнадцатого, семнадцатого, восемнадцатого, девятнадцатого, двадцатого, двадцать первого, двадцать пятого, двадцать шестого, двадцать седьмого, двадцать восьмого, двадцать девятого, тридцатого, тридцать первого и тридцать второго подпункта 1) пункта 1 настоящего постановления, которые вводятся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апреля 2008 года N 313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индивидуального плана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государственного учреждения по платежам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__________________________________________
</w:t>
      </w:r>
      <w:r>
        <w:br/>
      </w:r>
      <w:r>
        <w:rPr>
          <w:rFonts w:ascii="Times New Roman"/>
          <w:b w:val="false"/>
          <w:i w:val="false"/>
          <w:color w:val="000000"/>
          <w:sz w:val="28"/>
        </w:rPr>
        <w:t>
Вид бюджета _____________________________________
</w:t>
      </w:r>
      <w:r>
        <w:br/>
      </w:r>
      <w:r>
        <w:rPr>
          <w:rFonts w:ascii="Times New Roman"/>
          <w:b w:val="false"/>
          <w:i w:val="false"/>
          <w:color w:val="000000"/>
          <w:sz w:val="28"/>
        </w:rPr>
        <w:t>
Период __________________________________________
</w:t>
      </w:r>
      <w:r>
        <w:br/>
      </w:r>
      <w:r>
        <w:rPr>
          <w:rFonts w:ascii="Times New Roman"/>
          <w:b w:val="false"/>
          <w:i w:val="false"/>
          <w:color w:val="000000"/>
          <w:sz w:val="28"/>
        </w:rPr>
        <w:t>
Ед. измерения ___________________________________
</w:t>
      </w:r>
      <w:r>
        <w:br/>
      </w:r>
      <w:r>
        <w:rPr>
          <w:rFonts w:ascii="Times New Roman"/>
          <w:b w:val="false"/>
          <w:i w:val="false"/>
          <w:color w:val="000000"/>
          <w:sz w:val="28"/>
        </w:rPr>
        <w:t>
Администратор бюджетных программ ________________
</w:t>
      </w:r>
      <w:r>
        <w:br/>
      </w:r>
      <w:r>
        <w:rPr>
          <w:rFonts w:ascii="Times New Roman"/>
          <w:b w:val="false"/>
          <w:i w:val="false"/>
          <w:color w:val="000000"/>
          <w:sz w:val="28"/>
        </w:rPr>
        <w:t>
Государственное учреждение 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1353"/>
        <w:gridCol w:w="1093"/>
        <w:gridCol w:w="453"/>
        <w:gridCol w:w="453"/>
        <w:gridCol w:w="453"/>
        <w:gridCol w:w="473"/>
        <w:gridCol w:w="453"/>
        <w:gridCol w:w="453"/>
        <w:gridCol w:w="453"/>
        <w:gridCol w:w="453"/>
        <w:gridCol w:w="453"/>
        <w:gridCol w:w="453"/>
        <w:gridCol w:w="513"/>
        <w:gridCol w:w="553"/>
      </w:tblGrid>
      <w:tr>
        <w:trPr>
          <w:trHeight w:val="90" w:hRule="atLeast"/>
        </w:trPr>
        <w:tc>
          <w:tcPr>
            <w:tcW w:w="4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администратора
</w:t>
            </w:r>
            <w:r>
              <w:br/>
            </w:r>
            <w:r>
              <w:rPr>
                <w:rFonts w:ascii="Times New Roman"/>
                <w:b w:val="false"/>
                <w:i w:val="false"/>
                <w:color w:val="000000"/>
                <w:sz w:val="20"/>
              </w:rPr>
              <w:t>
  Код государственного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расхо-
</w:t>
            </w:r>
            <w:r>
              <w:br/>
            </w:r>
            <w:r>
              <w:rPr>
                <w:rFonts w:ascii="Times New Roman"/>
                <w:b w:val="false"/>
                <w:i w:val="false"/>
                <w:color w:val="000000"/>
                <w:sz w:val="20"/>
              </w:rPr>
              <w:t>
дов
</w:t>
            </w:r>
          </w:p>
        </w:tc>
        <w:tc>
          <w:tcPr>
            <w:tcW w:w="1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
</w:t>
            </w:r>
            <w:r>
              <w:br/>
            </w:r>
            <w:r>
              <w:rPr>
                <w:rFonts w:ascii="Times New Roman"/>
                <w:b w:val="false"/>
                <w:i w:val="false"/>
                <w:color w:val="000000"/>
                <w:sz w:val="20"/>
              </w:rPr>
              <w:t>
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w:t>
            </w:r>
            <w:r>
              <w:br/>
            </w:r>
            <w:r>
              <w:rPr>
                <w:rFonts w:ascii="Times New Roman"/>
                <w:b w:val="false"/>
                <w:i w:val="false"/>
                <w:color w:val="000000"/>
                <w:sz w:val="20"/>
              </w:rPr>
              <w:t>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bl>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Ответственный секретарь центрального исполнительного
</w:t>
      </w:r>
      <w:r>
        <w:br/>
      </w:r>
      <w:r>
        <w:rPr>
          <w:rFonts w:ascii="Times New Roman"/>
          <w:b w:val="false"/>
          <w:i w:val="false"/>
          <w:color w:val="000000"/>
          <w:sz w:val="28"/>
        </w:rPr>
        <w:t>
органа (должностное лицо, на которого в установленном
</w:t>
      </w:r>
      <w:r>
        <w:br/>
      </w:r>
      <w:r>
        <w:rPr>
          <w:rFonts w:ascii="Times New Roman"/>
          <w:b w:val="false"/>
          <w:i w:val="false"/>
          <w:color w:val="000000"/>
          <w:sz w:val="28"/>
        </w:rPr>
        <w:t>
порядке возложены полномочия ответственного
</w:t>
      </w:r>
      <w:r>
        <w:br/>
      </w:r>
      <w:r>
        <w:rPr>
          <w:rFonts w:ascii="Times New Roman"/>
          <w:b w:val="false"/>
          <w:i w:val="false"/>
          <w:color w:val="000000"/>
          <w:sz w:val="28"/>
        </w:rPr>
        <w:t>
секретаря центрального исполнительного
</w:t>
      </w:r>
      <w:r>
        <w:br/>
      </w:r>
      <w:r>
        <w:rPr>
          <w:rFonts w:ascii="Times New Roman"/>
          <w:b w:val="false"/>
          <w:i w:val="false"/>
          <w:color w:val="000000"/>
          <w:sz w:val="28"/>
        </w:rPr>
        <w:t>
органа)/руководитель государственного учреждения
</w:t>
      </w:r>
      <w:r>
        <w:br/>
      </w:r>
      <w:r>
        <w:rPr>
          <w:rFonts w:ascii="Times New Roman"/>
          <w:b w:val="false"/>
          <w:i w:val="false"/>
          <w:color w:val="000000"/>
          <w:sz w:val="28"/>
        </w:rPr>
        <w:t>
                                    _________________     _______________________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ответственное за
</w:t>
      </w:r>
      <w:r>
        <w:br/>
      </w:r>
      <w:r>
        <w:rPr>
          <w:rFonts w:ascii="Times New Roman"/>
          <w:b w:val="false"/>
          <w:i w:val="false"/>
          <w:color w:val="000000"/>
          <w:sz w:val="28"/>
        </w:rPr>
        <w:t>
составление индивидуального плана финансирования
</w:t>
      </w:r>
      <w:r>
        <w:br/>
      </w:r>
      <w:r>
        <w:rPr>
          <w:rFonts w:ascii="Times New Roman"/>
          <w:b w:val="false"/>
          <w:i w:val="false"/>
          <w:color w:val="000000"/>
          <w:sz w:val="28"/>
        </w:rPr>
        <w:t>
                                     _________________     _______________________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апреля 2008 года N 313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лицо,
</w:t>
      </w:r>
      <w:r>
        <w:br/>
      </w:r>
      <w:r>
        <w:rPr>
          <w:rFonts w:ascii="Times New Roman"/>
          <w:b w:val="false"/>
          <w:i w:val="false"/>
          <w:color w:val="000000"/>
          <w:sz w:val="28"/>
        </w:rPr>
        <w:t>
на которого в установленном порядке   
</w:t>
      </w:r>
      <w:r>
        <w:br/>
      </w:r>
      <w:r>
        <w:rPr>
          <w:rFonts w:ascii="Times New Roman"/>
          <w:b w:val="false"/>
          <w:i w:val="false"/>
          <w:color w:val="000000"/>
          <w:sz w:val="28"/>
        </w:rPr>
        <w:t>
возложены полномочия ответственного   
</w:t>
      </w:r>
      <w:r>
        <w:br/>
      </w:r>
      <w:r>
        <w:rPr>
          <w:rFonts w:ascii="Times New Roman"/>
          <w:b w:val="false"/>
          <w:i w:val="false"/>
          <w:color w:val="000000"/>
          <w:sz w:val="28"/>
        </w:rPr>
        <w:t>
секретаря центрального исполнительного 
</w:t>
      </w:r>
      <w:r>
        <w:br/>
      </w:r>
      <w:r>
        <w:rPr>
          <w:rFonts w:ascii="Times New Roman"/>
          <w:b w:val="false"/>
          <w:i w:val="false"/>
          <w:color w:val="000000"/>
          <w:sz w:val="28"/>
        </w:rPr>
        <w:t>
органа)/руководитель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__________________________ (Ф.И.О.)
</w:t>
      </w:r>
      <w:r>
        <w:br/>
      </w:r>
      <w:r>
        <w:rPr>
          <w:rFonts w:ascii="Times New Roman"/>
          <w:b w:val="false"/>
          <w:i w:val="false"/>
          <w:color w:val="000000"/>
          <w:sz w:val="28"/>
        </w:rPr>
        <w:t>
_________________ 200_г.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Индивидуальный план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учреждения по платежам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_________________________________________
</w:t>
      </w:r>
      <w:r>
        <w:br/>
      </w:r>
      <w:r>
        <w:rPr>
          <w:rFonts w:ascii="Times New Roman"/>
          <w:b w:val="false"/>
          <w:i w:val="false"/>
          <w:color w:val="000000"/>
          <w:sz w:val="28"/>
        </w:rPr>
        <w:t>
Вид бюджета ____________________________________
</w:t>
      </w:r>
      <w:r>
        <w:br/>
      </w:r>
      <w:r>
        <w:rPr>
          <w:rFonts w:ascii="Times New Roman"/>
          <w:b w:val="false"/>
          <w:i w:val="false"/>
          <w:color w:val="000000"/>
          <w:sz w:val="28"/>
        </w:rPr>
        <w:t>
Период _________________________________________
</w:t>
      </w:r>
      <w:r>
        <w:br/>
      </w:r>
      <w:r>
        <w:rPr>
          <w:rFonts w:ascii="Times New Roman"/>
          <w:b w:val="false"/>
          <w:i w:val="false"/>
          <w:color w:val="000000"/>
          <w:sz w:val="28"/>
        </w:rPr>
        <w:t>
Ед. измерения __________________________________
</w:t>
      </w:r>
      <w:r>
        <w:br/>
      </w:r>
      <w:r>
        <w:rPr>
          <w:rFonts w:ascii="Times New Roman"/>
          <w:b w:val="false"/>
          <w:i w:val="false"/>
          <w:color w:val="000000"/>
          <w:sz w:val="28"/>
        </w:rPr>
        <w:t>
Администратор бюджетных программ _______________
</w:t>
      </w:r>
      <w:r>
        <w:br/>
      </w:r>
      <w:r>
        <w:rPr>
          <w:rFonts w:ascii="Times New Roman"/>
          <w:b w:val="false"/>
          <w:i w:val="false"/>
          <w:color w:val="000000"/>
          <w:sz w:val="28"/>
        </w:rPr>
        <w:t>
Государственное учреждение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1233"/>
        <w:gridCol w:w="1413"/>
        <w:gridCol w:w="353"/>
        <w:gridCol w:w="453"/>
        <w:gridCol w:w="453"/>
        <w:gridCol w:w="453"/>
        <w:gridCol w:w="453"/>
        <w:gridCol w:w="453"/>
        <w:gridCol w:w="453"/>
        <w:gridCol w:w="453"/>
        <w:gridCol w:w="453"/>
        <w:gridCol w:w="453"/>
        <w:gridCol w:w="453"/>
        <w:gridCol w:w="453"/>
      </w:tblGrid>
      <w:tr>
        <w:trPr>
          <w:trHeight w:val="90" w:hRule="atLeast"/>
        </w:trPr>
        <w:tc>
          <w:tcPr>
            <w:tcW w:w="4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администратора
</w:t>
            </w:r>
            <w:r>
              <w:br/>
            </w:r>
            <w:r>
              <w:rPr>
                <w:rFonts w:ascii="Times New Roman"/>
                <w:b w:val="false"/>
                <w:i w:val="false"/>
                <w:color w:val="000000"/>
                <w:sz w:val="20"/>
              </w:rPr>
              <w:t>
   Код государственного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bl>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Руководитель государственного учреждения *
</w:t>
      </w:r>
      <w:r>
        <w:br/>
      </w:r>
      <w:r>
        <w:rPr>
          <w:rFonts w:ascii="Times New Roman"/>
          <w:b w:val="false"/>
          <w:i w:val="false"/>
          <w:color w:val="000000"/>
          <w:sz w:val="28"/>
        </w:rPr>
        <w:t>
                                    _________   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ответственное
</w:t>
      </w:r>
      <w:r>
        <w:br/>
      </w:r>
      <w:r>
        <w:rPr>
          <w:rFonts w:ascii="Times New Roman"/>
          <w:b w:val="false"/>
          <w:i w:val="false"/>
          <w:color w:val="000000"/>
          <w:sz w:val="28"/>
        </w:rPr>
        <w:t>
за составление индивидуального плана
</w:t>
      </w:r>
      <w:r>
        <w:br/>
      </w:r>
      <w:r>
        <w:rPr>
          <w:rFonts w:ascii="Times New Roman"/>
          <w:b w:val="false"/>
          <w:i w:val="false"/>
          <w:color w:val="000000"/>
          <w:sz w:val="28"/>
        </w:rPr>
        <w:t>
финансирования                       ____________   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 В случаях, когда государственное учреждение одновременно является администратором бюджетных программ, данная строка не заполняется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апреля 2008 года N 313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лицо,
</w:t>
      </w:r>
      <w:r>
        <w:br/>
      </w:r>
      <w:r>
        <w:rPr>
          <w:rFonts w:ascii="Times New Roman"/>
          <w:b w:val="false"/>
          <w:i w:val="false"/>
          <w:color w:val="000000"/>
          <w:sz w:val="28"/>
        </w:rPr>
        <w:t>
на которого в установленном порядке   
</w:t>
      </w:r>
      <w:r>
        <w:br/>
      </w:r>
      <w:r>
        <w:rPr>
          <w:rFonts w:ascii="Times New Roman"/>
          <w:b w:val="false"/>
          <w:i w:val="false"/>
          <w:color w:val="000000"/>
          <w:sz w:val="28"/>
        </w:rPr>
        <w:t>
возложены полномочия ответственного   
</w:t>
      </w:r>
      <w:r>
        <w:br/>
      </w:r>
      <w:r>
        <w:rPr>
          <w:rFonts w:ascii="Times New Roman"/>
          <w:b w:val="false"/>
          <w:i w:val="false"/>
          <w:color w:val="000000"/>
          <w:sz w:val="28"/>
        </w:rPr>
        <w:t>
секретаря центрального исполнительного 
</w:t>
      </w:r>
      <w:r>
        <w:br/>
      </w:r>
      <w:r>
        <w:rPr>
          <w:rFonts w:ascii="Times New Roman"/>
          <w:b w:val="false"/>
          <w:i w:val="false"/>
          <w:color w:val="000000"/>
          <w:sz w:val="28"/>
        </w:rPr>
        <w:t>
органа)/руководитель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__________________________ (Ф.И.О.)
</w:t>
      </w:r>
      <w:r>
        <w:br/>
      </w:r>
      <w:r>
        <w:rPr>
          <w:rFonts w:ascii="Times New Roman"/>
          <w:b w:val="false"/>
          <w:i w:val="false"/>
          <w:color w:val="000000"/>
          <w:sz w:val="28"/>
        </w:rPr>
        <w:t>
_________________ 200_г.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Индивидуальный план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учреждения по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Регион___________________________
</w:t>
      </w:r>
      <w:r>
        <w:br/>
      </w:r>
      <w:r>
        <w:rPr>
          <w:rFonts w:ascii="Times New Roman"/>
          <w:b w:val="false"/>
          <w:i w:val="false"/>
          <w:color w:val="000000"/>
          <w:sz w:val="28"/>
        </w:rPr>
        <w:t>
Вид бюджета______________________
</w:t>
      </w:r>
      <w:r>
        <w:br/>
      </w:r>
      <w:r>
        <w:rPr>
          <w:rFonts w:ascii="Times New Roman"/>
          <w:b w:val="false"/>
          <w:i w:val="false"/>
          <w:color w:val="000000"/>
          <w:sz w:val="28"/>
        </w:rPr>
        <w:t>
Период___________________________
</w:t>
      </w:r>
      <w:r>
        <w:br/>
      </w:r>
      <w:r>
        <w:rPr>
          <w:rFonts w:ascii="Times New Roman"/>
          <w:b w:val="false"/>
          <w:i w:val="false"/>
          <w:color w:val="000000"/>
          <w:sz w:val="28"/>
        </w:rPr>
        <w:t>
Ед. измерения____________________
</w:t>
      </w:r>
      <w:r>
        <w:br/>
      </w:r>
      <w:r>
        <w:rPr>
          <w:rFonts w:ascii="Times New Roman"/>
          <w:b w:val="false"/>
          <w:i w:val="false"/>
          <w:color w:val="000000"/>
          <w:sz w:val="28"/>
        </w:rPr>
        <w:t>
Администратор
</w:t>
      </w:r>
      <w:r>
        <w:br/>
      </w:r>
      <w:r>
        <w:rPr>
          <w:rFonts w:ascii="Times New Roman"/>
          <w:b w:val="false"/>
          <w:i w:val="false"/>
          <w:color w:val="000000"/>
          <w:sz w:val="28"/>
        </w:rPr>
        <w:t>
бюджетных программ_______________
</w:t>
      </w:r>
      <w:r>
        <w:br/>
      </w:r>
      <w:r>
        <w:rPr>
          <w:rFonts w:ascii="Times New Roman"/>
          <w:b w:val="false"/>
          <w:i w:val="false"/>
          <w:color w:val="000000"/>
          <w:sz w:val="28"/>
        </w:rPr>
        <w:t>
Государственное учреждение_______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1233"/>
        <w:gridCol w:w="1413"/>
        <w:gridCol w:w="353"/>
        <w:gridCol w:w="453"/>
        <w:gridCol w:w="453"/>
        <w:gridCol w:w="453"/>
        <w:gridCol w:w="453"/>
        <w:gridCol w:w="453"/>
        <w:gridCol w:w="453"/>
        <w:gridCol w:w="453"/>
        <w:gridCol w:w="453"/>
        <w:gridCol w:w="453"/>
        <w:gridCol w:w="453"/>
        <w:gridCol w:w="453"/>
      </w:tblGrid>
      <w:tr>
        <w:trPr>
          <w:trHeight w:val="90" w:hRule="atLeast"/>
        </w:trPr>
        <w:tc>
          <w:tcPr>
            <w:tcW w:w="4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администратора
</w:t>
            </w:r>
            <w:r>
              <w:br/>
            </w:r>
            <w:r>
              <w:rPr>
                <w:rFonts w:ascii="Times New Roman"/>
                <w:b w:val="false"/>
                <w:i w:val="false"/>
                <w:color w:val="000000"/>
                <w:sz w:val="20"/>
              </w:rPr>
              <w:t>
   Код государственного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bl>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Руководитель государственного учреждения *
</w:t>
      </w:r>
      <w:r>
        <w:br/>
      </w:r>
      <w:r>
        <w:rPr>
          <w:rFonts w:ascii="Times New Roman"/>
          <w:b w:val="false"/>
          <w:i w:val="false"/>
          <w:color w:val="000000"/>
          <w:sz w:val="28"/>
        </w:rPr>
        <w:t>
                                    _________   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ответственное
</w:t>
      </w:r>
      <w:r>
        <w:br/>
      </w:r>
      <w:r>
        <w:rPr>
          <w:rFonts w:ascii="Times New Roman"/>
          <w:b w:val="false"/>
          <w:i w:val="false"/>
          <w:color w:val="000000"/>
          <w:sz w:val="28"/>
        </w:rPr>
        <w:t>
за составление индивидуального плана
</w:t>
      </w:r>
      <w:r>
        <w:br/>
      </w:r>
      <w:r>
        <w:rPr>
          <w:rFonts w:ascii="Times New Roman"/>
          <w:b w:val="false"/>
          <w:i w:val="false"/>
          <w:color w:val="000000"/>
          <w:sz w:val="28"/>
        </w:rPr>
        <w:t>
финансирования                       ____________   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 В случаях, когда государственное учреждение одновременно является администратором бюджетных программ, данная строка не заполняется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апреля 2008 года N 313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плана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программ (подпрограмм) по платежам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____________________________________
</w:t>
      </w:r>
      <w:r>
        <w:br/>
      </w:r>
      <w:r>
        <w:rPr>
          <w:rFonts w:ascii="Times New Roman"/>
          <w:b w:val="false"/>
          <w:i w:val="false"/>
          <w:color w:val="000000"/>
          <w:sz w:val="28"/>
        </w:rPr>
        <w:t>
Период _________________________________________
</w:t>
      </w:r>
      <w:r>
        <w:br/>
      </w:r>
      <w:r>
        <w:rPr>
          <w:rFonts w:ascii="Times New Roman"/>
          <w:b w:val="false"/>
          <w:i w:val="false"/>
          <w:color w:val="000000"/>
          <w:sz w:val="28"/>
        </w:rPr>
        <w:t>
Ед. измерения __________________________________
</w:t>
      </w:r>
      <w:r>
        <w:br/>
      </w:r>
      <w:r>
        <w:rPr>
          <w:rFonts w:ascii="Times New Roman"/>
          <w:b w:val="false"/>
          <w:i w:val="false"/>
          <w:color w:val="000000"/>
          <w:sz w:val="28"/>
        </w:rPr>
        <w:t>
Администратор бюджетных программ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6"/>
        <w:gridCol w:w="1731"/>
        <w:gridCol w:w="1397"/>
        <w:gridCol w:w="450"/>
        <w:gridCol w:w="450"/>
        <w:gridCol w:w="450"/>
        <w:gridCol w:w="469"/>
        <w:gridCol w:w="450"/>
        <w:gridCol w:w="450"/>
        <w:gridCol w:w="450"/>
        <w:gridCol w:w="450"/>
        <w:gridCol w:w="450"/>
        <w:gridCol w:w="450"/>
        <w:gridCol w:w="509"/>
        <w:gridCol w:w="548"/>
      </w:tblGrid>
      <w:tr>
        <w:trPr>
          <w:trHeight w:val="90" w:hRule="atLeast"/>
        </w:trPr>
        <w:tc>
          <w:tcPr>
            <w:tcW w:w="437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r>
              <w:br/>
            </w:r>
            <w:r>
              <w:rPr>
                <w:rFonts w:ascii="Times New Roman"/>
                <w:b w:val="false"/>
                <w:i w:val="false"/>
                <w:color w:val="000000"/>
                <w:sz w:val="20"/>
              </w:rPr>
              <w:t>
  Администратор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73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расхо-
</w:t>
            </w:r>
            <w:r>
              <w:br/>
            </w:r>
            <w:r>
              <w:rPr>
                <w:rFonts w:ascii="Times New Roman"/>
                <w:b w:val="false"/>
                <w:i w:val="false"/>
                <w:color w:val="000000"/>
                <w:sz w:val="20"/>
              </w:rPr>
              <w:t>
дов
</w:t>
            </w:r>
          </w:p>
        </w:tc>
        <w:tc>
          <w:tcPr>
            <w:tcW w:w="139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bl>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Ответственный секретарь центрального исполнительного
</w:t>
      </w:r>
      <w:r>
        <w:br/>
      </w:r>
      <w:r>
        <w:rPr>
          <w:rFonts w:ascii="Times New Roman"/>
          <w:b w:val="false"/>
          <w:i w:val="false"/>
          <w:color w:val="000000"/>
          <w:sz w:val="28"/>
        </w:rPr>
        <w:t>
органа (должностное лицо, на которого в установленном
</w:t>
      </w:r>
      <w:r>
        <w:br/>
      </w:r>
      <w:r>
        <w:rPr>
          <w:rFonts w:ascii="Times New Roman"/>
          <w:b w:val="false"/>
          <w:i w:val="false"/>
          <w:color w:val="000000"/>
          <w:sz w:val="28"/>
        </w:rPr>
        <w:t>
порядке возложены полномочия ответственного
</w:t>
      </w:r>
      <w:r>
        <w:br/>
      </w:r>
      <w:r>
        <w:rPr>
          <w:rFonts w:ascii="Times New Roman"/>
          <w:b w:val="false"/>
          <w:i w:val="false"/>
          <w:color w:val="000000"/>
          <w:sz w:val="28"/>
        </w:rPr>
        <w:t>
секретаря центрального исполнительного органа)
</w:t>
      </w:r>
      <w:r>
        <w:br/>
      </w:r>
      <w:r>
        <w:rPr>
          <w:rFonts w:ascii="Times New Roman"/>
          <w:b w:val="false"/>
          <w:i w:val="false"/>
          <w:color w:val="000000"/>
          <w:sz w:val="28"/>
        </w:rPr>
        <w:t>
/руководитель администратора бюджетных программ
</w:t>
      </w:r>
      <w:r>
        <w:br/>
      </w:r>
      <w:r>
        <w:rPr>
          <w:rFonts w:ascii="Times New Roman"/>
          <w:b w:val="false"/>
          <w:i w:val="false"/>
          <w:color w:val="000000"/>
          <w:sz w:val="28"/>
        </w:rPr>
        <w:t>
                                    _________________     _______________________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ответственного за составление плана
</w:t>
      </w:r>
      <w:r>
        <w:br/>
      </w:r>
      <w:r>
        <w:rPr>
          <w:rFonts w:ascii="Times New Roman"/>
          <w:b w:val="false"/>
          <w:i w:val="false"/>
          <w:color w:val="000000"/>
          <w:sz w:val="28"/>
        </w:rPr>
        <w:t>
финансирования
</w:t>
      </w:r>
      <w:r>
        <w:br/>
      </w:r>
      <w:r>
        <w:rPr>
          <w:rFonts w:ascii="Times New Roman"/>
          <w:b w:val="false"/>
          <w:i w:val="false"/>
          <w:color w:val="000000"/>
          <w:sz w:val="28"/>
        </w:rPr>
        <w:t>
                                     _________________     _______________________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апреля 2008 года N 313    
</w:t>
      </w:r>
    </w:p>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лицо,
</w:t>
      </w:r>
      <w:r>
        <w:br/>
      </w:r>
      <w:r>
        <w:rPr>
          <w:rFonts w:ascii="Times New Roman"/>
          <w:b w:val="false"/>
          <w:i w:val="false"/>
          <w:color w:val="000000"/>
          <w:sz w:val="28"/>
        </w:rPr>
        <w:t>
на которого в установленном порядке   
</w:t>
      </w:r>
      <w:r>
        <w:br/>
      </w:r>
      <w:r>
        <w:rPr>
          <w:rFonts w:ascii="Times New Roman"/>
          <w:b w:val="false"/>
          <w:i w:val="false"/>
          <w:color w:val="000000"/>
          <w:sz w:val="28"/>
        </w:rPr>
        <w:t>
возложены полномочия ответственного   
</w:t>
      </w:r>
      <w:r>
        <w:br/>
      </w:r>
      <w:r>
        <w:rPr>
          <w:rFonts w:ascii="Times New Roman"/>
          <w:b w:val="false"/>
          <w:i w:val="false"/>
          <w:color w:val="000000"/>
          <w:sz w:val="28"/>
        </w:rPr>
        <w:t>
секретаря центрального исполнительного 
</w:t>
      </w:r>
      <w:r>
        <w:br/>
      </w:r>
      <w:r>
        <w:rPr>
          <w:rFonts w:ascii="Times New Roman"/>
          <w:b w:val="false"/>
          <w:i w:val="false"/>
          <w:color w:val="000000"/>
          <w:sz w:val="28"/>
        </w:rPr>
        <w:t>
органа)/руководитель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__________________________ (Ф.И.О.)
</w:t>
      </w:r>
      <w:r>
        <w:br/>
      </w:r>
      <w:r>
        <w:rPr>
          <w:rFonts w:ascii="Times New Roman"/>
          <w:b w:val="false"/>
          <w:i w:val="false"/>
          <w:color w:val="000000"/>
          <w:sz w:val="28"/>
        </w:rPr>
        <w:t>
_________________ 200_г.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программ (подпрограмм) по платежам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___________________________________
</w:t>
      </w:r>
      <w:r>
        <w:br/>
      </w:r>
      <w:r>
        <w:rPr>
          <w:rFonts w:ascii="Times New Roman"/>
          <w:b w:val="false"/>
          <w:i w:val="false"/>
          <w:color w:val="000000"/>
          <w:sz w:val="28"/>
        </w:rPr>
        <w:t>
Период ________________________________________
</w:t>
      </w:r>
      <w:r>
        <w:br/>
      </w:r>
      <w:r>
        <w:rPr>
          <w:rFonts w:ascii="Times New Roman"/>
          <w:b w:val="false"/>
          <w:i w:val="false"/>
          <w:color w:val="000000"/>
          <w:sz w:val="28"/>
        </w:rPr>
        <w:t>
Ед. измерения _________________________________
</w:t>
      </w:r>
      <w:r>
        <w:br/>
      </w:r>
      <w:r>
        <w:rPr>
          <w:rFonts w:ascii="Times New Roman"/>
          <w:b w:val="false"/>
          <w:i w:val="false"/>
          <w:color w:val="000000"/>
          <w:sz w:val="28"/>
        </w:rPr>
        <w:t>
Администратор бюджетных программ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6"/>
        <w:gridCol w:w="1731"/>
        <w:gridCol w:w="1397"/>
        <w:gridCol w:w="450"/>
        <w:gridCol w:w="450"/>
        <w:gridCol w:w="450"/>
        <w:gridCol w:w="469"/>
        <w:gridCol w:w="450"/>
        <w:gridCol w:w="450"/>
        <w:gridCol w:w="450"/>
        <w:gridCol w:w="450"/>
        <w:gridCol w:w="450"/>
        <w:gridCol w:w="450"/>
        <w:gridCol w:w="509"/>
        <w:gridCol w:w="548"/>
      </w:tblGrid>
      <w:tr>
        <w:trPr>
          <w:trHeight w:val="90" w:hRule="atLeast"/>
        </w:trPr>
        <w:tc>
          <w:tcPr>
            <w:tcW w:w="437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r>
              <w:br/>
            </w:r>
            <w:r>
              <w:rPr>
                <w:rFonts w:ascii="Times New Roman"/>
                <w:b w:val="false"/>
                <w:i w:val="false"/>
                <w:color w:val="000000"/>
                <w:sz w:val="20"/>
              </w:rPr>
              <w:t>
  Администратор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73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расхо-
</w:t>
            </w:r>
            <w:r>
              <w:br/>
            </w:r>
            <w:r>
              <w:rPr>
                <w:rFonts w:ascii="Times New Roman"/>
                <w:b w:val="false"/>
                <w:i w:val="false"/>
                <w:color w:val="000000"/>
                <w:sz w:val="20"/>
              </w:rPr>
              <w:t>
дов
</w:t>
            </w:r>
          </w:p>
        </w:tc>
        <w:tc>
          <w:tcPr>
            <w:tcW w:w="139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bl>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ответственный
</w:t>
      </w:r>
      <w:r>
        <w:br/>
      </w:r>
      <w:r>
        <w:rPr>
          <w:rFonts w:ascii="Times New Roman"/>
          <w:b w:val="false"/>
          <w:i w:val="false"/>
          <w:color w:val="000000"/>
          <w:sz w:val="28"/>
        </w:rPr>
        <w:t>
за составление плана финансирования   ____________    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апреля 2008 года N 313    
</w:t>
      </w:r>
    </w:p>
    <w:p>
      <w:pPr>
        <w:spacing w:after="0"/>
        <w:ind w:left="0"/>
        <w:jc w:val="both"/>
      </w:pPr>
      <w:r>
        <w:rPr>
          <w:rFonts w:ascii="Times New Roman"/>
          <w:b w:val="false"/>
          <w:i w:val="false"/>
          <w:color w:val="000000"/>
          <w:sz w:val="28"/>
        </w:rPr>
        <w:t>
Приложение 21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"__"________г. N______ ________________
</w:t>
      </w:r>
      <w:r>
        <w:br/>
      </w:r>
      <w:r>
        <w:rPr>
          <w:rFonts w:ascii="Times New Roman"/>
          <w:b w:val="false"/>
          <w:i w:val="false"/>
          <w:color w:val="000000"/>
          <w:sz w:val="28"/>
        </w:rPr>
        <w:t>
     Администратор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изменение индивидуального плана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учреждения по платежам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__________ год
</w:t>
      </w:r>
      <w:r>
        <w:br/>
      </w:r>
      <w:r>
        <w:rPr>
          <w:rFonts w:ascii="Times New Roman"/>
          <w:b w:val="false"/>
          <w:i w:val="false"/>
          <w:color w:val="000000"/>
          <w:sz w:val="28"/>
        </w:rPr>
        <w:t>
   ______________ _____________________________ просит внести изменения в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______________ по следующим программам, подпрограммам: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487"/>
        <w:gridCol w:w="1569"/>
        <w:gridCol w:w="539"/>
        <w:gridCol w:w="522"/>
        <w:gridCol w:w="540"/>
        <w:gridCol w:w="557"/>
        <w:gridCol w:w="522"/>
        <w:gridCol w:w="540"/>
        <w:gridCol w:w="470"/>
        <w:gridCol w:w="436"/>
        <w:gridCol w:w="436"/>
        <w:gridCol w:w="557"/>
        <w:gridCol w:w="574"/>
        <w:gridCol w:w="592"/>
      </w:tblGrid>
      <w:tr>
        <w:trPr>
          <w:trHeight w:val="90" w:hRule="atLeast"/>
        </w:trPr>
        <w:tc>
          <w:tcPr>
            <w:tcW w:w="373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w:t>
            </w:r>
            <w:r>
              <w:br/>
            </w:r>
            <w:r>
              <w:rPr>
                <w:rFonts w:ascii="Times New Roman"/>
                <w:b w:val="false"/>
                <w:i w:val="false"/>
                <w:color w:val="000000"/>
                <w:sz w:val="20"/>
              </w:rPr>
              <w:t>
группа
</w:t>
            </w:r>
            <w:r>
              <w:br/>
            </w:r>
            <w:r>
              <w:rPr>
                <w:rFonts w:ascii="Times New Roman"/>
                <w:b w:val="false"/>
                <w:i w:val="false"/>
                <w:color w:val="000000"/>
                <w:sz w:val="20"/>
              </w:rPr>
              <w:t>
  Администратор
</w:t>
            </w:r>
            <w:r>
              <w:br/>
            </w:r>
            <w:r>
              <w:rPr>
                <w:rFonts w:ascii="Times New Roman"/>
                <w:b w:val="false"/>
                <w:i w:val="false"/>
                <w:color w:val="000000"/>
                <w:sz w:val="20"/>
              </w:rPr>
              <w:t>
    Государственное
</w:t>
            </w:r>
            <w:r>
              <w:br/>
            </w:r>
            <w:r>
              <w:rPr>
                <w:rFonts w:ascii="Times New Roman"/>
                <w:b w:val="false"/>
                <w:i w:val="false"/>
                <w:color w:val="000000"/>
                <w:sz w:val="20"/>
              </w:rPr>
              <w:t>
    учреждение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48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расходов
</w:t>
            </w:r>
          </w:p>
        </w:tc>
        <w:tc>
          <w:tcPr>
            <w:tcW w:w="156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
</w:t>
            </w:r>
            <w:r>
              <w:br/>
            </w:r>
            <w:r>
              <w:rPr>
                <w:rFonts w:ascii="Times New Roman"/>
                <w:b w:val="false"/>
                <w:i w:val="false"/>
                <w:color w:val="000000"/>
                <w:sz w:val="20"/>
              </w:rPr>
              <w:t>
ний
</w:t>
            </w:r>
            <w:r>
              <w:br/>
            </w:r>
            <w:r>
              <w:rPr>
                <w:rFonts w:ascii="Times New Roman"/>
                <w:b w:val="false"/>
                <w:i w:val="false"/>
                <w:color w:val="000000"/>
                <w:sz w:val="20"/>
              </w:rPr>
              <w:t>
(+, -),
</w:t>
            </w:r>
            <w:r>
              <w:br/>
            </w:r>
            <w:r>
              <w:rPr>
                <w:rFonts w:ascii="Times New Roman"/>
                <w:b w:val="false"/>
                <w:i w:val="false"/>
                <w:color w:val="000000"/>
                <w:sz w:val="20"/>
              </w:rPr>
              <w:t>
всего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изменения
</w:t>
            </w:r>
            <w:r>
              <w:br/>
            </w:r>
            <w:r>
              <w:rPr>
                <w:rFonts w:ascii="Times New Roman"/>
                <w:b w:val="false"/>
                <w:i w:val="false"/>
                <w:color w:val="000000"/>
                <w:sz w:val="20"/>
              </w:rPr>
              <w:t>
нарастающим итогом за период с
</w:t>
            </w:r>
            <w:r>
              <w:br/>
            </w:r>
            <w:r>
              <w:rPr>
                <w:rFonts w:ascii="Times New Roman"/>
                <w:b w:val="false"/>
                <w:i w:val="false"/>
                <w:color w:val="000000"/>
                <w:sz w:val="20"/>
              </w:rPr>
              <w:t>
начала года, в последующие
</w:t>
            </w:r>
            <w:r>
              <w:br/>
            </w:r>
            <w:r>
              <w:rPr>
                <w:rFonts w:ascii="Times New Roman"/>
                <w:b w:val="false"/>
                <w:i w:val="false"/>
                <w:color w:val="000000"/>
                <w:sz w:val="20"/>
              </w:rPr>
              <w:t>
месяцы - изменения помесячные)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r>
        <w:trPr>
          <w:trHeight w:val="90" w:hRule="atLeast"/>
        </w:trPr>
        <w:tc>
          <w:tcPr>
            <w:tcW w:w="0" w:type="auto"/>
            <w:gridSpan w:val="1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1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-/Открытые лимиты
</w:t>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Обоснование: _________________________________
</w:t>
      </w:r>
    </w:p>
    <w:p>
      <w:pPr>
        <w:spacing w:after="0"/>
        <w:ind w:left="0"/>
        <w:jc w:val="both"/>
      </w:pPr>
      <w:r>
        <w:rPr>
          <w:rFonts w:ascii="Times New Roman"/>
          <w:b w:val="false"/>
          <w:i w:val="false"/>
          <w:color w:val="000000"/>
          <w:sz w:val="28"/>
        </w:rPr>
        <w:t>
Ответственный секретарь центрального исполнительного
</w:t>
      </w:r>
      <w:r>
        <w:br/>
      </w:r>
      <w:r>
        <w:rPr>
          <w:rFonts w:ascii="Times New Roman"/>
          <w:b w:val="false"/>
          <w:i w:val="false"/>
          <w:color w:val="000000"/>
          <w:sz w:val="28"/>
        </w:rPr>
        <w:t>
органа (должностное лицо, на которого в установленном
</w:t>
      </w:r>
      <w:r>
        <w:br/>
      </w:r>
      <w:r>
        <w:rPr>
          <w:rFonts w:ascii="Times New Roman"/>
          <w:b w:val="false"/>
          <w:i w:val="false"/>
          <w:color w:val="000000"/>
          <w:sz w:val="28"/>
        </w:rPr>
        <w:t>
порядке возложены полномочия ответственного секретаря
</w:t>
      </w:r>
      <w:r>
        <w:br/>
      </w:r>
      <w:r>
        <w:rPr>
          <w:rFonts w:ascii="Times New Roman"/>
          <w:b w:val="false"/>
          <w:i w:val="false"/>
          <w:color w:val="000000"/>
          <w:sz w:val="28"/>
        </w:rPr>
        <w:t>
центрального исполнительного органа)/руководитель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___________  ______________________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ответственное за
</w:t>
      </w:r>
      <w:r>
        <w:br/>
      </w:r>
      <w:r>
        <w:rPr>
          <w:rFonts w:ascii="Times New Roman"/>
          <w:b w:val="false"/>
          <w:i w:val="false"/>
          <w:color w:val="000000"/>
          <w:sz w:val="28"/>
        </w:rPr>
        <w:t>
составление индивидуального плана финансирования
</w:t>
      </w:r>
      <w:r>
        <w:br/>
      </w:r>
      <w:r>
        <w:rPr>
          <w:rFonts w:ascii="Times New Roman"/>
          <w:b w:val="false"/>
          <w:i w:val="false"/>
          <w:color w:val="000000"/>
          <w:sz w:val="28"/>
        </w:rPr>
        <w:t>
                                      ___________  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апреля 2008 года N 313    
</w:t>
      </w:r>
    </w:p>
    <w:p>
      <w:pPr>
        <w:spacing w:after="0"/>
        <w:ind w:left="0"/>
        <w:jc w:val="both"/>
      </w:pPr>
      <w:r>
        <w:rPr>
          <w:rFonts w:ascii="Times New Roman"/>
          <w:b w:val="false"/>
          <w:i w:val="false"/>
          <w:color w:val="000000"/>
          <w:sz w:val="28"/>
        </w:rPr>
        <w:t>
Приложение 23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"__"________г. N______ _________________
</w:t>
      </w:r>
      <w:r>
        <w:br/>
      </w:r>
      <w:r>
        <w:rPr>
          <w:rFonts w:ascii="Times New Roman"/>
          <w:b w:val="false"/>
          <w:i w:val="false"/>
          <w:color w:val="000000"/>
          <w:sz w:val="28"/>
        </w:rPr>
        <w:t>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изменение плана финансирования по платежам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администратора бюджетных программ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________ год
</w:t>
      </w:r>
    </w:p>
    <w:p>
      <w:pPr>
        <w:spacing w:after="0"/>
        <w:ind w:left="0"/>
        <w:jc w:val="both"/>
      </w:pPr>
      <w:r>
        <w:rPr>
          <w:rFonts w:ascii="Times New Roman"/>
          <w:b w:val="false"/>
          <w:i w:val="false"/>
          <w:color w:val="000000"/>
          <w:sz w:val="28"/>
        </w:rPr>
        <w:t>
___________ _____________________________ просит внести изменения в
</w:t>
      </w:r>
      <w:r>
        <w:br/>
      </w:r>
      <w:r>
        <w:rPr>
          <w:rFonts w:ascii="Times New Roman"/>
          <w:b w:val="false"/>
          <w:i w:val="false"/>
          <w:color w:val="000000"/>
          <w:sz w:val="28"/>
        </w:rPr>
        <w:t>
(наименование администратора бюджетных программ)
</w:t>
      </w:r>
      <w:r>
        <w:br/>
      </w:r>
      <w:r>
        <w:rPr>
          <w:rFonts w:ascii="Times New Roman"/>
          <w:b w:val="false"/>
          <w:i w:val="false"/>
          <w:color w:val="000000"/>
          <w:sz w:val="28"/>
        </w:rPr>
        <w:t>
______________ по следующим программам, подпрограммам: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487"/>
        <w:gridCol w:w="1569"/>
        <w:gridCol w:w="539"/>
        <w:gridCol w:w="522"/>
        <w:gridCol w:w="540"/>
        <w:gridCol w:w="557"/>
        <w:gridCol w:w="522"/>
        <w:gridCol w:w="540"/>
        <w:gridCol w:w="470"/>
        <w:gridCol w:w="436"/>
        <w:gridCol w:w="436"/>
        <w:gridCol w:w="557"/>
        <w:gridCol w:w="574"/>
        <w:gridCol w:w="592"/>
      </w:tblGrid>
      <w:tr>
        <w:trPr>
          <w:trHeight w:val="90" w:hRule="atLeast"/>
        </w:trPr>
        <w:tc>
          <w:tcPr>
            <w:tcW w:w="373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w:t>
            </w:r>
            <w:r>
              <w:br/>
            </w:r>
            <w:r>
              <w:rPr>
                <w:rFonts w:ascii="Times New Roman"/>
                <w:b w:val="false"/>
                <w:i w:val="false"/>
                <w:color w:val="000000"/>
                <w:sz w:val="20"/>
              </w:rPr>
              <w:t>
группа
</w:t>
            </w:r>
            <w:r>
              <w:br/>
            </w:r>
            <w:r>
              <w:rPr>
                <w:rFonts w:ascii="Times New Roman"/>
                <w:b w:val="false"/>
                <w:i w:val="false"/>
                <w:color w:val="000000"/>
                <w:sz w:val="20"/>
              </w:rPr>
              <w:t>
  Администратор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48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расходов
</w:t>
            </w:r>
          </w:p>
        </w:tc>
        <w:tc>
          <w:tcPr>
            <w:tcW w:w="156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
</w:t>
            </w:r>
            <w:r>
              <w:br/>
            </w:r>
            <w:r>
              <w:rPr>
                <w:rFonts w:ascii="Times New Roman"/>
                <w:b w:val="false"/>
                <w:i w:val="false"/>
                <w:color w:val="000000"/>
                <w:sz w:val="20"/>
              </w:rPr>
              <w:t>
ний
</w:t>
            </w:r>
            <w:r>
              <w:br/>
            </w:r>
            <w:r>
              <w:rPr>
                <w:rFonts w:ascii="Times New Roman"/>
                <w:b w:val="false"/>
                <w:i w:val="false"/>
                <w:color w:val="000000"/>
                <w:sz w:val="20"/>
              </w:rPr>
              <w:t>
(+, -),
</w:t>
            </w:r>
            <w:r>
              <w:br/>
            </w:r>
            <w:r>
              <w:rPr>
                <w:rFonts w:ascii="Times New Roman"/>
                <w:b w:val="false"/>
                <w:i w:val="false"/>
                <w:color w:val="000000"/>
                <w:sz w:val="20"/>
              </w:rPr>
              <w:t>
всего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изменения
</w:t>
            </w:r>
            <w:r>
              <w:br/>
            </w:r>
            <w:r>
              <w:rPr>
                <w:rFonts w:ascii="Times New Roman"/>
                <w:b w:val="false"/>
                <w:i w:val="false"/>
                <w:color w:val="000000"/>
                <w:sz w:val="20"/>
              </w:rPr>
              <w:t>
нарастающим итогом за период с
</w:t>
            </w:r>
            <w:r>
              <w:br/>
            </w:r>
            <w:r>
              <w:rPr>
                <w:rFonts w:ascii="Times New Roman"/>
                <w:b w:val="false"/>
                <w:i w:val="false"/>
                <w:color w:val="000000"/>
                <w:sz w:val="20"/>
              </w:rPr>
              <w:t>
начала года, в последующие
</w:t>
            </w:r>
            <w:r>
              <w:br/>
            </w:r>
            <w:r>
              <w:rPr>
                <w:rFonts w:ascii="Times New Roman"/>
                <w:b w:val="false"/>
                <w:i w:val="false"/>
                <w:color w:val="000000"/>
                <w:sz w:val="20"/>
              </w:rPr>
              <w:t>
месяцы - изменения помесячные)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r>
        <w:trPr>
          <w:trHeight w:val="90" w:hRule="atLeast"/>
        </w:trPr>
        <w:tc>
          <w:tcPr>
            <w:tcW w:w="0" w:type="auto"/>
            <w:gridSpan w:val="1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Обоснование: _________________________________
</w:t>
      </w:r>
    </w:p>
    <w:p>
      <w:pPr>
        <w:spacing w:after="0"/>
        <w:ind w:left="0"/>
        <w:jc w:val="both"/>
      </w:pPr>
      <w:r>
        <w:rPr>
          <w:rFonts w:ascii="Times New Roman"/>
          <w:b w:val="false"/>
          <w:i w:val="false"/>
          <w:color w:val="000000"/>
          <w:sz w:val="28"/>
        </w:rPr>
        <w:t>
Ответственный секретарь центрального исполнительного
</w:t>
      </w:r>
      <w:r>
        <w:br/>
      </w:r>
      <w:r>
        <w:rPr>
          <w:rFonts w:ascii="Times New Roman"/>
          <w:b w:val="false"/>
          <w:i w:val="false"/>
          <w:color w:val="000000"/>
          <w:sz w:val="28"/>
        </w:rPr>
        <w:t>
органа (должностное лицо, на которого в установленном
</w:t>
      </w:r>
      <w:r>
        <w:br/>
      </w:r>
      <w:r>
        <w:rPr>
          <w:rFonts w:ascii="Times New Roman"/>
          <w:b w:val="false"/>
          <w:i w:val="false"/>
          <w:color w:val="000000"/>
          <w:sz w:val="28"/>
        </w:rPr>
        <w:t>
порядке возложены полномочия ответственного секретаря
</w:t>
      </w:r>
      <w:r>
        <w:br/>
      </w:r>
      <w:r>
        <w:rPr>
          <w:rFonts w:ascii="Times New Roman"/>
          <w:b w:val="false"/>
          <w:i w:val="false"/>
          <w:color w:val="000000"/>
          <w:sz w:val="28"/>
        </w:rPr>
        <w:t>
центрального исполнительного органа)/руководитель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___________  ______________________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ответственное
</w:t>
      </w:r>
      <w:r>
        <w:br/>
      </w:r>
      <w:r>
        <w:rPr>
          <w:rFonts w:ascii="Times New Roman"/>
          <w:b w:val="false"/>
          <w:i w:val="false"/>
          <w:color w:val="000000"/>
          <w:sz w:val="28"/>
        </w:rPr>
        <w:t>
за составление сводного плана финансирования
</w:t>
      </w:r>
      <w:r>
        <w:br/>
      </w:r>
      <w:r>
        <w:rPr>
          <w:rFonts w:ascii="Times New Roman"/>
          <w:b w:val="false"/>
          <w:i w:val="false"/>
          <w:color w:val="000000"/>
          <w:sz w:val="28"/>
        </w:rPr>
        <w:t>
                                      ___________  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апреля 2008 года N 313    
</w:t>
      </w:r>
    </w:p>
    <w:p>
      <w:pPr>
        <w:spacing w:after="0"/>
        <w:ind w:left="0"/>
        <w:jc w:val="both"/>
      </w:pPr>
      <w:r>
        <w:rPr>
          <w:rFonts w:ascii="Times New Roman"/>
          <w:b w:val="false"/>
          <w:i w:val="false"/>
          <w:color w:val="000000"/>
          <w:sz w:val="28"/>
        </w:rPr>
        <w:t>
Приложение 25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"__"_________г. N______ _______________
</w:t>
      </w:r>
      <w:r>
        <w:br/>
      </w:r>
      <w:r>
        <w:rPr>
          <w:rFonts w:ascii="Times New Roman"/>
          <w:b w:val="false"/>
          <w:i w:val="false"/>
          <w:color w:val="000000"/>
          <w:sz w:val="28"/>
        </w:rPr>
        <w:t>
   Администратор бюджетных программ
</w:t>
      </w:r>
      <w:r>
        <w:br/>
      </w:r>
      <w:r>
        <w:rPr>
          <w:rFonts w:ascii="Times New Roman"/>
          <w:b w:val="false"/>
          <w:i w:val="false"/>
          <w:color w:val="000000"/>
          <w:sz w:val="28"/>
        </w:rPr>
        <w:t>
    бюджета вышестоящего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изменение плана финансирования по платежам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администратора бюджетных программ, финансируемого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бюджета нижестоящего уровня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___________ год
</w:t>
      </w:r>
    </w:p>
    <w:p>
      <w:pPr>
        <w:spacing w:after="0"/>
        <w:ind w:left="0"/>
        <w:jc w:val="both"/>
      </w:pPr>
      <w:r>
        <w:rPr>
          <w:rFonts w:ascii="Times New Roman"/>
          <w:b w:val="false"/>
          <w:i w:val="false"/>
          <w:color w:val="000000"/>
          <w:sz w:val="28"/>
        </w:rPr>
        <w:t>
__________ _____________________________ просит внести изменения в
</w:t>
      </w:r>
      <w:r>
        <w:br/>
      </w:r>
      <w:r>
        <w:rPr>
          <w:rFonts w:ascii="Times New Roman"/>
          <w:b w:val="false"/>
          <w:i w:val="false"/>
          <w:color w:val="000000"/>
          <w:sz w:val="28"/>
        </w:rPr>
        <w:t>
(наименование уполномоченного органа по исполнению бюджета
</w:t>
      </w:r>
      <w:r>
        <w:br/>
      </w:r>
      <w:r>
        <w:rPr>
          <w:rFonts w:ascii="Times New Roman"/>
          <w:b w:val="false"/>
          <w:i w:val="false"/>
          <w:color w:val="000000"/>
          <w:sz w:val="28"/>
        </w:rPr>
        <w:t>
нижестоящего уровня)
</w:t>
      </w:r>
      <w:r>
        <w:br/>
      </w:r>
      <w:r>
        <w:rPr>
          <w:rFonts w:ascii="Times New Roman"/>
          <w:b w:val="false"/>
          <w:i w:val="false"/>
          <w:color w:val="000000"/>
          <w:sz w:val="28"/>
        </w:rPr>
        <w:t>
______________ по следующим программам, подпрограммам: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487"/>
        <w:gridCol w:w="1569"/>
        <w:gridCol w:w="539"/>
        <w:gridCol w:w="522"/>
        <w:gridCol w:w="540"/>
        <w:gridCol w:w="557"/>
        <w:gridCol w:w="522"/>
        <w:gridCol w:w="540"/>
        <w:gridCol w:w="470"/>
        <w:gridCol w:w="436"/>
        <w:gridCol w:w="436"/>
        <w:gridCol w:w="557"/>
        <w:gridCol w:w="574"/>
        <w:gridCol w:w="592"/>
      </w:tblGrid>
      <w:tr>
        <w:trPr>
          <w:trHeight w:val="90" w:hRule="atLeast"/>
        </w:trPr>
        <w:tc>
          <w:tcPr>
            <w:tcW w:w="373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w:t>
            </w:r>
            <w:r>
              <w:br/>
            </w:r>
            <w:r>
              <w:rPr>
                <w:rFonts w:ascii="Times New Roman"/>
                <w:b w:val="false"/>
                <w:i w:val="false"/>
                <w:color w:val="000000"/>
                <w:sz w:val="20"/>
              </w:rPr>
              <w:t>
группа
</w:t>
            </w:r>
            <w:r>
              <w:br/>
            </w:r>
            <w:r>
              <w:rPr>
                <w:rFonts w:ascii="Times New Roman"/>
                <w:b w:val="false"/>
                <w:i w:val="false"/>
                <w:color w:val="000000"/>
                <w:sz w:val="20"/>
              </w:rPr>
              <w:t>
  Администратор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48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расходов
</w:t>
            </w:r>
          </w:p>
        </w:tc>
        <w:tc>
          <w:tcPr>
            <w:tcW w:w="156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
</w:t>
            </w:r>
            <w:r>
              <w:br/>
            </w:r>
            <w:r>
              <w:rPr>
                <w:rFonts w:ascii="Times New Roman"/>
                <w:b w:val="false"/>
                <w:i w:val="false"/>
                <w:color w:val="000000"/>
                <w:sz w:val="20"/>
              </w:rPr>
              <w:t>
ний
</w:t>
            </w:r>
            <w:r>
              <w:br/>
            </w:r>
            <w:r>
              <w:rPr>
                <w:rFonts w:ascii="Times New Roman"/>
                <w:b w:val="false"/>
                <w:i w:val="false"/>
                <w:color w:val="000000"/>
                <w:sz w:val="20"/>
              </w:rPr>
              <w:t>
(+, -),
</w:t>
            </w:r>
            <w:r>
              <w:br/>
            </w:r>
            <w:r>
              <w:rPr>
                <w:rFonts w:ascii="Times New Roman"/>
                <w:b w:val="false"/>
                <w:i w:val="false"/>
                <w:color w:val="000000"/>
                <w:sz w:val="20"/>
              </w:rPr>
              <w:t>
всего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изменения
</w:t>
            </w:r>
            <w:r>
              <w:br/>
            </w:r>
            <w:r>
              <w:rPr>
                <w:rFonts w:ascii="Times New Roman"/>
                <w:b w:val="false"/>
                <w:i w:val="false"/>
                <w:color w:val="000000"/>
                <w:sz w:val="20"/>
              </w:rPr>
              <w:t>
нарастающим итогом за период с
</w:t>
            </w:r>
            <w:r>
              <w:br/>
            </w:r>
            <w:r>
              <w:rPr>
                <w:rFonts w:ascii="Times New Roman"/>
                <w:b w:val="false"/>
                <w:i w:val="false"/>
                <w:color w:val="000000"/>
                <w:sz w:val="20"/>
              </w:rPr>
              <w:t>
начала года, в последующие
</w:t>
            </w:r>
            <w:r>
              <w:br/>
            </w:r>
            <w:r>
              <w:rPr>
                <w:rFonts w:ascii="Times New Roman"/>
                <w:b w:val="false"/>
                <w:i w:val="false"/>
                <w:color w:val="000000"/>
                <w:sz w:val="20"/>
              </w:rPr>
              <w:t>
месяцы - изменения помесячные)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r>
        <w:trPr>
          <w:trHeight w:val="90" w:hRule="atLeast"/>
        </w:trPr>
        <w:tc>
          <w:tcPr>
            <w:tcW w:w="0" w:type="auto"/>
            <w:gridSpan w:val="1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Обоснование: _________________________________
</w:t>
      </w:r>
    </w:p>
    <w:p>
      <w:pPr>
        <w:spacing w:after="0"/>
        <w:ind w:left="0"/>
        <w:jc w:val="both"/>
      </w:pPr>
      <w:r>
        <w:rPr>
          <w:rFonts w:ascii="Times New Roman"/>
          <w:b w:val="false"/>
          <w:i w:val="false"/>
          <w:color w:val="000000"/>
          <w:sz w:val="28"/>
        </w:rPr>
        <w:t>
Руководитель уполномоченного органа по
</w:t>
      </w:r>
      <w:r>
        <w:br/>
      </w:r>
      <w:r>
        <w:rPr>
          <w:rFonts w:ascii="Times New Roman"/>
          <w:b w:val="false"/>
          <w:i w:val="false"/>
          <w:color w:val="000000"/>
          <w:sz w:val="28"/>
        </w:rPr>
        <w:t>
исполнению бюджета нижестоящего уровня
</w:t>
      </w:r>
      <w:r>
        <w:br/>
      </w:r>
      <w:r>
        <w:rPr>
          <w:rFonts w:ascii="Times New Roman"/>
          <w:b w:val="false"/>
          <w:i w:val="false"/>
          <w:color w:val="000000"/>
          <w:sz w:val="28"/>
        </w:rPr>
        <w:t>
                                     ___________  ______________________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нижестоящего уровня, ответственное
</w:t>
      </w:r>
      <w:r>
        <w:br/>
      </w:r>
      <w:r>
        <w:rPr>
          <w:rFonts w:ascii="Times New Roman"/>
          <w:b w:val="false"/>
          <w:i w:val="false"/>
          <w:color w:val="000000"/>
          <w:sz w:val="28"/>
        </w:rPr>
        <w:t>
за составление сводного плана финансирования
</w:t>
      </w:r>
      <w:r>
        <w:br/>
      </w:r>
      <w:r>
        <w:rPr>
          <w:rFonts w:ascii="Times New Roman"/>
          <w:b w:val="false"/>
          <w:i w:val="false"/>
          <w:color w:val="000000"/>
          <w:sz w:val="28"/>
        </w:rPr>
        <w:t>
                                      ___________  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апреля 2008 года N 313    
</w:t>
      </w:r>
    </w:p>
    <w:p>
      <w:pPr>
        <w:spacing w:after="0"/>
        <w:ind w:left="0"/>
        <w:jc w:val="both"/>
      </w:pPr>
      <w:r>
        <w:rPr>
          <w:rFonts w:ascii="Times New Roman"/>
          <w:b w:val="false"/>
          <w:i w:val="false"/>
          <w:color w:val="000000"/>
          <w:sz w:val="28"/>
        </w:rPr>
        <w:t>
Приложение 25-2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лицо,
</w:t>
      </w:r>
      <w:r>
        <w:br/>
      </w:r>
      <w:r>
        <w:rPr>
          <w:rFonts w:ascii="Times New Roman"/>
          <w:b w:val="false"/>
          <w:i w:val="false"/>
          <w:color w:val="000000"/>
          <w:sz w:val="28"/>
        </w:rPr>
        <w:t>
на которого в установленном порядке   
</w:t>
      </w:r>
      <w:r>
        <w:br/>
      </w:r>
      <w:r>
        <w:rPr>
          <w:rFonts w:ascii="Times New Roman"/>
          <w:b w:val="false"/>
          <w:i w:val="false"/>
          <w:color w:val="000000"/>
          <w:sz w:val="28"/>
        </w:rPr>
        <w:t>
возложены полномочия ответственного   
</w:t>
      </w:r>
      <w:r>
        <w:br/>
      </w:r>
      <w:r>
        <w:rPr>
          <w:rFonts w:ascii="Times New Roman"/>
          <w:b w:val="false"/>
          <w:i w:val="false"/>
          <w:color w:val="000000"/>
          <w:sz w:val="28"/>
        </w:rPr>
        <w:t>
секретаря центрального исполнительного 
</w:t>
      </w:r>
      <w:r>
        <w:br/>
      </w:r>
      <w:r>
        <w:rPr>
          <w:rFonts w:ascii="Times New Roman"/>
          <w:b w:val="false"/>
          <w:i w:val="false"/>
          <w:color w:val="000000"/>
          <w:sz w:val="28"/>
        </w:rPr>
        <w:t>
органа)/руководитель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__________________________ (Ф.И.О.)
</w:t>
      </w:r>
      <w:r>
        <w:br/>
      </w:r>
      <w:r>
        <w:rPr>
          <w:rFonts w:ascii="Times New Roman"/>
          <w:b w:val="false"/>
          <w:i w:val="false"/>
          <w:color w:val="000000"/>
          <w:sz w:val="28"/>
        </w:rPr>
        <w:t>
_________________ 200_г.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СПРАВКА N
</w:t>
      </w:r>
      <w:r>
        <w:rPr>
          <w:rFonts w:ascii="Times New Roman"/>
          <w:b w:val="false"/>
          <w:i w:val="false"/>
          <w:color w:val="000080"/>
          <w:sz w:val="28"/>
        </w:rPr>
        <w:t>
</w:t>
      </w:r>
      <w:r>
        <w:rPr>
          <w:rFonts w:ascii="Times New Roman"/>
          <w:b w:val="false"/>
          <w:i w:val="false"/>
          <w:color w:val="000000"/>
          <w:sz w:val="28"/>
        </w:rPr>
        <w:t>
 ________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в индивидуальный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w:t>
      </w:r>
      <w:r>
        <w:rPr>
          <w:rFonts w:ascii="Times New Roman"/>
          <w:b w:val="false"/>
          <w:i w:val="false"/>
          <w:color w:val="000080"/>
          <w:sz w:val="28"/>
        </w:rPr>
        <w:t>
</w:t>
      </w:r>
      <w:r>
        <w:rPr>
          <w:rFonts w:ascii="Times New Roman"/>
          <w:b w:val="false"/>
          <w:i w:val="false"/>
          <w:color w:val="000000"/>
          <w:sz w:val="28"/>
        </w:rPr>
        <w:t>
___________________________________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платежам 
</w:t>
      </w:r>
      <w:r>
        <w:rPr>
          <w:rFonts w:ascii="Times New Roman"/>
          <w:b w:val="false"/>
          <w:i w:val="false"/>
          <w:color w:val="000080"/>
          <w:sz w:val="28"/>
        </w:rPr>
        <w:t>
</w:t>
      </w:r>
      <w:r>
        <w:rPr>
          <w:rFonts w:ascii="Times New Roman"/>
          <w:b w:val="false"/>
          <w:i w:val="false"/>
          <w:color w:val="000000"/>
          <w:sz w:val="28"/>
        </w:rPr>
        <w:t>
_________
</w:t>
      </w:r>
      <w:r>
        <w:rPr>
          <w:rFonts w:ascii="Times New Roman"/>
          <w:b w:val="false"/>
          <w:i w:val="false"/>
          <w:color w:val="000080"/>
          <w:sz w:val="28"/>
        </w:rPr>
        <w:t>
</w:t>
      </w:r>
      <w:r>
        <w:rPr>
          <w:rFonts w:ascii="Times New Roman"/>
          <w:b/>
          <w:i w:val="false"/>
          <w:color w:val="000080"/>
          <w:sz w:val="28"/>
        </w:rPr>
        <w:t>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основании ________ от "__" _________200_ г.
</w:t>
      </w:r>
      <w:r>
        <w:br/>
      </w:r>
      <w:r>
        <w:rPr>
          <w:rFonts w:ascii="Times New Roman"/>
          <w:b w:val="false"/>
          <w:i w:val="false"/>
          <w:color w:val="000000"/>
          <w:sz w:val="28"/>
        </w:rPr>
        <w:t>
                           от ___________________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696"/>
        <w:gridCol w:w="797"/>
        <w:gridCol w:w="1752"/>
        <w:gridCol w:w="2437"/>
        <w:gridCol w:w="1540"/>
        <w:gridCol w:w="2345"/>
      </w:tblGrid>
      <w:tr>
        <w:trPr>
          <w:trHeight w:val="90" w:hRule="atLeast"/>
        </w:trPr>
        <w:tc>
          <w:tcPr>
            <w:tcW w:w="2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w:t>
            </w:r>
            <w:r>
              <w:br/>
            </w:r>
            <w:r>
              <w:rPr>
                <w:rFonts w:ascii="Times New Roman"/>
                <w:b w:val="false"/>
                <w:i w:val="false"/>
                <w:color w:val="000000"/>
                <w:sz w:val="20"/>
              </w:rPr>
              <w:t>
кодов
</w:t>
            </w:r>
            <w:r>
              <w:br/>
            </w:r>
            <w:r>
              <w:rPr>
                <w:rFonts w:ascii="Times New Roman"/>
                <w:b w:val="false"/>
                <w:i w:val="false"/>
                <w:color w:val="000000"/>
                <w:sz w:val="20"/>
              </w:rPr>
              <w:t>
бюджетной
</w:t>
            </w:r>
            <w:r>
              <w:br/>
            </w:r>
            <w:r>
              <w:rPr>
                <w:rFonts w:ascii="Times New Roman"/>
                <w:b w:val="false"/>
                <w:i w:val="false"/>
                <w:color w:val="000000"/>
                <w:sz w:val="20"/>
              </w:rPr>
              <w:t>
клаcсификации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классификации
</w:t>
            </w:r>
          </w:p>
        </w:tc>
        <w:tc>
          <w:tcPr>
            <w:tcW w:w="23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изменений
</w:t>
            </w:r>
            <w:r>
              <w:br/>
            </w:r>
            <w:r>
              <w:rPr>
                <w:rFonts w:ascii="Times New Roman"/>
                <w:b w:val="false"/>
                <w:i w:val="false"/>
                <w:color w:val="000000"/>
                <w:sz w:val="20"/>
              </w:rPr>
              <w:t>
(+, -),
</w:t>
            </w:r>
            <w:r>
              <w:br/>
            </w:r>
            <w:r>
              <w:rPr>
                <w:rFonts w:ascii="Times New Roman"/>
                <w:b w:val="false"/>
                <w:i w:val="false"/>
                <w:color w:val="000000"/>
                <w:sz w:val="20"/>
              </w:rPr>
              <w:t>
всего
</w:t>
            </w:r>
          </w:p>
        </w:tc>
      </w:tr>
      <w:tr>
        <w:trPr>
          <w:trHeight w:val="6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r>
              <w:br/>
            </w:r>
            <w:r>
              <w:rPr>
                <w:rFonts w:ascii="Times New Roman"/>
                <w:b w:val="false"/>
                <w:i w:val="false"/>
                <w:color w:val="000000"/>
                <w:sz w:val="20"/>
              </w:rPr>
              <w:t>
нальная
</w:t>
            </w:r>
            <w:r>
              <w:br/>
            </w:r>
            <w:r>
              <w:rPr>
                <w:rFonts w:ascii="Times New Roman"/>
                <w:b w:val="false"/>
                <w:i w:val="false"/>
                <w:color w:val="000000"/>
                <w:sz w:val="20"/>
              </w:rPr>
              <w:t>
группа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АБП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подпрограм-
</w:t>
            </w:r>
            <w:r>
              <w:br/>
            </w:r>
            <w:r>
              <w:rPr>
                <w:rFonts w:ascii="Times New Roman"/>
                <w:b w:val="false"/>
                <w:i w:val="false"/>
                <w:color w:val="000000"/>
                <w:sz w:val="20"/>
              </w:rPr>
              <w:t>
ма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
</w:t>
            </w:r>
            <w:r>
              <w:br/>
            </w:r>
            <w:r>
              <w:rPr>
                <w:rFonts w:ascii="Times New Roman"/>
                <w:b w:val="false"/>
                <w:i w:val="false"/>
                <w:color w:val="000000"/>
                <w:sz w:val="20"/>
              </w:rPr>
              <w:t>
фика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1067"/>
        <w:gridCol w:w="1057"/>
        <w:gridCol w:w="958"/>
        <w:gridCol w:w="1049"/>
        <w:gridCol w:w="1049"/>
        <w:gridCol w:w="1057"/>
        <w:gridCol w:w="1112"/>
        <w:gridCol w:w="1094"/>
        <w:gridCol w:w="984"/>
        <w:gridCol w:w="1505"/>
      </w:tblGrid>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w:t>
            </w:r>
            <w:r>
              <w:br/>
            </w:r>
            <w:r>
              <w:rPr>
                <w:rFonts w:ascii="Times New Roman"/>
                <w:b w:val="false"/>
                <w:i w:val="false"/>
                <w:color w:val="000000"/>
                <w:sz w:val="20"/>
              </w:rPr>
              <w:t>
итогом за период с начала года, в последующие месяцы - изменения
</w:t>
            </w:r>
            <w:r>
              <w:br/>
            </w:r>
            <w:r>
              <w:rPr>
                <w:rFonts w:ascii="Times New Roman"/>
                <w:b w:val="false"/>
                <w:i w:val="false"/>
                <w:color w:val="000000"/>
                <w:sz w:val="20"/>
              </w:rPr>
              <w:t>
помесячные)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w:t>
            </w:r>
            <w:r>
              <w:br/>
            </w:r>
            <w:r>
              <w:rPr>
                <w:rFonts w:ascii="Times New Roman"/>
                <w:b w:val="false"/>
                <w:i w:val="false"/>
                <w:color w:val="000000"/>
                <w:sz w:val="20"/>
              </w:rPr>
              <w:t>
рель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
</w:t>
            </w:r>
            <w:r>
              <w:br/>
            </w:r>
            <w:r>
              <w:rPr>
                <w:rFonts w:ascii="Times New Roman"/>
                <w:b w:val="false"/>
                <w:i w:val="false"/>
                <w:color w:val="000000"/>
                <w:sz w:val="20"/>
              </w:rPr>
              <w:t>
густ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
</w:t>
            </w:r>
            <w:r>
              <w:br/>
            </w:r>
            <w:r>
              <w:rPr>
                <w:rFonts w:ascii="Times New Roman"/>
                <w:b w:val="false"/>
                <w:i w:val="false"/>
                <w:color w:val="000000"/>
                <w:sz w:val="20"/>
              </w:rPr>
              <w:t>
тябрь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
</w:t>
            </w:r>
            <w:r>
              <w:br/>
            </w:r>
            <w:r>
              <w:rPr>
                <w:rFonts w:ascii="Times New Roman"/>
                <w:b w:val="false"/>
                <w:i w:val="false"/>
                <w:color w:val="000000"/>
                <w:sz w:val="20"/>
              </w:rPr>
              <w:t>
тябрь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
</w:t>
            </w:r>
            <w:r>
              <w:br/>
            </w:r>
            <w:r>
              <w:rPr>
                <w:rFonts w:ascii="Times New Roman"/>
                <w:b w:val="false"/>
                <w:i w:val="false"/>
                <w:color w:val="000000"/>
                <w:sz w:val="20"/>
              </w:rPr>
              <w:t>
брь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ответственное
</w:t>
      </w:r>
      <w:r>
        <w:br/>
      </w:r>
      <w:r>
        <w:rPr>
          <w:rFonts w:ascii="Times New Roman"/>
          <w:b w:val="false"/>
          <w:i w:val="false"/>
          <w:color w:val="000000"/>
          <w:sz w:val="28"/>
        </w:rPr>
        <w:t>
за составление индивидуального плана финансирования
</w:t>
      </w:r>
      <w:r>
        <w:br/>
      </w:r>
      <w:r>
        <w:rPr>
          <w:rFonts w:ascii="Times New Roman"/>
          <w:b w:val="false"/>
          <w:i w:val="false"/>
          <w:color w:val="000000"/>
          <w:sz w:val="28"/>
        </w:rPr>
        <w:t>
                             ___________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 Справка - Администратора республиканских бюджетных программ в 3-х экземплярах.
</w:t>
      </w:r>
      <w:r>
        <w:br/>
      </w:r>
      <w:r>
        <w:rPr>
          <w:rFonts w:ascii="Times New Roman"/>
          <w:b w:val="false"/>
          <w:i w:val="false"/>
          <w:color w:val="000000"/>
          <w:sz w:val="28"/>
        </w:rPr>
        <w:t>
** Справка - Администратора местных бюджетных программ в 4-х экземплярах.
</w:t>
      </w:r>
    </w:p>
    <w:p>
      <w:pPr>
        <w:spacing w:after="0"/>
        <w:ind w:left="0"/>
        <w:jc w:val="both"/>
      </w:pPr>
      <w:r>
        <w:rPr>
          <w:rFonts w:ascii="Times New Roman"/>
          <w:b w:val="false"/>
          <w:i w:val="false"/>
          <w:color w:val="000000"/>
          <w:sz w:val="28"/>
        </w:rPr>
        <w:t>
Приложение 10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апреля 2008 года N 313    
</w:t>
      </w:r>
    </w:p>
    <w:p>
      <w:pPr>
        <w:spacing w:after="0"/>
        <w:ind w:left="0"/>
        <w:jc w:val="both"/>
      </w:pPr>
      <w:r>
        <w:rPr>
          <w:rFonts w:ascii="Times New Roman"/>
          <w:b w:val="false"/>
          <w:i w:val="false"/>
          <w:color w:val="000000"/>
          <w:sz w:val="28"/>
        </w:rPr>
        <w:t>
Приложение 25-3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лицо,
</w:t>
      </w:r>
      <w:r>
        <w:br/>
      </w:r>
      <w:r>
        <w:rPr>
          <w:rFonts w:ascii="Times New Roman"/>
          <w:b w:val="false"/>
          <w:i w:val="false"/>
          <w:color w:val="000000"/>
          <w:sz w:val="28"/>
        </w:rPr>
        <w:t>
на которого в установленном порядке   
</w:t>
      </w:r>
      <w:r>
        <w:br/>
      </w:r>
      <w:r>
        <w:rPr>
          <w:rFonts w:ascii="Times New Roman"/>
          <w:b w:val="false"/>
          <w:i w:val="false"/>
          <w:color w:val="000000"/>
          <w:sz w:val="28"/>
        </w:rPr>
        <w:t>
возложены полномочия ответственного   
</w:t>
      </w:r>
      <w:r>
        <w:br/>
      </w:r>
      <w:r>
        <w:rPr>
          <w:rFonts w:ascii="Times New Roman"/>
          <w:b w:val="false"/>
          <w:i w:val="false"/>
          <w:color w:val="000000"/>
          <w:sz w:val="28"/>
        </w:rPr>
        <w:t>
секретаря центрального исполнительного 
</w:t>
      </w:r>
      <w:r>
        <w:br/>
      </w:r>
      <w:r>
        <w:rPr>
          <w:rFonts w:ascii="Times New Roman"/>
          <w:b w:val="false"/>
          <w:i w:val="false"/>
          <w:color w:val="000000"/>
          <w:sz w:val="28"/>
        </w:rPr>
        <w:t>
органа)/руководитель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__________________________ (Ф.И.О.)
</w:t>
      </w:r>
      <w:r>
        <w:br/>
      </w:r>
      <w:r>
        <w:rPr>
          <w:rFonts w:ascii="Times New Roman"/>
          <w:b w:val="false"/>
          <w:i w:val="false"/>
          <w:color w:val="000000"/>
          <w:sz w:val="28"/>
        </w:rPr>
        <w:t>
_________________ 200_г.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СПРАВКА N
</w:t>
      </w:r>
      <w:r>
        <w:rPr>
          <w:rFonts w:ascii="Times New Roman"/>
          <w:b w:val="false"/>
          <w:i w:val="false"/>
          <w:color w:val="000080"/>
          <w:sz w:val="28"/>
        </w:rPr>
        <w:t>
</w:t>
      </w:r>
      <w:r>
        <w:rPr>
          <w:rFonts w:ascii="Times New Roman"/>
          <w:b w:val="false"/>
          <w:i w:val="false"/>
          <w:color w:val="000000"/>
          <w:sz w:val="28"/>
        </w:rPr>
        <w:t>
 ________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в индивидуальный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w:t>
      </w:r>
      <w:r>
        <w:rPr>
          <w:rFonts w:ascii="Times New Roman"/>
          <w:b w:val="false"/>
          <w:i w:val="false"/>
          <w:color w:val="000080"/>
          <w:sz w:val="28"/>
        </w:rPr>
        <w:t>
</w:t>
      </w:r>
      <w:r>
        <w:rPr>
          <w:rFonts w:ascii="Times New Roman"/>
          <w:b w:val="false"/>
          <w:i w:val="false"/>
          <w:color w:val="000000"/>
          <w:sz w:val="28"/>
        </w:rPr>
        <w:t>
___________________________________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обязательствам 
</w:t>
      </w:r>
      <w:r>
        <w:rPr>
          <w:rFonts w:ascii="Times New Roman"/>
          <w:b w:val="false"/>
          <w:i w:val="false"/>
          <w:color w:val="000080"/>
          <w:sz w:val="28"/>
        </w:rPr>
        <w:t>
</w:t>
      </w:r>
      <w:r>
        <w:rPr>
          <w:rFonts w:ascii="Times New Roman"/>
          <w:b w:val="false"/>
          <w:i w:val="false"/>
          <w:color w:val="000000"/>
          <w:sz w:val="28"/>
        </w:rPr>
        <w:t>
_________
</w:t>
      </w:r>
      <w:r>
        <w:rPr>
          <w:rFonts w:ascii="Times New Roman"/>
          <w:b w:val="false"/>
          <w:i w:val="false"/>
          <w:color w:val="000080"/>
          <w:sz w:val="28"/>
        </w:rPr>
        <w:t>
</w:t>
      </w:r>
      <w:r>
        <w:rPr>
          <w:rFonts w:ascii="Times New Roman"/>
          <w:b/>
          <w:i w:val="false"/>
          <w:color w:val="000080"/>
          <w:sz w:val="28"/>
        </w:rPr>
        <w:t>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основании ________ от "__" _________200_ г.
</w:t>
      </w:r>
      <w:r>
        <w:br/>
      </w:r>
      <w:r>
        <w:rPr>
          <w:rFonts w:ascii="Times New Roman"/>
          <w:b w:val="false"/>
          <w:i w:val="false"/>
          <w:color w:val="000000"/>
          <w:sz w:val="28"/>
        </w:rPr>
        <w:t>
                           от ___________________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694"/>
        <w:gridCol w:w="816"/>
        <w:gridCol w:w="1750"/>
        <w:gridCol w:w="2433"/>
        <w:gridCol w:w="1538"/>
        <w:gridCol w:w="2342"/>
      </w:tblGrid>
      <w:tr>
        <w:trPr>
          <w:trHeight w:val="90" w:hRule="atLeast"/>
        </w:trPr>
        <w:tc>
          <w:tcPr>
            <w:tcW w:w="25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w:t>
            </w:r>
            <w:r>
              <w:br/>
            </w:r>
            <w:r>
              <w:rPr>
                <w:rFonts w:ascii="Times New Roman"/>
                <w:b w:val="false"/>
                <w:i w:val="false"/>
                <w:color w:val="000000"/>
                <w:sz w:val="20"/>
              </w:rPr>
              <w:t>
кодов
</w:t>
            </w:r>
            <w:r>
              <w:br/>
            </w:r>
            <w:r>
              <w:rPr>
                <w:rFonts w:ascii="Times New Roman"/>
                <w:b w:val="false"/>
                <w:i w:val="false"/>
                <w:color w:val="000000"/>
                <w:sz w:val="20"/>
              </w:rPr>
              <w:t>
бюджетной
</w:t>
            </w:r>
            <w:r>
              <w:br/>
            </w:r>
            <w:r>
              <w:rPr>
                <w:rFonts w:ascii="Times New Roman"/>
                <w:b w:val="false"/>
                <w:i w:val="false"/>
                <w:color w:val="000000"/>
                <w:sz w:val="20"/>
              </w:rPr>
              <w:t>
классификации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классификации
</w:t>
            </w:r>
          </w:p>
        </w:tc>
        <w:tc>
          <w:tcPr>
            <w:tcW w:w="23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изменений
</w:t>
            </w:r>
            <w:r>
              <w:br/>
            </w:r>
            <w:r>
              <w:rPr>
                <w:rFonts w:ascii="Times New Roman"/>
                <w:b w:val="false"/>
                <w:i w:val="false"/>
                <w:color w:val="000000"/>
                <w:sz w:val="20"/>
              </w:rPr>
              <w:t>
(+, -),
</w:t>
            </w:r>
            <w:r>
              <w:br/>
            </w:r>
            <w:r>
              <w:rPr>
                <w:rFonts w:ascii="Times New Roman"/>
                <w:b w:val="false"/>
                <w:i w:val="false"/>
                <w:color w:val="000000"/>
                <w:sz w:val="20"/>
              </w:rPr>
              <w:t>
всего
</w:t>
            </w:r>
          </w:p>
        </w:tc>
      </w:tr>
      <w:tr>
        <w:trPr>
          <w:trHeight w:val="630" w:hRule="atLeast"/>
        </w:trPr>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r>
              <w:br/>
            </w:r>
            <w:r>
              <w:rPr>
                <w:rFonts w:ascii="Times New Roman"/>
                <w:b w:val="false"/>
                <w:i w:val="false"/>
                <w:color w:val="000000"/>
                <w:sz w:val="20"/>
              </w:rPr>
              <w:t>
нальная
</w:t>
            </w:r>
            <w:r>
              <w:br/>
            </w:r>
            <w:r>
              <w:rPr>
                <w:rFonts w:ascii="Times New Roman"/>
                <w:b w:val="false"/>
                <w:i w:val="false"/>
                <w:color w:val="000000"/>
                <w:sz w:val="20"/>
              </w:rPr>
              <w:t>
группа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АБП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подпрограм-
</w:t>
            </w:r>
            <w:r>
              <w:br/>
            </w:r>
            <w:r>
              <w:rPr>
                <w:rFonts w:ascii="Times New Roman"/>
                <w:b w:val="false"/>
                <w:i w:val="false"/>
                <w:color w:val="000000"/>
                <w:sz w:val="20"/>
              </w:rPr>
              <w:t>
ма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
</w:t>
            </w:r>
            <w:r>
              <w:br/>
            </w:r>
            <w:r>
              <w:rPr>
                <w:rFonts w:ascii="Times New Roman"/>
                <w:b w:val="false"/>
                <w:i w:val="false"/>
                <w:color w:val="000000"/>
                <w:sz w:val="20"/>
              </w:rPr>
              <w:t>
фика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Открытые лимиты
</w:t>
            </w:r>
            <w:r>
              <w:rPr>
                <w:rFonts w:ascii="Times New Roman"/>
                <w:b w:val="false"/>
                <w:i w:val="false"/>
                <w:color w:val="000000"/>
                <w:sz w:val="20"/>
              </w:rPr>
              <w:t>
</w:t>
            </w:r>
          </w:p>
        </w:tc>
      </w:tr>
      <w:tr>
        <w:trPr>
          <w:trHeight w:val="9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1067"/>
        <w:gridCol w:w="1057"/>
        <w:gridCol w:w="958"/>
        <w:gridCol w:w="1049"/>
        <w:gridCol w:w="1049"/>
        <w:gridCol w:w="1057"/>
        <w:gridCol w:w="1112"/>
        <w:gridCol w:w="1094"/>
        <w:gridCol w:w="984"/>
        <w:gridCol w:w="1505"/>
      </w:tblGrid>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w:t>
            </w:r>
            <w:r>
              <w:br/>
            </w:r>
            <w:r>
              <w:rPr>
                <w:rFonts w:ascii="Times New Roman"/>
                <w:b w:val="false"/>
                <w:i w:val="false"/>
                <w:color w:val="000000"/>
                <w:sz w:val="20"/>
              </w:rPr>
              <w:t>
итогом за период с начала года, в последующие месяцы - изменения
</w:t>
            </w:r>
            <w:r>
              <w:br/>
            </w:r>
            <w:r>
              <w:rPr>
                <w:rFonts w:ascii="Times New Roman"/>
                <w:b w:val="false"/>
                <w:i w:val="false"/>
                <w:color w:val="000000"/>
                <w:sz w:val="20"/>
              </w:rPr>
              <w:t>
помесячные)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w:t>
            </w:r>
            <w:r>
              <w:br/>
            </w:r>
            <w:r>
              <w:rPr>
                <w:rFonts w:ascii="Times New Roman"/>
                <w:b w:val="false"/>
                <w:i w:val="false"/>
                <w:color w:val="000000"/>
                <w:sz w:val="20"/>
              </w:rPr>
              <w:t>
рель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
</w:t>
            </w:r>
            <w:r>
              <w:br/>
            </w:r>
            <w:r>
              <w:rPr>
                <w:rFonts w:ascii="Times New Roman"/>
                <w:b w:val="false"/>
                <w:i w:val="false"/>
                <w:color w:val="000000"/>
                <w:sz w:val="20"/>
              </w:rPr>
              <w:t>
густ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
</w:t>
            </w:r>
            <w:r>
              <w:br/>
            </w:r>
            <w:r>
              <w:rPr>
                <w:rFonts w:ascii="Times New Roman"/>
                <w:b w:val="false"/>
                <w:i w:val="false"/>
                <w:color w:val="000000"/>
                <w:sz w:val="20"/>
              </w:rPr>
              <w:t>
тябрь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
</w:t>
            </w:r>
            <w:r>
              <w:br/>
            </w:r>
            <w:r>
              <w:rPr>
                <w:rFonts w:ascii="Times New Roman"/>
                <w:b w:val="false"/>
                <w:i w:val="false"/>
                <w:color w:val="000000"/>
                <w:sz w:val="20"/>
              </w:rPr>
              <w:t>
тябрь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
</w:t>
            </w:r>
            <w:r>
              <w:br/>
            </w:r>
            <w:r>
              <w:rPr>
                <w:rFonts w:ascii="Times New Roman"/>
                <w:b w:val="false"/>
                <w:i w:val="false"/>
                <w:color w:val="000000"/>
                <w:sz w:val="20"/>
              </w:rPr>
              <w:t>
брь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Открытые лимиты
</w:t>
            </w:r>
            <w:r>
              <w:rPr>
                <w:rFonts w:ascii="Times New Roman"/>
                <w:b w:val="false"/>
                <w:i w:val="false"/>
                <w:color w:val="000000"/>
                <w:sz w:val="20"/>
              </w:rPr>
              <w:t>
</w:t>
            </w:r>
          </w:p>
        </w:tc>
      </w:tr>
      <w:tr>
        <w:trPr>
          <w:trHeight w:val="465"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ответственное
</w:t>
      </w:r>
      <w:r>
        <w:br/>
      </w:r>
      <w:r>
        <w:rPr>
          <w:rFonts w:ascii="Times New Roman"/>
          <w:b w:val="false"/>
          <w:i w:val="false"/>
          <w:color w:val="000000"/>
          <w:sz w:val="28"/>
        </w:rPr>
        <w:t>
за составление индивидуального плана финансирования
</w:t>
      </w:r>
      <w:r>
        <w:br/>
      </w:r>
      <w:r>
        <w:rPr>
          <w:rFonts w:ascii="Times New Roman"/>
          <w:b w:val="false"/>
          <w:i w:val="false"/>
          <w:color w:val="000000"/>
          <w:sz w:val="28"/>
        </w:rPr>
        <w:t>
                             ___________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 Справка государственного учреждения в 2-х экземплярах.
</w:t>
      </w:r>
    </w:p>
    <w:p>
      <w:pPr>
        <w:spacing w:after="0"/>
        <w:ind w:left="0"/>
        <w:jc w:val="both"/>
      </w:pPr>
      <w:r>
        <w:rPr>
          <w:rFonts w:ascii="Times New Roman"/>
          <w:b w:val="false"/>
          <w:i w:val="false"/>
          <w:color w:val="000000"/>
          <w:sz w:val="28"/>
        </w:rPr>
        <w:t>
Приложение 11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апреля 2008 года N 313    
</w:t>
      </w:r>
    </w:p>
    <w:p>
      <w:pPr>
        <w:spacing w:after="0"/>
        <w:ind w:left="0"/>
        <w:jc w:val="both"/>
      </w:pPr>
      <w:r>
        <w:rPr>
          <w:rFonts w:ascii="Times New Roman"/>
          <w:b w:val="false"/>
          <w:i w:val="false"/>
          <w:color w:val="000000"/>
          <w:sz w:val="28"/>
        </w:rPr>
        <w:t>
Приложение 25-4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лицо,
</w:t>
      </w:r>
      <w:r>
        <w:br/>
      </w:r>
      <w:r>
        <w:rPr>
          <w:rFonts w:ascii="Times New Roman"/>
          <w:b w:val="false"/>
          <w:i w:val="false"/>
          <w:color w:val="000000"/>
          <w:sz w:val="28"/>
        </w:rPr>
        <w:t>
на которого в установленном порядке   
</w:t>
      </w:r>
      <w:r>
        <w:br/>
      </w:r>
      <w:r>
        <w:rPr>
          <w:rFonts w:ascii="Times New Roman"/>
          <w:b w:val="false"/>
          <w:i w:val="false"/>
          <w:color w:val="000000"/>
          <w:sz w:val="28"/>
        </w:rPr>
        <w:t>
возложены полномочия ответственного   
</w:t>
      </w:r>
      <w:r>
        <w:br/>
      </w:r>
      <w:r>
        <w:rPr>
          <w:rFonts w:ascii="Times New Roman"/>
          <w:b w:val="false"/>
          <w:i w:val="false"/>
          <w:color w:val="000000"/>
          <w:sz w:val="28"/>
        </w:rPr>
        <w:t>
секретаря центрального исполнительного 
</w:t>
      </w:r>
      <w:r>
        <w:br/>
      </w:r>
      <w:r>
        <w:rPr>
          <w:rFonts w:ascii="Times New Roman"/>
          <w:b w:val="false"/>
          <w:i w:val="false"/>
          <w:color w:val="000000"/>
          <w:sz w:val="28"/>
        </w:rPr>
        <w:t>
органа)/руководитель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__________________________ (Ф.И.О.)
</w:t>
      </w:r>
      <w:r>
        <w:br/>
      </w:r>
      <w:r>
        <w:rPr>
          <w:rFonts w:ascii="Times New Roman"/>
          <w:b w:val="false"/>
          <w:i w:val="false"/>
          <w:color w:val="000000"/>
          <w:sz w:val="28"/>
        </w:rPr>
        <w:t>
_________________ 200_г.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СПРАВКА N
</w:t>
      </w:r>
      <w:r>
        <w:rPr>
          <w:rFonts w:ascii="Times New Roman"/>
          <w:b w:val="false"/>
          <w:i w:val="false"/>
          <w:color w:val="000080"/>
          <w:sz w:val="28"/>
        </w:rPr>
        <w:t>
</w:t>
      </w:r>
      <w:r>
        <w:rPr>
          <w:rFonts w:ascii="Times New Roman"/>
          <w:b w:val="false"/>
          <w:i w:val="false"/>
          <w:color w:val="000000"/>
          <w:sz w:val="28"/>
        </w:rPr>
        <w:t>
 ________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в индивидуальный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w:t>
      </w:r>
      <w:r>
        <w:rPr>
          <w:rFonts w:ascii="Times New Roman"/>
          <w:b w:val="false"/>
          <w:i w:val="false"/>
          <w:color w:val="000080"/>
          <w:sz w:val="28"/>
        </w:rPr>
        <w:t>
</w:t>
      </w:r>
      <w:r>
        <w:rPr>
          <w:rFonts w:ascii="Times New Roman"/>
          <w:b w:val="false"/>
          <w:i w:val="false"/>
          <w:color w:val="000000"/>
          <w:sz w:val="28"/>
        </w:rPr>
        <w:t>
___________________________________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платежам 
</w:t>
      </w:r>
      <w:r>
        <w:rPr>
          <w:rFonts w:ascii="Times New Roman"/>
          <w:b w:val="false"/>
          <w:i w:val="false"/>
          <w:color w:val="000080"/>
          <w:sz w:val="28"/>
        </w:rPr>
        <w:t>
</w:t>
      </w:r>
      <w:r>
        <w:rPr>
          <w:rFonts w:ascii="Times New Roman"/>
          <w:b w:val="false"/>
          <w:i w:val="false"/>
          <w:color w:val="000000"/>
          <w:sz w:val="28"/>
        </w:rPr>
        <w:t>
_________
</w:t>
      </w:r>
      <w:r>
        <w:rPr>
          <w:rFonts w:ascii="Times New Roman"/>
          <w:b w:val="false"/>
          <w:i w:val="false"/>
          <w:color w:val="000080"/>
          <w:sz w:val="28"/>
        </w:rPr>
        <w:t>
</w:t>
      </w:r>
      <w:r>
        <w:rPr>
          <w:rFonts w:ascii="Times New Roman"/>
          <w:b/>
          <w:i w:val="false"/>
          <w:color w:val="000080"/>
          <w:sz w:val="28"/>
        </w:rPr>
        <w:t>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основании ________ от "__" _________200_ г.
</w:t>
      </w:r>
      <w:r>
        <w:br/>
      </w:r>
      <w:r>
        <w:rPr>
          <w:rFonts w:ascii="Times New Roman"/>
          <w:b w:val="false"/>
          <w:i w:val="false"/>
          <w:color w:val="000000"/>
          <w:sz w:val="28"/>
        </w:rPr>
        <w:t>
                           от ___________________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696"/>
        <w:gridCol w:w="797"/>
        <w:gridCol w:w="1752"/>
        <w:gridCol w:w="2437"/>
        <w:gridCol w:w="1540"/>
        <w:gridCol w:w="2345"/>
      </w:tblGrid>
      <w:tr>
        <w:trPr>
          <w:trHeight w:val="90" w:hRule="atLeast"/>
        </w:trPr>
        <w:tc>
          <w:tcPr>
            <w:tcW w:w="2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w:t>
            </w:r>
            <w:r>
              <w:br/>
            </w:r>
            <w:r>
              <w:rPr>
                <w:rFonts w:ascii="Times New Roman"/>
                <w:b w:val="false"/>
                <w:i w:val="false"/>
                <w:color w:val="000000"/>
                <w:sz w:val="20"/>
              </w:rPr>
              <w:t>
кодов
</w:t>
            </w:r>
            <w:r>
              <w:br/>
            </w:r>
            <w:r>
              <w:rPr>
                <w:rFonts w:ascii="Times New Roman"/>
                <w:b w:val="false"/>
                <w:i w:val="false"/>
                <w:color w:val="000000"/>
                <w:sz w:val="20"/>
              </w:rPr>
              <w:t>
бюджетной
</w:t>
            </w:r>
            <w:r>
              <w:br/>
            </w:r>
            <w:r>
              <w:rPr>
                <w:rFonts w:ascii="Times New Roman"/>
                <w:b w:val="false"/>
                <w:i w:val="false"/>
                <w:color w:val="000000"/>
                <w:sz w:val="20"/>
              </w:rPr>
              <w:t>
класcификации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классификации
</w:t>
            </w:r>
          </w:p>
        </w:tc>
        <w:tc>
          <w:tcPr>
            <w:tcW w:w="23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изменений
</w:t>
            </w:r>
            <w:r>
              <w:br/>
            </w:r>
            <w:r>
              <w:rPr>
                <w:rFonts w:ascii="Times New Roman"/>
                <w:b w:val="false"/>
                <w:i w:val="false"/>
                <w:color w:val="000000"/>
                <w:sz w:val="20"/>
              </w:rPr>
              <w:t>
(+, -),
</w:t>
            </w:r>
            <w:r>
              <w:br/>
            </w:r>
            <w:r>
              <w:rPr>
                <w:rFonts w:ascii="Times New Roman"/>
                <w:b w:val="false"/>
                <w:i w:val="false"/>
                <w:color w:val="000000"/>
                <w:sz w:val="20"/>
              </w:rPr>
              <w:t>
всего
</w:t>
            </w:r>
          </w:p>
        </w:tc>
      </w:tr>
      <w:tr>
        <w:trPr>
          <w:trHeight w:val="6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r>
              <w:br/>
            </w:r>
            <w:r>
              <w:rPr>
                <w:rFonts w:ascii="Times New Roman"/>
                <w:b w:val="false"/>
                <w:i w:val="false"/>
                <w:color w:val="000000"/>
                <w:sz w:val="20"/>
              </w:rPr>
              <w:t>
нальная
</w:t>
            </w:r>
            <w:r>
              <w:br/>
            </w:r>
            <w:r>
              <w:rPr>
                <w:rFonts w:ascii="Times New Roman"/>
                <w:b w:val="false"/>
                <w:i w:val="false"/>
                <w:color w:val="000000"/>
                <w:sz w:val="20"/>
              </w:rPr>
              <w:t>
группа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АБП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подпрограм-
</w:t>
            </w:r>
            <w:r>
              <w:br/>
            </w:r>
            <w:r>
              <w:rPr>
                <w:rFonts w:ascii="Times New Roman"/>
                <w:b w:val="false"/>
                <w:i w:val="false"/>
                <w:color w:val="000000"/>
                <w:sz w:val="20"/>
              </w:rPr>
              <w:t>
ма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
</w:t>
            </w:r>
            <w:r>
              <w:br/>
            </w:r>
            <w:r>
              <w:rPr>
                <w:rFonts w:ascii="Times New Roman"/>
                <w:b w:val="false"/>
                <w:i w:val="false"/>
                <w:color w:val="000000"/>
                <w:sz w:val="20"/>
              </w:rPr>
              <w:t>
фика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1067"/>
        <w:gridCol w:w="1057"/>
        <w:gridCol w:w="958"/>
        <w:gridCol w:w="1049"/>
        <w:gridCol w:w="1049"/>
        <w:gridCol w:w="1057"/>
        <w:gridCol w:w="1112"/>
        <w:gridCol w:w="1094"/>
        <w:gridCol w:w="984"/>
        <w:gridCol w:w="1505"/>
      </w:tblGrid>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w:t>
            </w:r>
            <w:r>
              <w:br/>
            </w:r>
            <w:r>
              <w:rPr>
                <w:rFonts w:ascii="Times New Roman"/>
                <w:b w:val="false"/>
                <w:i w:val="false"/>
                <w:color w:val="000000"/>
                <w:sz w:val="20"/>
              </w:rPr>
              <w:t>
итогом за период с начала года, в последующие месяцы - изменения
</w:t>
            </w:r>
            <w:r>
              <w:br/>
            </w:r>
            <w:r>
              <w:rPr>
                <w:rFonts w:ascii="Times New Roman"/>
                <w:b w:val="false"/>
                <w:i w:val="false"/>
                <w:color w:val="000000"/>
                <w:sz w:val="20"/>
              </w:rPr>
              <w:t>
помесячные)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w:t>
            </w:r>
            <w:r>
              <w:br/>
            </w:r>
            <w:r>
              <w:rPr>
                <w:rFonts w:ascii="Times New Roman"/>
                <w:b w:val="false"/>
                <w:i w:val="false"/>
                <w:color w:val="000000"/>
                <w:sz w:val="20"/>
              </w:rPr>
              <w:t>
рель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
</w:t>
            </w:r>
            <w:r>
              <w:br/>
            </w:r>
            <w:r>
              <w:rPr>
                <w:rFonts w:ascii="Times New Roman"/>
                <w:b w:val="false"/>
                <w:i w:val="false"/>
                <w:color w:val="000000"/>
                <w:sz w:val="20"/>
              </w:rPr>
              <w:t>
густ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
</w:t>
            </w:r>
            <w:r>
              <w:br/>
            </w:r>
            <w:r>
              <w:rPr>
                <w:rFonts w:ascii="Times New Roman"/>
                <w:b w:val="false"/>
                <w:i w:val="false"/>
                <w:color w:val="000000"/>
                <w:sz w:val="20"/>
              </w:rPr>
              <w:t>
тябрь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
</w:t>
            </w:r>
            <w:r>
              <w:br/>
            </w:r>
            <w:r>
              <w:rPr>
                <w:rFonts w:ascii="Times New Roman"/>
                <w:b w:val="false"/>
                <w:i w:val="false"/>
                <w:color w:val="000000"/>
                <w:sz w:val="20"/>
              </w:rPr>
              <w:t>
тябрь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
</w:t>
            </w:r>
            <w:r>
              <w:br/>
            </w:r>
            <w:r>
              <w:rPr>
                <w:rFonts w:ascii="Times New Roman"/>
                <w:b w:val="false"/>
                <w:i w:val="false"/>
                <w:color w:val="000000"/>
                <w:sz w:val="20"/>
              </w:rPr>
              <w:t>
брь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ответственное
</w:t>
      </w:r>
      <w:r>
        <w:br/>
      </w:r>
      <w:r>
        <w:rPr>
          <w:rFonts w:ascii="Times New Roman"/>
          <w:b w:val="false"/>
          <w:i w:val="false"/>
          <w:color w:val="000000"/>
          <w:sz w:val="28"/>
        </w:rPr>
        <w:t>
за составление индивидуального плана финансирования
</w:t>
      </w:r>
      <w:r>
        <w:br/>
      </w:r>
      <w:r>
        <w:rPr>
          <w:rFonts w:ascii="Times New Roman"/>
          <w:b w:val="false"/>
          <w:i w:val="false"/>
          <w:color w:val="000000"/>
          <w:sz w:val="28"/>
        </w:rPr>
        <w:t>
                             ___________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 Справка государственного учреждения в 2-х экземплярах.
</w:t>
      </w:r>
    </w:p>
    <w:p>
      <w:pPr>
        <w:spacing w:after="0"/>
        <w:ind w:left="0"/>
        <w:jc w:val="both"/>
      </w:pPr>
      <w:r>
        <w:rPr>
          <w:rFonts w:ascii="Times New Roman"/>
          <w:b w:val="false"/>
          <w:i w:val="false"/>
          <w:color w:val="000000"/>
          <w:sz w:val="28"/>
        </w:rPr>
        <w:t>
Приложение 12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апреля 2008 года N 313    
</w:t>
      </w:r>
    </w:p>
    <w:p>
      <w:pPr>
        <w:spacing w:after="0"/>
        <w:ind w:left="0"/>
        <w:jc w:val="both"/>
      </w:pPr>
      <w:r>
        <w:rPr>
          <w:rFonts w:ascii="Times New Roman"/>
          <w:b w:val="false"/>
          <w:i w:val="false"/>
          <w:color w:val="000000"/>
          <w:sz w:val="28"/>
        </w:rPr>
        <w:t>
Приложение 67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Администратор бюджетных программ
</w:t>
      </w:r>
      <w:r>
        <w:br/>
      </w:r>
      <w:r>
        <w:rPr>
          <w:rFonts w:ascii="Times New Roman"/>
          <w:b w:val="false"/>
          <w:i w:val="false"/>
          <w:color w:val="000000"/>
          <w:sz w:val="28"/>
        </w:rPr>
        <w:t>
Наименование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по реализации бюджетных инвестиций, посредством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увеличения уставных капиталов юридических лиц с участием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 в уставном капитале в 
</w:t>
      </w:r>
      <w:r>
        <w:rPr>
          <w:rFonts w:ascii="Times New Roman"/>
          <w:b w:val="false"/>
          <w:i w:val="false"/>
          <w:color w:val="000080"/>
          <w:sz w:val="28"/>
        </w:rPr>
        <w:t>
</w:t>
      </w:r>
      <w:r>
        <w:rPr>
          <w:rFonts w:ascii="Times New Roman"/>
          <w:b w:val="false"/>
          <w:i w:val="false"/>
          <w:color w:val="000000"/>
          <w:sz w:val="28"/>
        </w:rPr>
        <w:t>
___
</w:t>
      </w:r>
      <w:r>
        <w:rPr>
          <w:rFonts w:ascii="Times New Roman"/>
          <w:b w:val="false"/>
          <w:i w:val="false"/>
          <w:color w:val="000080"/>
          <w:sz w:val="28"/>
        </w:rPr>
        <w:t>
</w:t>
      </w:r>
      <w:r>
        <w:rPr>
          <w:rFonts w:ascii="Times New Roman"/>
          <w:b/>
          <w:i w:val="false"/>
          <w:color w:val="000080"/>
          <w:sz w:val="28"/>
        </w:rPr>
        <w:t>
 году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712"/>
        <w:gridCol w:w="1560"/>
        <w:gridCol w:w="1080"/>
        <w:gridCol w:w="1292"/>
        <w:gridCol w:w="1525"/>
        <w:gridCol w:w="1771"/>
        <w:gridCol w:w="1715"/>
        <w:gridCol w:w="1004"/>
        <w:gridCol w:w="1010"/>
      </w:tblGrid>
      <w:tr>
        <w:trPr>
          <w:trHeight w:val="90" w:hRule="atLeast"/>
        </w:trPr>
        <w:tc>
          <w:tcPr>
            <w:tcW w:w="41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71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инвести-
</w:t>
            </w:r>
            <w:r>
              <w:br/>
            </w:r>
            <w:r>
              <w:rPr>
                <w:rFonts w:ascii="Times New Roman"/>
                <w:b w:val="false"/>
                <w:i w:val="false"/>
                <w:color w:val="000000"/>
                <w:sz w:val="20"/>
              </w:rPr>
              <w:t>
ционных
</w:t>
            </w:r>
            <w:r>
              <w:br/>
            </w:r>
            <w:r>
              <w:rPr>
                <w:rFonts w:ascii="Times New Roman"/>
                <w:b w:val="false"/>
                <w:i w:val="false"/>
                <w:color w:val="000000"/>
                <w:sz w:val="20"/>
              </w:rPr>
              <w:t>
проектов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одобре-
</w:t>
            </w:r>
            <w:r>
              <w:br/>
            </w:r>
            <w:r>
              <w:rPr>
                <w:rFonts w:ascii="Times New Roman"/>
                <w:b w:val="false"/>
                <w:i w:val="false"/>
                <w:color w:val="000000"/>
                <w:sz w:val="20"/>
              </w:rPr>
              <w:t>
ния
</w:t>
            </w:r>
            <w:r>
              <w:br/>
            </w:r>
            <w:r>
              <w:rPr>
                <w:rFonts w:ascii="Times New Roman"/>
                <w:b w:val="false"/>
                <w:i w:val="false"/>
                <w:color w:val="000000"/>
                <w:sz w:val="20"/>
              </w:rPr>
              <w:t>
проекта
</w:t>
            </w:r>
            <w:r>
              <w:br/>
            </w:r>
            <w:r>
              <w:rPr>
                <w:rFonts w:ascii="Times New Roman"/>
                <w:b w:val="false"/>
                <w:i w:val="false"/>
                <w:color w:val="000000"/>
                <w:sz w:val="20"/>
              </w:rPr>
              <w:t>
уполно-
</w:t>
            </w:r>
            <w:r>
              <w:br/>
            </w:r>
            <w:r>
              <w:rPr>
                <w:rFonts w:ascii="Times New Roman"/>
                <w:b w:val="false"/>
                <w:i w:val="false"/>
                <w:color w:val="000000"/>
                <w:sz w:val="20"/>
              </w:rPr>
              <w:t>
мочен-
</w:t>
            </w:r>
            <w:r>
              <w:br/>
            </w:r>
            <w:r>
              <w:rPr>
                <w:rFonts w:ascii="Times New Roman"/>
                <w:b w:val="false"/>
                <w:i w:val="false"/>
                <w:color w:val="000000"/>
                <w:sz w:val="20"/>
              </w:rPr>
              <w:t>
ным
</w:t>
            </w:r>
            <w:r>
              <w:br/>
            </w:r>
            <w:r>
              <w:rPr>
                <w:rFonts w:ascii="Times New Roman"/>
                <w:b w:val="false"/>
                <w:i w:val="false"/>
                <w:color w:val="000000"/>
                <w:sz w:val="20"/>
              </w:rPr>
              <w:t>
органом
</w:t>
            </w:r>
            <w:r>
              <w:br/>
            </w:r>
            <w:r>
              <w:rPr>
                <w:rFonts w:ascii="Times New Roman"/>
                <w:b w:val="false"/>
                <w:i w:val="false"/>
                <w:color w:val="000000"/>
                <w:sz w:val="20"/>
              </w:rPr>
              <w:t>
в
</w:t>
            </w:r>
            <w:r>
              <w:br/>
            </w:r>
            <w:r>
              <w:rPr>
                <w:rFonts w:ascii="Times New Roman"/>
                <w:b w:val="false"/>
                <w:i w:val="false"/>
                <w:color w:val="000000"/>
                <w:sz w:val="20"/>
              </w:rPr>
              <w:t>
соответ-
</w:t>
            </w:r>
            <w:r>
              <w:br/>
            </w:r>
            <w:r>
              <w:rPr>
                <w:rFonts w:ascii="Times New Roman"/>
                <w:b w:val="false"/>
                <w:i w:val="false"/>
                <w:color w:val="000000"/>
                <w:sz w:val="20"/>
              </w:rPr>
              <w:t>
ствии с
</w:t>
            </w:r>
            <w:r>
              <w:br/>
            </w:r>
            <w:r>
              <w:rPr>
                <w:rFonts w:ascii="Times New Roman"/>
                <w:b w:val="false"/>
                <w:i w:val="false"/>
                <w:color w:val="000000"/>
                <w:sz w:val="20"/>
              </w:rPr>
              <w:t>
устав-
</w:t>
            </w:r>
            <w:r>
              <w:br/>
            </w:r>
            <w:r>
              <w:rPr>
                <w:rFonts w:ascii="Times New Roman"/>
                <w:b w:val="false"/>
                <w:i w:val="false"/>
                <w:color w:val="000000"/>
                <w:sz w:val="20"/>
              </w:rPr>
              <w:t>
ными
</w:t>
            </w:r>
            <w:r>
              <w:br/>
            </w:r>
            <w:r>
              <w:rPr>
                <w:rFonts w:ascii="Times New Roman"/>
                <w:b w:val="false"/>
                <w:i w:val="false"/>
                <w:color w:val="000000"/>
                <w:sz w:val="20"/>
              </w:rPr>
              <w:t>
доку-
</w:t>
            </w:r>
            <w:r>
              <w:br/>
            </w:r>
            <w:r>
              <w:rPr>
                <w:rFonts w:ascii="Times New Roman"/>
                <w:b w:val="false"/>
                <w:i w:val="false"/>
                <w:color w:val="000000"/>
                <w:sz w:val="20"/>
              </w:rPr>
              <w:t>
ментами
</w:t>
            </w:r>
          </w:p>
        </w:tc>
        <w:tc>
          <w:tcPr>
            <w:tcW w:w="108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r>
              <w:br/>
            </w:r>
            <w:r>
              <w:rPr>
                <w:rFonts w:ascii="Times New Roman"/>
                <w:b w:val="false"/>
                <w:i w:val="false"/>
                <w:color w:val="000000"/>
                <w:sz w:val="20"/>
              </w:rPr>
              <w:t>
про-
</w:t>
            </w:r>
            <w:r>
              <w:br/>
            </w:r>
            <w:r>
              <w:rPr>
                <w:rFonts w:ascii="Times New Roman"/>
                <w:b w:val="false"/>
                <w:i w:val="false"/>
                <w:color w:val="000000"/>
                <w:sz w:val="20"/>
              </w:rPr>
              <w:t>
екта
</w:t>
            </w:r>
          </w:p>
        </w:tc>
        <w:tc>
          <w:tcPr>
            <w:tcW w:w="12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реали-
</w:t>
            </w:r>
            <w:r>
              <w:br/>
            </w:r>
            <w:r>
              <w:rPr>
                <w:rFonts w:ascii="Times New Roman"/>
                <w:b w:val="false"/>
                <w:i w:val="false"/>
                <w:color w:val="000000"/>
                <w:sz w:val="20"/>
              </w:rPr>
              <w:t>
зации
</w:t>
            </w:r>
            <w:r>
              <w:br/>
            </w:r>
            <w:r>
              <w:rPr>
                <w:rFonts w:ascii="Times New Roman"/>
                <w:b w:val="false"/>
                <w:i w:val="false"/>
                <w:color w:val="000000"/>
                <w:sz w:val="20"/>
              </w:rPr>
              <w:t>
проек-
</w:t>
            </w:r>
            <w:r>
              <w:br/>
            </w:r>
            <w:r>
              <w:rPr>
                <w:rFonts w:ascii="Times New Roman"/>
                <w:b w:val="false"/>
                <w:i w:val="false"/>
                <w:color w:val="000000"/>
                <w:sz w:val="20"/>
              </w:rPr>
              <w:t>
та
</w:t>
            </w:r>
          </w:p>
        </w:tc>
        <w:tc>
          <w:tcPr>
            <w:tcW w:w="152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ответс-
</w:t>
            </w:r>
            <w:r>
              <w:br/>
            </w:r>
            <w:r>
              <w:rPr>
                <w:rFonts w:ascii="Times New Roman"/>
                <w:b w:val="false"/>
                <w:i w:val="false"/>
                <w:color w:val="000000"/>
                <w:sz w:val="20"/>
              </w:rPr>
              <w:t>
твенного
</w:t>
            </w:r>
            <w:r>
              <w:br/>
            </w:r>
            <w:r>
              <w:rPr>
                <w:rFonts w:ascii="Times New Roman"/>
                <w:b w:val="false"/>
                <w:i w:val="false"/>
                <w:color w:val="000000"/>
                <w:sz w:val="20"/>
              </w:rPr>
              <w:t>
исполни-
</w:t>
            </w:r>
            <w:r>
              <w:br/>
            </w:r>
            <w:r>
              <w:rPr>
                <w:rFonts w:ascii="Times New Roman"/>
                <w:b w:val="false"/>
                <w:i w:val="false"/>
                <w:color w:val="000000"/>
                <w:sz w:val="20"/>
              </w:rPr>
              <w:t>
теля и
</w:t>
            </w:r>
            <w:r>
              <w:br/>
            </w:r>
            <w:r>
              <w:rPr>
                <w:rFonts w:ascii="Times New Roman"/>
                <w:b w:val="false"/>
                <w:i w:val="false"/>
                <w:color w:val="000000"/>
                <w:sz w:val="20"/>
              </w:rPr>
              <w:t>
соиспо-
</w:t>
            </w:r>
            <w:r>
              <w:br/>
            </w:r>
            <w:r>
              <w:rPr>
                <w:rFonts w:ascii="Times New Roman"/>
                <w:b w:val="false"/>
                <w:i w:val="false"/>
                <w:color w:val="000000"/>
                <w:sz w:val="20"/>
              </w:rPr>
              <w:t>
лнителей
</w:t>
            </w:r>
            <w:r>
              <w:br/>
            </w:r>
            <w:r>
              <w:rPr>
                <w:rFonts w:ascii="Times New Roman"/>
                <w:b w:val="false"/>
                <w:i w:val="false"/>
                <w:color w:val="000000"/>
                <w:sz w:val="20"/>
              </w:rPr>
              <w:t>
(дочер-
</w:t>
            </w:r>
            <w:r>
              <w:br/>
            </w:r>
            <w:r>
              <w:rPr>
                <w:rFonts w:ascii="Times New Roman"/>
                <w:b w:val="false"/>
                <w:i w:val="false"/>
                <w:color w:val="000000"/>
                <w:sz w:val="20"/>
              </w:rPr>
              <w:t>
ние
</w:t>
            </w:r>
            <w:r>
              <w:br/>
            </w:r>
            <w:r>
              <w:rPr>
                <w:rFonts w:ascii="Times New Roman"/>
                <w:b w:val="false"/>
                <w:i w:val="false"/>
                <w:color w:val="000000"/>
                <w:sz w:val="20"/>
              </w:rPr>
              <w:t>
органи-
</w:t>
            </w:r>
            <w:r>
              <w:br/>
            </w:r>
            <w:r>
              <w:rPr>
                <w:rFonts w:ascii="Times New Roman"/>
                <w:b w:val="false"/>
                <w:i w:val="false"/>
                <w:color w:val="000000"/>
                <w:sz w:val="20"/>
              </w:rPr>
              <w:t>
зации,
</w:t>
            </w:r>
            <w:r>
              <w:br/>
            </w:r>
            <w:r>
              <w:rPr>
                <w:rFonts w:ascii="Times New Roman"/>
                <w:b w:val="false"/>
                <w:i w:val="false"/>
                <w:color w:val="000000"/>
                <w:sz w:val="20"/>
              </w:rPr>
              <w:t>
аффилии-
</w:t>
            </w:r>
            <w:r>
              <w:br/>
            </w:r>
            <w:r>
              <w:rPr>
                <w:rFonts w:ascii="Times New Roman"/>
                <w:b w:val="false"/>
                <w:i w:val="false"/>
                <w:color w:val="000000"/>
                <w:sz w:val="20"/>
              </w:rPr>
              <w:t>
рованные
</w:t>
            </w:r>
            <w:r>
              <w:br/>
            </w:r>
            <w:r>
              <w:rPr>
                <w:rFonts w:ascii="Times New Roman"/>
                <w:b w:val="false"/>
                <w:i w:val="false"/>
                <w:color w:val="000000"/>
                <w:sz w:val="20"/>
              </w:rPr>
              <w:t>
юриди-
</w:t>
            </w:r>
            <w:r>
              <w:br/>
            </w:r>
            <w:r>
              <w:rPr>
                <w:rFonts w:ascii="Times New Roman"/>
                <w:b w:val="false"/>
                <w:i w:val="false"/>
                <w:color w:val="000000"/>
                <w:sz w:val="20"/>
              </w:rPr>
              <w:t>
ческие
</w:t>
            </w:r>
            <w:r>
              <w:br/>
            </w:r>
            <w:r>
              <w:rPr>
                <w:rFonts w:ascii="Times New Roman"/>
                <w:b w:val="false"/>
                <w:i w:val="false"/>
                <w:color w:val="000000"/>
                <w:sz w:val="20"/>
              </w:rPr>
              <w:t>
лица и
</w:t>
            </w:r>
            <w:r>
              <w:br/>
            </w:r>
            <w:r>
              <w:rPr>
                <w:rFonts w:ascii="Times New Roman"/>
                <w:b w:val="false"/>
                <w:i w:val="false"/>
                <w:color w:val="000000"/>
                <w:sz w:val="20"/>
              </w:rPr>
              <w:t>
т.д.)
</w:t>
            </w:r>
          </w:p>
        </w:tc>
        <w:tc>
          <w:tcPr>
            <w:tcW w:w="177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меропри-
</w:t>
            </w:r>
            <w:r>
              <w:br/>
            </w:r>
            <w:r>
              <w:rPr>
                <w:rFonts w:ascii="Times New Roman"/>
                <w:b w:val="false"/>
                <w:i w:val="false"/>
                <w:color w:val="000000"/>
                <w:sz w:val="20"/>
              </w:rPr>
              <w:t>
ятий,
</w:t>
            </w:r>
            <w:r>
              <w:br/>
            </w:r>
            <w:r>
              <w:rPr>
                <w:rFonts w:ascii="Times New Roman"/>
                <w:b w:val="false"/>
                <w:i w:val="false"/>
                <w:color w:val="000000"/>
                <w:sz w:val="20"/>
              </w:rPr>
              <w:t>
реали-
</w:t>
            </w:r>
            <w:r>
              <w:br/>
            </w:r>
            <w:r>
              <w:rPr>
                <w:rFonts w:ascii="Times New Roman"/>
                <w:b w:val="false"/>
                <w:i w:val="false"/>
                <w:color w:val="000000"/>
                <w:sz w:val="20"/>
              </w:rPr>
              <w:t>
зуемых
</w:t>
            </w:r>
            <w:r>
              <w:br/>
            </w:r>
            <w:r>
              <w:rPr>
                <w:rFonts w:ascii="Times New Roman"/>
                <w:b w:val="false"/>
                <w:i w:val="false"/>
                <w:color w:val="000000"/>
                <w:sz w:val="20"/>
              </w:rPr>
              <w:t>
в рамках
</w:t>
            </w:r>
            <w:r>
              <w:br/>
            </w:r>
            <w:r>
              <w:rPr>
                <w:rFonts w:ascii="Times New Roman"/>
                <w:b w:val="false"/>
                <w:i w:val="false"/>
                <w:color w:val="000000"/>
                <w:sz w:val="20"/>
              </w:rPr>
              <w:t>
инвес-
</w:t>
            </w:r>
            <w:r>
              <w:br/>
            </w:r>
            <w:r>
              <w:rPr>
                <w:rFonts w:ascii="Times New Roman"/>
                <w:b w:val="false"/>
                <w:i w:val="false"/>
                <w:color w:val="000000"/>
                <w:sz w:val="20"/>
              </w:rPr>
              <w:t>
тицион-
</w:t>
            </w:r>
            <w:r>
              <w:br/>
            </w:r>
            <w:r>
              <w:rPr>
                <w:rFonts w:ascii="Times New Roman"/>
                <w:b w:val="false"/>
                <w:i w:val="false"/>
                <w:color w:val="000000"/>
                <w:sz w:val="20"/>
              </w:rPr>
              <w:t>
ного
</w:t>
            </w:r>
            <w:r>
              <w:br/>
            </w:r>
            <w:r>
              <w:rPr>
                <w:rFonts w:ascii="Times New Roman"/>
                <w:b w:val="false"/>
                <w:i w:val="false"/>
                <w:color w:val="000000"/>
                <w:sz w:val="20"/>
              </w:rPr>
              <w:t>
проекта
</w:t>
            </w:r>
          </w:p>
        </w:tc>
        <w:tc>
          <w:tcPr>
            <w:tcW w:w="171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
</w:t>
            </w:r>
            <w:r>
              <w:br/>
            </w:r>
            <w:r>
              <w:rPr>
                <w:rFonts w:ascii="Times New Roman"/>
                <w:b w:val="false"/>
                <w:i w:val="false"/>
                <w:color w:val="000000"/>
                <w:sz w:val="20"/>
              </w:rPr>
              <w:t>
ники
</w:t>
            </w:r>
            <w:r>
              <w:br/>
            </w:r>
            <w:r>
              <w:rPr>
                <w:rFonts w:ascii="Times New Roman"/>
                <w:b w:val="false"/>
                <w:i w:val="false"/>
                <w:color w:val="000000"/>
                <w:sz w:val="20"/>
              </w:rPr>
              <w:t>
финанси-
</w:t>
            </w:r>
            <w:r>
              <w:br/>
            </w:r>
            <w:r>
              <w:rPr>
                <w:rFonts w:ascii="Times New Roman"/>
                <w:b w:val="false"/>
                <w:i w:val="false"/>
                <w:color w:val="000000"/>
                <w:sz w:val="20"/>
              </w:rPr>
              <w:t>
рования
</w:t>
            </w:r>
            <w:r>
              <w:br/>
            </w:r>
            <w:r>
              <w:rPr>
                <w:rFonts w:ascii="Times New Roman"/>
                <w:b w:val="false"/>
                <w:i w:val="false"/>
                <w:color w:val="000000"/>
                <w:sz w:val="20"/>
              </w:rPr>
              <w:t>
меропри-
</w:t>
            </w:r>
            <w:r>
              <w:br/>
            </w:r>
            <w:r>
              <w:rPr>
                <w:rFonts w:ascii="Times New Roman"/>
                <w:b w:val="false"/>
                <w:i w:val="false"/>
                <w:color w:val="000000"/>
                <w:sz w:val="20"/>
              </w:rPr>
              <w:t>
ятий,
</w:t>
            </w:r>
            <w:r>
              <w:br/>
            </w:r>
            <w:r>
              <w:rPr>
                <w:rFonts w:ascii="Times New Roman"/>
                <w:b w:val="false"/>
                <w:i w:val="false"/>
                <w:color w:val="000000"/>
                <w:sz w:val="20"/>
              </w:rPr>
              <w:t>
реализу-
</w:t>
            </w:r>
            <w:r>
              <w:br/>
            </w:r>
            <w:r>
              <w:rPr>
                <w:rFonts w:ascii="Times New Roman"/>
                <w:b w:val="false"/>
                <w:i w:val="false"/>
                <w:color w:val="000000"/>
                <w:sz w:val="20"/>
              </w:rPr>
              <w:t>
емых в
</w:t>
            </w:r>
            <w:r>
              <w:br/>
            </w:r>
            <w:r>
              <w:rPr>
                <w:rFonts w:ascii="Times New Roman"/>
                <w:b w:val="false"/>
                <w:i w:val="false"/>
                <w:color w:val="000000"/>
                <w:sz w:val="20"/>
              </w:rPr>
              <w:t>
рамках
</w:t>
            </w:r>
            <w:r>
              <w:br/>
            </w:r>
            <w:r>
              <w:rPr>
                <w:rFonts w:ascii="Times New Roman"/>
                <w:b w:val="false"/>
                <w:i w:val="false"/>
                <w:color w:val="000000"/>
                <w:sz w:val="20"/>
              </w:rPr>
              <w:t>
инвести-
</w:t>
            </w:r>
            <w:r>
              <w:br/>
            </w:r>
            <w:r>
              <w:rPr>
                <w:rFonts w:ascii="Times New Roman"/>
                <w:b w:val="false"/>
                <w:i w:val="false"/>
                <w:color w:val="000000"/>
                <w:sz w:val="20"/>
              </w:rPr>
              <w:t>
ционного
</w:t>
            </w:r>
            <w:r>
              <w:br/>
            </w:r>
            <w:r>
              <w:rPr>
                <w:rFonts w:ascii="Times New Roman"/>
                <w:b w:val="false"/>
                <w:i w:val="false"/>
                <w:color w:val="000000"/>
                <w:sz w:val="20"/>
              </w:rPr>
              <w:t>
проекта
</w:t>
            </w:r>
            <w:r>
              <w:br/>
            </w:r>
            <w:r>
              <w:rPr>
                <w:rFonts w:ascii="Times New Roman"/>
                <w:b w:val="false"/>
                <w:i w:val="false"/>
                <w:color w:val="000000"/>
                <w:sz w:val="20"/>
              </w:rPr>
              <w:t>
(собст-
</w:t>
            </w:r>
            <w:r>
              <w:br/>
            </w:r>
            <w:r>
              <w:rPr>
                <w:rFonts w:ascii="Times New Roman"/>
                <w:b w:val="false"/>
                <w:i w:val="false"/>
                <w:color w:val="000000"/>
                <w:sz w:val="20"/>
              </w:rPr>
              <w:t>
венные
</w:t>
            </w:r>
            <w:r>
              <w:br/>
            </w:r>
            <w:r>
              <w:rPr>
                <w:rFonts w:ascii="Times New Roman"/>
                <w:b w:val="false"/>
                <w:i w:val="false"/>
                <w:color w:val="000000"/>
                <w:sz w:val="20"/>
              </w:rPr>
              <w:t>
средст-
</w:t>
            </w:r>
            <w:r>
              <w:br/>
            </w:r>
            <w:r>
              <w:rPr>
                <w:rFonts w:ascii="Times New Roman"/>
                <w:b w:val="false"/>
                <w:i w:val="false"/>
                <w:color w:val="000000"/>
                <w:sz w:val="20"/>
              </w:rPr>
              <w:t>
ва,
</w:t>
            </w:r>
            <w:r>
              <w:br/>
            </w:r>
            <w:r>
              <w:rPr>
                <w:rFonts w:ascii="Times New Roman"/>
                <w:b w:val="false"/>
                <w:i w:val="false"/>
                <w:color w:val="000000"/>
                <w:sz w:val="20"/>
              </w:rPr>
              <w:t>
бюджет-
</w:t>
            </w:r>
            <w:r>
              <w:br/>
            </w:r>
            <w:r>
              <w:rPr>
                <w:rFonts w:ascii="Times New Roman"/>
                <w:b w:val="false"/>
                <w:i w:val="false"/>
                <w:color w:val="000000"/>
                <w:sz w:val="20"/>
              </w:rPr>
              <w:t>
ные
</w:t>
            </w:r>
            <w:r>
              <w:br/>
            </w:r>
            <w:r>
              <w:rPr>
                <w:rFonts w:ascii="Times New Roman"/>
                <w:b w:val="false"/>
                <w:i w:val="false"/>
                <w:color w:val="000000"/>
                <w:sz w:val="20"/>
              </w:rPr>
              <w:t>
инвести-
</w:t>
            </w:r>
            <w:r>
              <w:br/>
            </w:r>
            <w:r>
              <w:rPr>
                <w:rFonts w:ascii="Times New Roman"/>
                <w:b w:val="false"/>
                <w:i w:val="false"/>
                <w:color w:val="000000"/>
                <w:sz w:val="20"/>
              </w:rPr>
              <w:t>
ции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реали-
</w:t>
            </w:r>
            <w:r>
              <w:br/>
            </w:r>
            <w:r>
              <w:rPr>
                <w:rFonts w:ascii="Times New Roman"/>
                <w:b w:val="false"/>
                <w:i w:val="false"/>
                <w:color w:val="000000"/>
                <w:sz w:val="20"/>
              </w:rPr>
              <w:t>
зации
</w:t>
            </w:r>
            <w:r>
              <w:br/>
            </w:r>
            <w:r>
              <w:rPr>
                <w:rFonts w:ascii="Times New Roman"/>
                <w:b w:val="false"/>
                <w:i w:val="false"/>
                <w:color w:val="000000"/>
                <w:sz w:val="20"/>
              </w:rPr>
              <w:t>
меро-
</w:t>
            </w:r>
            <w:r>
              <w:br/>
            </w:r>
            <w:r>
              <w:rPr>
                <w:rFonts w:ascii="Times New Roman"/>
                <w:b w:val="false"/>
                <w:i w:val="false"/>
                <w:color w:val="000000"/>
                <w:sz w:val="20"/>
              </w:rPr>
              <w:t>
приятий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r>
      <w:tr>
        <w:trPr>
          <w:trHeight w:val="90" w:hRule="atLeast"/>
        </w:trPr>
        <w:tc>
          <w:tcPr>
            <w:tcW w:w="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т.д.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413"/>
        <w:gridCol w:w="1413"/>
        <w:gridCol w:w="1033"/>
        <w:gridCol w:w="1113"/>
        <w:gridCol w:w="1433"/>
      </w:tblGrid>
      <w:tr>
        <w:trPr>
          <w:trHeight w:val="90" w:hRule="atLeast"/>
        </w:trPr>
        <w:tc>
          <w:tcPr>
            <w:tcW w:w="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для
</w:t>
            </w:r>
            <w:r>
              <w:br/>
            </w:r>
            <w:r>
              <w:rPr>
                <w:rFonts w:ascii="Times New Roman"/>
                <w:b w:val="false"/>
                <w:i w:val="false"/>
                <w:color w:val="000000"/>
                <w:sz w:val="20"/>
              </w:rPr>
              <w:t>
реализации
</w:t>
            </w:r>
            <w:r>
              <w:br/>
            </w:r>
            <w:r>
              <w:rPr>
                <w:rFonts w:ascii="Times New Roman"/>
                <w:b w:val="false"/>
                <w:i w:val="false"/>
                <w:color w:val="000000"/>
                <w:sz w:val="20"/>
              </w:rPr>
              <w:t>
мероприя-
</w:t>
            </w:r>
            <w:r>
              <w:br/>
            </w:r>
            <w:r>
              <w:rPr>
                <w:rFonts w:ascii="Times New Roman"/>
                <w:b w:val="false"/>
                <w:i w:val="false"/>
                <w:color w:val="000000"/>
                <w:sz w:val="20"/>
              </w:rPr>
              <w:t>
тий
</w:t>
            </w:r>
            <w:r>
              <w:br/>
            </w:r>
            <w:r>
              <w:rPr>
                <w:rFonts w:ascii="Times New Roman"/>
                <w:b w:val="false"/>
                <w:i w:val="false"/>
                <w:color w:val="000000"/>
                <w:sz w:val="20"/>
              </w:rPr>
              <w:t>
в рамках
</w:t>
            </w:r>
            <w:r>
              <w:br/>
            </w:r>
            <w:r>
              <w:rPr>
                <w:rFonts w:ascii="Times New Roman"/>
                <w:b w:val="false"/>
                <w:i w:val="false"/>
                <w:color w:val="000000"/>
                <w:sz w:val="20"/>
              </w:rPr>
              <w:t>
инвестци-
</w:t>
            </w:r>
            <w:r>
              <w:br/>
            </w:r>
            <w:r>
              <w:rPr>
                <w:rFonts w:ascii="Times New Roman"/>
                <w:b w:val="false"/>
                <w:i w:val="false"/>
                <w:color w:val="000000"/>
                <w:sz w:val="20"/>
              </w:rPr>
              <w:t>
онного
</w:t>
            </w:r>
            <w:r>
              <w:br/>
            </w:r>
            <w:r>
              <w:rPr>
                <w:rFonts w:ascii="Times New Roman"/>
                <w:b w:val="false"/>
                <w:i w:val="false"/>
                <w:color w:val="000000"/>
                <w:sz w:val="20"/>
              </w:rPr>
              <w:t>
проекта,
</w:t>
            </w:r>
            <w:r>
              <w:br/>
            </w:r>
            <w:r>
              <w:rPr>
                <w:rFonts w:ascii="Times New Roman"/>
                <w:b w:val="false"/>
                <w:i w:val="false"/>
                <w:color w:val="000000"/>
                <w:sz w:val="20"/>
              </w:rPr>
              <w:t>
всего,
</w:t>
            </w:r>
            <w:r>
              <w:br/>
            </w:r>
            <w:r>
              <w:rPr>
                <w:rFonts w:ascii="Times New Roman"/>
                <w:b w:val="false"/>
                <w:i w:val="false"/>
                <w:color w:val="000000"/>
                <w:sz w:val="20"/>
              </w:rPr>
              <w:t>
тыс. тенге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r>
              <w:br/>
            </w:r>
            <w:r>
              <w:rPr>
                <w:rFonts w:ascii="Times New Roman"/>
                <w:b w:val="false"/>
                <w:i w:val="false"/>
                <w:color w:val="000000"/>
                <w:sz w:val="20"/>
              </w:rPr>
              <w:t>
чание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w:t>
            </w:r>
            <w:r>
              <w:br/>
            </w:r>
            <w:r>
              <w:rPr>
                <w:rFonts w:ascii="Times New Roman"/>
                <w:b w:val="false"/>
                <w:i w:val="false"/>
                <w:color w:val="000000"/>
                <w:sz w:val="20"/>
              </w:rPr>
              <w:t>
бюджетных
</w:t>
            </w:r>
            <w:r>
              <w:br/>
            </w:r>
            <w:r>
              <w:rPr>
                <w:rFonts w:ascii="Times New Roman"/>
                <w:b w:val="false"/>
                <w:i w:val="false"/>
                <w:color w:val="000000"/>
                <w:sz w:val="20"/>
              </w:rPr>
              <w:t>
инвести-
</w:t>
            </w:r>
            <w:r>
              <w:br/>
            </w:r>
            <w:r>
              <w:rPr>
                <w:rFonts w:ascii="Times New Roman"/>
                <w:b w:val="false"/>
                <w:i w:val="false"/>
                <w:color w:val="000000"/>
                <w:sz w:val="20"/>
              </w:rPr>
              <w:t>
ций,
</w:t>
            </w:r>
            <w:r>
              <w:br/>
            </w:r>
            <w:r>
              <w:rPr>
                <w:rFonts w:ascii="Times New Roman"/>
                <w:b w:val="false"/>
                <w:i w:val="false"/>
                <w:color w:val="000000"/>
                <w:sz w:val="20"/>
              </w:rPr>
              <w:t>
тыс. тенге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0" w:type="auto"/>
            <w:vMerge/>
            <w:tcBorders>
              <w:top w:val="nil"/>
              <w:left w:val="single" w:color="cfcfcf" w:sz="5"/>
              <w:bottom w:val="single" w:color="cfcfcf" w:sz="5"/>
              <w:right w:val="single" w:color="cfcfcf" w:sz="5"/>
            </w:tcBorders>
          </w:tcP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т.д.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лицо,
</w:t>
      </w:r>
      <w:r>
        <w:br/>
      </w:r>
      <w:r>
        <w:rPr>
          <w:rFonts w:ascii="Times New Roman"/>
          <w:b w:val="false"/>
          <w:i w:val="false"/>
          <w:color w:val="000000"/>
          <w:sz w:val="28"/>
        </w:rPr>
        <w:t>
на которого в установленном порядке
</w:t>
      </w:r>
      <w:r>
        <w:br/>
      </w:r>
      <w:r>
        <w:rPr>
          <w:rFonts w:ascii="Times New Roman"/>
          <w:b w:val="false"/>
          <w:i w:val="false"/>
          <w:color w:val="000000"/>
          <w:sz w:val="28"/>
        </w:rPr>
        <w:t>
возложены полномочия ответственного секретаря
</w:t>
      </w:r>
      <w:r>
        <w:br/>
      </w:r>
      <w:r>
        <w:rPr>
          <w:rFonts w:ascii="Times New Roman"/>
          <w:b w:val="false"/>
          <w:i w:val="false"/>
          <w:color w:val="000000"/>
          <w:sz w:val="28"/>
        </w:rPr>
        <w:t>
центрального исполнительного органа)/руководитель
</w:t>
      </w:r>
      <w:r>
        <w:br/>
      </w:r>
      <w:r>
        <w:rPr>
          <w:rFonts w:ascii="Times New Roman"/>
          <w:b w:val="false"/>
          <w:i w:val="false"/>
          <w:color w:val="000000"/>
          <w:sz w:val="28"/>
        </w:rPr>
        <w:t>
государственного учреждения
</w:t>
      </w:r>
    </w:p>
    <w:p>
      <w:pPr>
        <w:spacing w:after="0"/>
        <w:ind w:left="0"/>
        <w:jc w:val="both"/>
      </w:pPr>
      <w:r>
        <w:rPr>
          <w:rFonts w:ascii="Times New Roman"/>
          <w:b w:val="false"/>
          <w:i w:val="false"/>
          <w:color w:val="000000"/>
          <w:sz w:val="28"/>
        </w:rPr>
        <w:t>
                             ___________     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Приложение 13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апреля 2008 года N 313    
</w:t>
      </w:r>
    </w:p>
    <w:p>
      <w:pPr>
        <w:spacing w:after="0"/>
        <w:ind w:left="0"/>
        <w:jc w:val="both"/>
      </w:pPr>
      <w:r>
        <w:rPr>
          <w:rFonts w:ascii="Times New Roman"/>
          <w:b w:val="false"/>
          <w:i w:val="false"/>
          <w:color w:val="000000"/>
          <w:sz w:val="28"/>
        </w:rPr>
        <w:t>
Приложение 68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N
</w:t>
      </w:r>
      <w:r>
        <w:br/>
      </w:r>
      <w:r>
        <w:rPr>
          <w:rFonts w:ascii="Times New Roman"/>
          <w:b w:val="false"/>
          <w:i w:val="false"/>
          <w:color w:val="000000"/>
          <w:sz w:val="28"/>
        </w:rPr>
        <w:t>
                                                                Отчет произведен:
</w:t>
      </w:r>
      <w:r>
        <w:br/>
      </w:r>
      <w:r>
        <w:rPr>
          <w:rFonts w:ascii="Times New Roman"/>
          <w:b w:val="false"/>
          <w:i w:val="false"/>
          <w:color w:val="000000"/>
          <w:sz w:val="28"/>
        </w:rPr>
        <w:t>
                                                                Страница:     из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внесенных изменениях в индивидуальные планы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по платежам государственных учреждений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администратору бюджетных программ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 ________ 200_ г.
</w:t>
      </w:r>
    </w:p>
    <w:p>
      <w:pPr>
        <w:spacing w:after="0"/>
        <w:ind w:left="0"/>
        <w:jc w:val="both"/>
      </w:pP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Администратор бюджетных программ:
</w:t>
      </w:r>
      <w:r>
        <w:br/>
      </w:r>
      <w:r>
        <w:rPr>
          <w:rFonts w:ascii="Times New Roman"/>
          <w:b w:val="false"/>
          <w:i w:val="false"/>
          <w:color w:val="000000"/>
          <w:sz w:val="28"/>
        </w:rPr>
        <w:t>
Период:
</w:t>
      </w:r>
      <w:r>
        <w:br/>
      </w:r>
      <w:r>
        <w:rPr>
          <w:rFonts w:ascii="Times New Roman"/>
          <w:b w:val="false"/>
          <w:i w:val="false"/>
          <w:color w:val="000000"/>
          <w:sz w:val="28"/>
        </w:rPr>
        <w:t>
Единица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533"/>
        <w:gridCol w:w="3053"/>
        <w:gridCol w:w="2413"/>
      </w:tblGrid>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Корректируемый
</w:t>
            </w:r>
            <w:r>
              <w:br/>
            </w:r>
            <w:r>
              <w:rPr>
                <w:rFonts w:ascii="Times New Roman"/>
                <w:b w:val="false"/>
                <w:i w:val="false"/>
                <w:color w:val="000000"/>
                <w:sz w:val="20"/>
              </w:rPr>
              <w:t>
период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изменений
</w:t>
            </w:r>
            <w:r>
              <w:br/>
            </w:r>
            <w:r>
              <w:rPr>
                <w:rFonts w:ascii="Times New Roman"/>
                <w:b w:val="false"/>
                <w:i w:val="false"/>
                <w:color w:val="000000"/>
                <w:sz w:val="20"/>
              </w:rPr>
              <w:t>
(-, +)
</w:t>
            </w:r>
          </w:p>
        </w:tc>
      </w:tr>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КБК: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14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апреля 2008 года N 313    
</w:t>
      </w:r>
    </w:p>
    <w:p>
      <w:pPr>
        <w:spacing w:after="0"/>
        <w:ind w:left="0"/>
        <w:jc w:val="both"/>
      </w:pPr>
      <w:r>
        <w:rPr>
          <w:rFonts w:ascii="Times New Roman"/>
          <w:b w:val="false"/>
          <w:i w:val="false"/>
          <w:color w:val="000000"/>
          <w:sz w:val="28"/>
        </w:rPr>
        <w:t>
Приложение 69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N
</w:t>
      </w:r>
      <w:r>
        <w:br/>
      </w:r>
      <w:r>
        <w:rPr>
          <w:rFonts w:ascii="Times New Roman"/>
          <w:b w:val="false"/>
          <w:i w:val="false"/>
          <w:color w:val="000000"/>
          <w:sz w:val="28"/>
        </w:rPr>
        <w:t>
                                                                Отчет произведен:
</w:t>
      </w:r>
      <w:r>
        <w:br/>
      </w:r>
      <w:r>
        <w:rPr>
          <w:rFonts w:ascii="Times New Roman"/>
          <w:b w:val="false"/>
          <w:i w:val="false"/>
          <w:color w:val="000000"/>
          <w:sz w:val="28"/>
        </w:rPr>
        <w:t>
                                                                Страница:     из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внесенных изменениях в индивидуальные планы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по обязательствам государственных учреждений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администратору бюджетных программ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 ________ 200_ г.
</w:t>
      </w:r>
    </w:p>
    <w:p>
      <w:pPr>
        <w:spacing w:after="0"/>
        <w:ind w:left="0"/>
        <w:jc w:val="both"/>
      </w:pP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Администратор бюджетных программ:
</w:t>
      </w:r>
      <w:r>
        <w:br/>
      </w:r>
      <w:r>
        <w:rPr>
          <w:rFonts w:ascii="Times New Roman"/>
          <w:b w:val="false"/>
          <w:i w:val="false"/>
          <w:color w:val="000000"/>
          <w:sz w:val="28"/>
        </w:rPr>
        <w:t>
Период:
</w:t>
      </w:r>
      <w:r>
        <w:br/>
      </w:r>
      <w:r>
        <w:rPr>
          <w:rFonts w:ascii="Times New Roman"/>
          <w:b w:val="false"/>
          <w:i w:val="false"/>
          <w:color w:val="000000"/>
          <w:sz w:val="28"/>
        </w:rPr>
        <w:t>
Единица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533"/>
        <w:gridCol w:w="3053"/>
        <w:gridCol w:w="2413"/>
      </w:tblGrid>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Корректируемый
</w:t>
            </w:r>
            <w:r>
              <w:br/>
            </w:r>
            <w:r>
              <w:rPr>
                <w:rFonts w:ascii="Times New Roman"/>
                <w:b w:val="false"/>
                <w:i w:val="false"/>
                <w:color w:val="000000"/>
                <w:sz w:val="20"/>
              </w:rPr>
              <w:t>
период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изменений
</w:t>
            </w:r>
            <w:r>
              <w:br/>
            </w:r>
            <w:r>
              <w:rPr>
                <w:rFonts w:ascii="Times New Roman"/>
                <w:b w:val="false"/>
                <w:i w:val="false"/>
                <w:color w:val="000000"/>
                <w:sz w:val="20"/>
              </w:rPr>
              <w:t>
(-, +)
</w:t>
            </w:r>
          </w:p>
        </w:tc>
      </w:tr>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КБК: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