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60a08" w14:textId="7560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продуктов мукомольно-крупяной промышленности, крахмалов и крахмальной продукции"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2008 года № 392.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Законом Республики Казахстан от 9 ноября 2004 года "</w:t>
      </w:r>
      <w:r>
        <w:rPr>
          <w:rFonts w:ascii="Times New Roman"/>
          <w:b w:val="false"/>
          <w:i w:val="false"/>
          <w:color w:val="000000"/>
          <w:sz w:val="28"/>
        </w:rPr>
        <w:t>О техническом регулировании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прилагаемый Технический регламент "Требования к безопасности продуктов мукомольно-крупяной промышленности, крахмалов и крахмальной продукции".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по истечении шести месяцев со дня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апреля 2008 года N 392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"Требования к безопасности продуктов мукомольно-крупяной</w:t>
      </w:r>
      <w:r>
        <w:br/>
      </w:r>
      <w:r>
        <w:rPr>
          <w:rFonts w:ascii="Times New Roman"/>
          <w:b/>
          <w:i w:val="false"/>
          <w:color w:val="000000"/>
        </w:rPr>
        <w:t xml:space="preserve">промышленности, крахмалов и крахмальной продукции" 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Настоящий технический регламент "Требования к безопасности продуктов мукомольно-крупяной промышленности, крахмалов и крахмальной продукции" (далее - Технический регламент) устанавливает требования к безопасности продуктов мукомольно-крупяной промышленности, крахмалов и крахмальной продукции, и процессам жизненного цикла.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Требования технического регламента распространяются на продукты мукомольно-крупяной промышленности, крахмалы и крахмальную продукцию, относящиеся по единой товарной номенклатуре внешнеэкономической деятельности таможенного союза к товарной позиции 1 006 40 000 0 "Дробленный рис" и группе 11 "Продукция мукомольно- крупяной промышленности; солод; крахмалы; инулин; пшеничная клейковина".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Технический регламент устанавливает обязательные требования безопасности к продукциям,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с изменениями, внесенными постановлением Правительства РК от 28.04.2011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по истечении шести месяцев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3. Технический регламент не распространяется на продукты мукомольно-крупяной промышленности, крахмалы и крахмальную продукцию для детского, и лечебно-профилактического питания, а также кормовую продукцию.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 рискам, возникающим посредством воздействия продуктов мукомольно-крупяной промышленности, крахмалов и крахмальной продукции на жизнь, здоровье человека, интересы потребителей и окружающей среды на территории Республики Казахстан, к которым устанавливаются требования со стороны уполномоченных органов санитарно- эпидемиологического благополучия населения, относятся: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содержание токсичных элементов, микотоксинов, пестицидов, радионуклидов и металломагнитной примеси в мукомольной, крупяной и крахмалопаточной продукции;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загрязненность и зараженность вредителями хлебных запасов мукомольной и крупяной продукции;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зараженность возбудителями "картофельной болезни" хлеба пшеничной муки;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микробиологические показатели в мукомольной, крупяной и крахмалопаточной продукции;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содержание пищевых добавок в мукомольной, крупяной и крахмалопаточной продукции.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При производстве мукомольной, крупяной и крахмалопаточной продукции должны учитываться все возможные риски, возникающие при: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приемке и подготовке сырья к переработке;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подготовке оборудования, производственных и складских помещений;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процессах (стадиях) производства (изготовления), хранения, транспортировки и реализации продуктов мукомольно-крупяной промышленности, крахмалов и крахмальной продукции;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процессах (стадиях) утилизации и уничтожения.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Для целей применения настоящего технического регламента идентификация продуктов мукомольно-крупяной промышленности, крахмалов и крахмальной продукции осуществляется на основании: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визуального осмотра продукции;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информации, представленной с продукцией в виде текста на этикетке, потребительской таре, ярлыке, листе-вкладыше;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данных лабораторного контроля и испытаний (в необходимых и арбитражных случаях).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Методы идентификации для целей применения настоящего Технического регламента должны соответствовать действующим национальным стандартам.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6 с изменением, внесенным постановлением Правительства РК от 23.07.2013 </w:t>
      </w:r>
      <w:r>
        <w:rPr>
          <w:rFonts w:ascii="Times New Roman"/>
          <w:b w:val="false"/>
          <w:i w:val="false"/>
          <w:color w:val="ff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Термины и определения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настоящем техническом регламенте применяются следующие термины и определения: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шлифовальная машина - машина для окончательного удаления с поверхности зерна (семени) оставшихся после шелушения оболочек (и частично зародыша), а также для обработки крупок до установленной формы (округлой, шаровидной) и требуемого внешнего вида; 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кормовой зернопродукт - зернопродукт, направляемый на кормовые цели; 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мука ячменная - мука, получаемая в результате размола зерна ячменя; 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аспирация - процесс удаления пыли и газов, образующихся в процессе работы технологического оборудования из производственных помещений;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вредная примесь зерна - примесь растительного происхождения, опасная здоровью человека и животных;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мука пшеничная - хлебопекарная мука, вырабатываемая из мягкой пшеницы или из мягкой пшеницы с примесью твердой не более 20 %;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клейковина пшеничная сухая - продукт переработки зерна в виде порошка, применяемая в виде улучшителя в хлебопекарном производстве;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бункер - емкость для кратковременного хранения и гравитационной разгрузки сыпучих материалов, в которой вертикальная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часть не превышает 1,5 VF где F - площадь поперечного сечения бункера в плане; 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вальцовый станок - станок для измельчения зерна, рабочими органами которого являются два горизонтально расположенных цилиндрических вальца с рифленой или шероховатой поверхностью и вращающихся с разными окружными скоростями навстречу друг другу;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выбой готовой продукции - упаковка готовой продукции в потребительскую тару или бестарный отпуск готовой продукции с бункеров выбойного отделения; 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зерно злаков плющеное - зерно злаков прошедшее через плющильный станок; 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зерновая примесь - битое, давленое, проросшее, изъеденное или поврежденное зерно, не относящееся согласно Техническим требованиям (ГОСТу, стандарту организации) к основному зерну и сорной примеси; 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вымольная машина - центробежная машина, осуществляющая разделение плодовых оболочек (отрубей) от эндосперма зерна; 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злаковая культура - растение, принадлежащее к семейству злаковых, зерна (пшеница, рожь, ячмень, овес, кукуруза, рис, просо), которые широко используется для питания людей и для корма животных;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машина для мокрого шелушения зерна - машина, применяемая для увлажнения зерна и частичного удаления оболочек; 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зернобобовая культура - растение, принадлежащее к семейству бобовых, широко культивируемые в производстве; 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крупа - продукты переработки зерна крупяных культур (пшеница, ячмень, овес, просо, гречиха, рис). Представляют крупные частицы (размером 1-3 мм) полученные из центральной части (ядра) зерна посредством удаления цветковых пленок, плодовых и семенных оболочек, в некоторых случаях и алейроновый слой; 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крупяная продукция - продукция, полученная в результате переработки зерна в крупу;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зеленая патока - отход производства кристаллической глюкозы; 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моечная машина - оборудование, применяемое для мокрой очистки поверхности зерна или картофеля и увлажнения зерна перед помолом; 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мука кукурузная - мука, получаемая в результате размола зерна кукурузы; 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вредители - амбарные вредители, животные, повреждающие и уничтожающие зерно и зернопродукты при хранении и перевозках; 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картофель - клубневое растение, относящееся к семейству пасленовых. Возделывается с целью получения клубней, используемых для питания человека, в качестве сырья для перерабатывающей промышленности, а также на корм животных; 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отруби - плодовые оболочки зерна, отсортированные в процессе производства муки; 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объемный дозатор - устройство для дозирования заданного объема зерна; 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крахмал - природный углевод, накапливаемый в клетках растений в виде крахмальных зерен и выделяемый из крахмалсодержащего сырья при его переработке; 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крахмальная патока (глюкозный сироп) - очищенный и концентрированный сироп различного углеводного состава, полученный при частичном гидролизе крахмала; 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крахмалопаточная продукция - продукция, полученная в результате выработки крахмала и крахмальной продукции из крахмалсодержащего сырья. К крахмалопаточной продукции относятся: патока крахмальная, кристаллическая глюкоза, сиропы различного углеводного состава, нативные и модифицированные крахмалы, декстрины, саго крахмальное и другие продукты на основе крахмала; 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мука рисовая - мука, получаемая в результате размола зерна риса; 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отходы - продукты, получаемые при очистке сырья на ситовом, вибропневматическом, магнитном и аспирационном оборудовании, не пригодные для использования на продовольственные, кормовые и технические цели, подлежащие уничтожению (минеральная, металломагнитная, вредная примеси и органическая пыль); 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контроль отходов - сортирование отходов переработки зерна на три категории в зависимости от содержания основного зерна. Отходы первой и второй категории используют на кормовые цели, а отходы третьей категории подлежат уничтожению; 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мука ржаная - хлебопекарная мука, получаемая в результате размола зерна ржи; 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мука ржано-пшеничная или пшенично-ржаная - хлебопекарная мука, полученная в результате разлома смеси зерна в следующих соотношениях: ржи 60 %, пшеницы 40 % - для ржано-пшеничного помола; пшеницы - 70 % и ржи 30 % - для пшенично-ржаного помола (допускаемое отклонение не более +5 %, -5 %); 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шелушильная машина - машина для удаления цветковых пленок, плодовых и семенных оболочек зерна; 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шелушенное зерно - зерно без цветочных пленок, плодовых и семенных оболочек; 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экстракт, сгущенный кукурузный - сгущенная под разрежением замочная вода, содержащая растворимые вещества кукурузного зерна; 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магнитные заграждения - устройства для выделения металломагнитных примесей; 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срок хранения - период, в течение которого пищевой продукт при соблюдении установленных условий хранения сохраняет все свои свойства, указанные в нормативной документации или договоре купли-продажи. По истечении срока хранения продукт пригоден для потребления, однако его потребительские свойства (потребительская стоимость) могут быть снижены; 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сепаратор - зерноочистительная машина для очистки зерна от крупных, мелких и легких примесей; 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машина ударного действия - оборудование, предназначенное для измельчения продукта с помощью ударного воздействия; 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мука сорговая - мука, получаемая в результате размола зерна сорго; 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мука овсяная - мука, получаемая в результате размола зерна овса; 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обоечная машина - зерноочистительная машина с рабочим органом в виде бичей, для сухой очистки поверхности зерна от пыли, частичного отделения плодовых оболочек, бородки и зародыша и для предварительного шелушения зерна; 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триер - зерноочистительная машина, выделяющая из зерна примеси отличающих от зерен основной культуры по толщине и длине; 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бичевая машина - центробежная машина для дополнительного измельчения промежуточных продуктов размола после вальцового станка; 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мука - тонкодисперсный продукт, с размером частиц от 0,14 мм, получаемый при размоле зерна; 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мукомольная продукция - продукция, полученная в результате переработки зерна в муку; 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зародыш - составная часть зерновки (семени); 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дробилка - устройство для измельчения твердого материала до определенной степени дисперсности; 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шнек интенсивного увлажнения - оборудование в виде транспортера для увлажнения зерна; 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хлопья - продукт переработки зерна, получаемый в результате вспучивания зерна; 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пыль - мельчайшие органические и неорганические твердые частицы, способные находиться в воздухе во взвешенном состоянии; 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хранение сырья и готовой продукции - содержание сырья и готовой продукции в условиях, обеспечивающих его сохранность; 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щеточная машина - зерноочистительная машина с рабочим органом в виде щеток, для сухой очистки поверхности зерна от оболочек и пылевых загрязнений; 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мука грубого помола - мука, получаемая в результате размола всех составных частей зерновки; 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энтолейтор - машина, предназначенная для обеззараживания зерна. </w:t>
      </w:r>
    </w:p>
    <w:bookmarkEnd w:id="81"/>
    <w:bookmarkStart w:name="z8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обращения мукомольной, крупяной</w:t>
      </w:r>
      <w:r>
        <w:br/>
      </w:r>
      <w:r>
        <w:rPr>
          <w:rFonts w:ascii="Times New Roman"/>
          <w:b/>
          <w:i w:val="false"/>
          <w:color w:val="000000"/>
        </w:rPr>
        <w:t>и крахмалопаточной продукции на рынке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При размещении на рынке мукомольная, крупяная и крахмалопаточная продукция должна соответствовать требованиям настоящего Технического регламента. 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Продукты мукомольно-крупяной промышленности, крахмалы и крахмальная продукция, выпускаемые в оборот на территории Республики Казахстан, подлежат обязательному подтверждению соответствия требованиям настоящего Технического регламента в порядке, установленном в разделе 16 настоящего Технического регламента. 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В целях обеспечения доведения информации до потребителя, изготовитель (продавец) продукции указывает в сопроводительной документации сведения о соответствии продукции требованиям настоящего технического регламента и имеет сертификат соответствия. </w:t>
      </w:r>
    </w:p>
    <w:bookmarkEnd w:id="85"/>
    <w:bookmarkStart w:name="z8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безопасности сырья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Для производства (изготовления) мукомольной, крупяной и крахмалопаточной продукции используют зерно злаковых и зернобобовых культур продовольственного назначения, а также дополнительно для производства (изготовления) крахмалопаточной продукции картофель, выращиваемый для пищевых и кормовых целей. 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Требования к безопасности зерна злаковых и зернобобовых культур, предназначенных для производства (изготовления) мукомольной, крупяной и крахмалопаточной продукции, должны соответствовать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безопасности зерна" . 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Требования к безопасности картофеля, предназначенного для производства (изготовления) крахмалопаточной продукции, должны соответствовать требованиям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безопасности плодов, овощей, корнеплодов и продуктов его переработки". 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Зерновая примесь, отвечающая требованиям безопасности к зерну, используется на кормовые цели. 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Зерно и зерновая примесь, не отвечающие требованиям безопасности к зерну, используется для переработки на продукты технического назначения. 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Зерно, отходы, не пригодные для переработки на технические цели, и вредная примесь уничтожаются в порядке, установленном  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 безопасности пищевой продукции и экологической безопасности . 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Не допускаются использование сырья: 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не имеющего сопроводительных документов (сертификат соответствия, паспорт качества), удостоверяющих его безопасность и качество; 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 наличием загрязнений, в количествах, превышающих допустимые нормы приведенных в технических регламентах "</w:t>
      </w:r>
      <w:r>
        <w:rPr>
          <w:rFonts w:ascii="Times New Roman"/>
          <w:b w:val="false"/>
          <w:i w:val="false"/>
          <w:color w:val="000000"/>
          <w:sz w:val="28"/>
        </w:rPr>
        <w:t>Требования к безопасности зерна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Требования к безопасности плодов, овощей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корнеплодов и продуктов его переработки ", или с наличием веществ, ухудшающих органолептические показатели; 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 признаками порчи и (или) истекшим сроком годности (для картофеля). </w:t>
      </w:r>
    </w:p>
    <w:bookmarkEnd w:id="96"/>
    <w:bookmarkStart w:name="z99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к безопасности мукомольной, </w:t>
      </w:r>
      <w:r>
        <w:br/>
      </w:r>
      <w:r>
        <w:rPr>
          <w:rFonts w:ascii="Times New Roman"/>
          <w:b/>
          <w:i w:val="false"/>
          <w:color w:val="000000"/>
        </w:rPr>
        <w:t>крупяной и крахмалопаточной продукции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Предельно-допустимые уровни токсичных элементов, микотоксинов, пестицидов, радионуклидов, металломагнитных примесей и микробиологических показателей в продуктах мукомольно-крупяной промышленности, крахмалах и крахмальной продукции, предназначенных для реализации, не должны превышать норм, установленных уполномоченным органом в области здравоохранения.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17 с изменением, внесенным постановлением Правительства РК от 28.04.2011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18. Вода, используемая в производстве (изготовлении), должна соответствовать безопасности согласно норм и требованиям 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безопасности питьевой воды для населения ". 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Материалы и их композиции, контактирующие с продуктами мукомольно-крупяной промышленности, крахмалами и крахмальной продукцией должны быть изготовлены из материалов, разрешенных к применению в Республике Казахстан и иметь документ, удостоверяющий безопасность, выданный уполномоченным органам в области санитарно-эпидемиологического благополучия населения Республики Казахстан. 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В мукомольной, крупяной и крахмалопаточной продукции допускаются применение пищевых добавок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регламента. 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Содержание пищевых добавок не должны превышать норм, установленных в приложении 3 настоящего Технического регламента. </w:t>
      </w:r>
    </w:p>
    <w:bookmarkEnd w:id="102"/>
    <w:bookmarkStart w:name="z10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Требования к разработке мукомольной, крупяной и</w:t>
      </w:r>
      <w:r>
        <w:br/>
      </w:r>
      <w:r>
        <w:rPr>
          <w:rFonts w:ascii="Times New Roman"/>
          <w:b/>
          <w:i w:val="false"/>
          <w:color w:val="000000"/>
        </w:rPr>
        <w:t>крахмалопаточной продукции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21. Сроки годности нового вида (сорта) мукомольной, крупяной и крахмалопаточной продукции подтверждаются результатами исследований, проведенных санитарно-эпидемиологической службой. 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22. Постановка на производство нового вида (сорта) мукомольной, крупяной и крахмалопаточной продукции осуществляется в соответствии с требованиями действующих нормативных документов в Республике Казахстан , при наличии нормативной и технологической документации, утвержденной в установленном порядке, гигиенического заключения на производство. </w:t>
      </w:r>
    </w:p>
    <w:bookmarkEnd w:id="105"/>
    <w:bookmarkStart w:name="z10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Требования к оценке безопасности продуктов мукомольно-крупяной</w:t>
      </w:r>
      <w:r>
        <w:br/>
      </w:r>
      <w:r>
        <w:rPr>
          <w:rFonts w:ascii="Times New Roman"/>
          <w:b/>
          <w:i w:val="false"/>
          <w:color w:val="000000"/>
        </w:rPr>
        <w:t>промышленности, крахмалов и крахмальной продукции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23. Изготовитель продукции обеспечивает: 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стабильность безопасности и качества продукции при соблюдении установленных режимов хранения, транспортирования и реализации; 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систему контроля, включающую контрольные и критические точки процесса производства, оценку безопасности и качества готовой продукции; 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производственный контроль с установленной периодичностью, который может проводиться как лабораториями самих предприятий, так и другими лабораториями, аккредитованными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требуемой области деятельности . 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24. При отрицательных результатах контрольных испытаний проводят повторные испытания продукции с удвоенной выемкой образцов. 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Результаты повторных испытаний распространяются на всю партию. 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повторные испытания подтверждают отрицательный результат, то продукция бракуется. Изготовитель определяет источники и причины загрязнения продукции и осуществляет мероприятия по их устранению. 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Оценку рисков безопасности при производстве (изготовлении) продуктов мукомольно-крупяной промышленности, крахмалов и крахмальной продукции необходимо проводить на основе принципов ХАССП. 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26. Оценка рисков безопасности мукомольной, крупяной и крахмалопаточной продукции и их этапов жизненного цикла осуществляются путем: 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выявления таких характеристик продукции, которые могут вызвать вредное воздействие на организм человека и животных, предназначенных для производства пищи; 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анализа воздействия каждого из выявленных потенциальных опасностей на организм человека; 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определения адекватных мер ограничения выявленных рисков. 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27. Оценка рисков безопасности продуктов мукомольно-крупяной промышленности, крахмалов и крахмальной продукции осуществляется в каждом конкретном случае, как комплексная оценка рисков в ходе лабораторного исследования продукции. 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Сведения об оценке рисков и способах их минимизации на всех процессах (стадиях) разработки (создания), производства (изготовления), оборота, утилизации и уничтожения продукции должны содержаться в нормативно-технической документации. 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Проведение анализа рисков, предусмотренного требованиями  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безопасности пищевой продукции при разработке (создании) новых видов пищевой продукции обязательно. 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Управление рисками должно основываться на результатах оценки рисков, а также на принципе предупреждения возможного вредного воздействия на здоровье человека. </w:t>
      </w:r>
    </w:p>
    <w:bookmarkEnd w:id="122"/>
    <w:bookmarkStart w:name="z12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Требования к безопасности процессов (стадий) производства</w:t>
      </w:r>
      <w:r>
        <w:br/>
      </w:r>
      <w:r>
        <w:rPr>
          <w:rFonts w:ascii="Times New Roman"/>
          <w:b/>
          <w:i w:val="false"/>
          <w:color w:val="000000"/>
        </w:rPr>
        <w:t>мукомольной, крупяной и крахмалопаточной продукции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30. Требования к безопасности технологий организационных, инженерных и технических мероприятий, разработанных и согласованных на этапе проектирования, осуществляются и контролируются на этапе организации производства (изготовления), а также на всех этапах производственного цикла: при переработке, хранении, транспортировании, реализации мукомольной, крупяной и крахмалопаточной продукции, а также при использовании, переработки или утилизации побочных продуктов переработки зерна и картофеля, образующихся отходов и продукции, не соответствующей установленным требованиям. 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31. Все процессы приемки, хранения, подготовки и переработки сырья и хранения мукомольной, крупяной и крахмалопаточной продукции, независимо от мощности объектов, должны проводиться в условиях чистоты и охраны их от загрязнения и порчи, от попадания в них посторонних предметов и веществ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безопасности производства (изготовления) пищевой продукции. </w:t>
      </w:r>
    </w:p>
    <w:bookmarkEnd w:id="125"/>
    <w:bookmarkStart w:name="z1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32. При производстве (изготовлении) мукомольной, крупяной и крахмалопаточной продукции магнитные заграждения должны устанавливаться перед сепараторами, обоечными, щеточными, моечными машинами, триерами, шнеками интенсивного увлажнения и машинами для мокрого шелушения зерна, объемными дозаторами, вальцовыми станками, дробилками, бичевыми, вымольными, шлифовальными, шелушильными машинами, энтолейторами и другими машинами ударного действия, также на контроле готовой продукции и кормовых зернопродуктов. 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33. Мойка и дезинфекция помещений, оборудования, инвентаря, тары, транспортных средств должны обеспечивать производство (изготовление) и оборот продукции, соответствующей требованиям по безопасности, установленным настоящим Техническим регламентом и исключать возможность вторичного загрязнения готовой продукции. 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34. Для мойки и дезинфекции используются моющие и дезинфицирующие средства, разрешенные к применению в Республике Казахстан. 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35. Все работы по дезинсекции, газации, дегазации, дератизации, приготовлению отравленных приманок, перевозке, приемке, хранению и отпуску ядовитых веществ, обезвреживанию загрязненных ядохимикатами средств индивидуальной защиты, дезинсекционных машин, транспортных средств, тары, мест пролива ядохимикатов, а также уничтожению ядовитых веществ, пришедших в негодность должны осуществляться при наличии соответствующей лицензии на проведение данных работ в строгом соответствии с действующими в отрасли специальными инструкциями, методическими указаниями и правилами, согласованными с уполномоченным органом в области санитарно-эпидемиологического благополучия населения Республики Казахстан. </w:t>
      </w:r>
    </w:p>
    <w:bookmarkEnd w:id="129"/>
    <w:bookmarkStart w:name="z132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Требования к производственным помещениям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Производственные и складские помещения для производства (изготовления) мукомольной, крупяной и крахмалопаточной продукции должны соответствовать требованиям законодательства Республики Казахстан в области санитарно-эпидемиологического благополучия населения.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Производственные помещения должны располагаться в удалении от: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экологически загрязненных районов и промышленных производств с высоким уровнем риска загрязнения пищевых продуктов; 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районов, подвергающимся наводнениям, если не обеспечены меры безопасности в соответствии с требованиями уполномоченного органа в области промышленной безопасности; 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районов, подверженных заражению паразитами; 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районов, где нет возможности эффективной утилизации твердых и жидких отходов. 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38. Планировка производственных цехов, участков, отделений, вспомогательных, складских помещений на предприятиях должна обеспечивать последовательность технологических процессов, возможность проведения санитарно-эпидемиологического надзора за безопасностью сырья, изготовляемой продукции, качеством уборки, мойки и дезинфекции. Размещение технологического оборудования в производственных помещениях должно исключить перекрестные потоки сырья и готовой продукции. 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Санитарно-эпидемиологические условия воздушной среды в рабочей зоне производственных помещений предприятий по производству мукомольной, крупяной и крахмалопаточной продукции должны отвечать действующим требованиям законодательства Республики Казахстан.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Содержание вредных веществ в воздухе рабочей зоны не должно превышать установленных предельно допустимых концентраций приведенной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регламента. 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40. Все производственные и вспомогательные помещения должны иметь естественную, принудительную или смешанную вентиляцию. </w:t>
      </w:r>
    </w:p>
    <w:bookmarkEnd w:id="140"/>
    <w:bookmarkStart w:name="z1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41. Помещения для выбоя готовой продукции в мешки и фасовки в пакеты должны быть изолированы от других производственных и складских помещений. </w:t>
      </w:r>
    </w:p>
    <w:bookmarkEnd w:id="141"/>
    <w:bookmarkStart w:name="z1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42. Складские помещения и емкости для хранения продуктов мукомольно-крупяной промышленности, крахмалов и крахмальной продукции должны быть изолированы от атмосферных и грунтовых вод. </w:t>
      </w:r>
    </w:p>
    <w:bookmarkEnd w:id="142"/>
    <w:bookmarkStart w:name="z14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Требования к оборудованию и метрологическому обеспечению</w:t>
      </w:r>
    </w:p>
    <w:bookmarkEnd w:id="143"/>
    <w:bookmarkStart w:name="z1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43. Оборудование для мукомольно-крупяной и крахмалопаточной промышленности должно быть: </w:t>
      </w:r>
    </w:p>
    <w:bookmarkEnd w:id="144"/>
    <w:bookmarkStart w:name="z1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изготовлено из материалов, разрешенных уполномоченным органом в области санитарно-эпидемиологического благополучия населения Республики Казахстан для контакта с пищевыми продуктами; </w:t>
      </w:r>
    </w:p>
    <w:bookmarkEnd w:id="145"/>
    <w:bookmarkStart w:name="z1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обеспечивать производство (изготовление) безопасной продукции; </w:t>
      </w:r>
    </w:p>
    <w:bookmarkEnd w:id="146"/>
    <w:bookmarkStart w:name="z1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пройти процедуру подтверждения соответствия установленным требованиям. </w:t>
      </w:r>
    </w:p>
    <w:bookmarkEnd w:id="147"/>
    <w:bookmarkStart w:name="z1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44. Конструкция оборудования должна: </w:t>
      </w:r>
    </w:p>
    <w:bookmarkEnd w:id="148"/>
    <w:bookmarkStart w:name="z1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обеспечивать возможность свободного доступа для ремонта, санитарной обработки и обслуживания оборудования; </w:t>
      </w:r>
    </w:p>
    <w:bookmarkEnd w:id="149"/>
    <w:bookmarkStart w:name="z1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исключать возможность попадания смазочных масел в сырье и готовую продукцию; </w:t>
      </w:r>
    </w:p>
    <w:bookmarkEnd w:id="150"/>
    <w:bookmarkStart w:name="z1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обеспечивать надежное крепление сборочных единиц, узлов, деталей, исключающее возможность попадания их в продукцию. </w:t>
      </w:r>
    </w:p>
    <w:bookmarkEnd w:id="151"/>
    <w:bookmarkStart w:name="z1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Применяемые в зоне контакта с продуктами конструкционные материалы должны быть коррозионостойкими, не образовывать примесей, загрязняющих продукцию или оказывающих влияние на ее вкус, запах и цвет, иметь гладкую и ровную поверхность, стойкую к воздействию моющих и дезинфицирующих растворов. </w:t>
      </w:r>
    </w:p>
    <w:bookmarkEnd w:id="152"/>
    <w:bookmarkStart w:name="z1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45. Проверку применяемых средств измерений и контроля параметров технологических процессов производят в соответствии с перечнем и периодичностью, а также порядком проведения поверки средств измерений, определяемым уполномоченным органом по техническому регулированию и метрологии . Изготовитель мукомольной, крупяной и крахмалопаточной продукции должен обеспечить контроль за исправностью средств измерений по всему технологическому процессу. </w:t>
      </w:r>
    </w:p>
    <w:bookmarkEnd w:id="153"/>
    <w:bookmarkStart w:name="z15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Требования по хранению мукомольной, крупяной и</w:t>
      </w:r>
      <w:r>
        <w:br/>
      </w:r>
      <w:r>
        <w:rPr>
          <w:rFonts w:ascii="Times New Roman"/>
          <w:b/>
          <w:i w:val="false"/>
          <w:color w:val="000000"/>
        </w:rPr>
        <w:t>крахмалопаточной продукции</w:t>
      </w:r>
    </w:p>
    <w:bookmarkEnd w:id="154"/>
    <w:bookmarkStart w:name="z1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46. Хранение мукомольной, крупяной и крахмалопаточной продукции осуществляется в складских помещениях, отвечающих экологическим, строительным, пожарным и санитарно-эпидемиологическим требованиям, в условиях обеспечивающих безопасность пищевой продукции и исключающих возможность его попутного загрязнения. </w:t>
      </w:r>
    </w:p>
    <w:bookmarkEnd w:id="155"/>
    <w:bookmarkStart w:name="z1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47. Размещение и хранение в складе готовой продукции производят отдельно по каждому виду, сорту и дате выбоя. </w:t>
      </w:r>
    </w:p>
    <w:bookmarkEnd w:id="156"/>
    <w:bookmarkStart w:name="z1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Не допускается хранение в одном складе продукции, зараженной вредителями (насекомыми и грызунами) и незараженной. </w:t>
      </w:r>
    </w:p>
    <w:bookmarkEnd w:id="157"/>
    <w:bookmarkStart w:name="z1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помещении, предназначенном для хранения сырья и мукомольной, крупяной и крахмалопаточной продукции, категорически не допускается совместное хранение не пищевых материалов, отходов, пищевых продуктов и сырья, не имеющих отношение к производству мукомольной, крупяной и крахмалопаточной продукции. </w:t>
      </w:r>
    </w:p>
    <w:bookmarkEnd w:id="158"/>
    <w:bookmarkStart w:name="z1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48. Хранение мукомольной, крупяной и крахмалопаточной продукции должно осуществляться в условиях, установленных температурных режимов, обеспечивающих сохранность их качества и безопасности в соответствии с действующими нормативными документами на конкретный вид пищевой продукции. </w:t>
      </w:r>
    </w:p>
    <w:bookmarkEnd w:id="159"/>
    <w:bookmarkStart w:name="z1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49. Сыпучие продукты мукомольно-крупяной и крахмалопаточной промышленности хранят в сухих, хорошо вентилируемых, не зараженных вредителями (насекомые и грызуны), складах с соблюдением санитарно-эпидемиологических правил и норм, утвержденных в установленном порядке . </w:t>
      </w:r>
    </w:p>
    <w:bookmarkEnd w:id="160"/>
    <w:bookmarkStart w:name="z1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Сгущенные крахмалопродукты (патока, сиропы, зеленая патока), а также экстракт кукурузный сгущенный особых условий хранения не требуют. </w:t>
      </w:r>
    </w:p>
    <w:bookmarkEnd w:id="161"/>
    <w:bookmarkStart w:name="z1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50. Сроки хранения и годности мукомольной, крупяной и крахмалопаточной продукции устанавливает изготовитель с учетом показателей безопасности и качества используемого сырья и пищевых добавок, технологических режимов производства, материала упаковки на основании результатов исследований, проведенных санитарно- эпидемиологической службой. </w:t>
      </w:r>
    </w:p>
    <w:bookmarkEnd w:id="162"/>
    <w:bookmarkStart w:name="z1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Изготовитель продукции отвечает за ее безопасность в течение установленных им сроков годности при соблюдении указанных им условий хранения, транспортирования, реализации и применения. </w:t>
      </w:r>
    </w:p>
    <w:bookmarkEnd w:id="163"/>
    <w:bookmarkStart w:name="z166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Требования к упаковке мукомольной, крупяной</w:t>
      </w:r>
      <w:r>
        <w:br/>
      </w:r>
      <w:r>
        <w:rPr>
          <w:rFonts w:ascii="Times New Roman"/>
          <w:b/>
          <w:i w:val="false"/>
          <w:color w:val="000000"/>
        </w:rPr>
        <w:t>и крахмалопаточной продукции</w:t>
      </w:r>
    </w:p>
    <w:bookmarkEnd w:id="164"/>
    <w:bookmarkStart w:name="z1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51. Упаковка мукомольной, крупяной и крахмалопаточной продукции должна обеспечивать сохранение ее качества и безопасности на всех этапах обращения продукции. </w:t>
      </w:r>
    </w:p>
    <w:bookmarkEnd w:id="165"/>
    <w:bookmarkStart w:name="z1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52. Упаковка мукомольной, крупяной и крахмалопаточной продукции должна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Техническому регламенту</w:t>
      </w:r>
      <w:r>
        <w:rPr>
          <w:rFonts w:ascii="Times New Roman"/>
          <w:b w:val="false"/>
          <w:i w:val="false"/>
          <w:color w:val="000000"/>
          <w:sz w:val="28"/>
        </w:rPr>
        <w:t xml:space="preserve"> "Требования к упаковке, маркировке, этикированию и правильному их нанесению". </w:t>
      </w:r>
    </w:p>
    <w:bookmarkEnd w:id="166"/>
    <w:bookmarkStart w:name="z169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Требования к маркировке мукомольной, </w:t>
      </w:r>
      <w:r>
        <w:br/>
      </w:r>
      <w:r>
        <w:rPr>
          <w:rFonts w:ascii="Times New Roman"/>
          <w:b/>
          <w:i w:val="false"/>
          <w:color w:val="000000"/>
        </w:rPr>
        <w:t>крупяной и крахмалопаточной продукции</w:t>
      </w:r>
    </w:p>
    <w:bookmarkEnd w:id="167"/>
    <w:bookmarkStart w:name="z1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53. Маркировка мукомольной, крупяной и крахмалопаточной продукции должна соответствовать требованиям Технического регламента "Требования к упаковке, маркировке, этикированию и правильному их нанесению ", выполняться на государственном и русском языках, быть достоверной, не вводить в заблуждение потребителя и не создавать ошибочное представление о ее составе и свойствах. </w:t>
      </w:r>
    </w:p>
    <w:bookmarkEnd w:id="168"/>
    <w:bookmarkStart w:name="z1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54. При экспорте продукции маркировка выполняется на иностранном языке в соответствии с требованиями иностранного получателя продукции. </w:t>
      </w:r>
    </w:p>
    <w:bookmarkEnd w:id="169"/>
    <w:bookmarkStart w:name="z1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55. Маркировка наносится непосредственно на потребительскую, групповую или транспортную упаковку (тару), или прикрепляемые (навешиваемые) к ним ярлыки или этикетки, методами, исключающими их утерю или в соответствующих сопроводительных документах. </w:t>
      </w:r>
    </w:p>
    <w:bookmarkEnd w:id="170"/>
    <w:bookmarkStart w:name="z1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Информация наносится любым способом и должна быть четкой и легко читаемой. </w:t>
      </w:r>
    </w:p>
    <w:bookmarkEnd w:id="171"/>
    <w:bookmarkStart w:name="z1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56. Средства нанесения информации, контактирующие с продуктом, не должны влиять на его качество, должны обеспечивать стойкость маркировки при хранении, транспортировании и реализации продукции. </w:t>
      </w:r>
    </w:p>
    <w:bookmarkEnd w:id="172"/>
    <w:bookmarkStart w:name="z17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Знак соответствия на рынке</w:t>
      </w:r>
    </w:p>
    <w:bookmarkEnd w:id="173"/>
    <w:bookmarkStart w:name="z1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57. Мукомольная, крупяная и крахмалопаточная продукция, соответствие которой подтверждено в порядке, предусмотренном настоящим Техническим регламентом, маркируется знаком соответствия на рынке. </w:t>
      </w:r>
    </w:p>
    <w:bookmarkEnd w:id="174"/>
    <w:bookmarkStart w:name="z1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58. Маркирование продукции знаком соответствия на рынке осуществляет изготовитель (продавец) на основании сертификата или декларации о соответствии. </w:t>
      </w:r>
    </w:p>
    <w:bookmarkEnd w:id="175"/>
    <w:bookmarkStart w:name="z1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59. Маркирование продукции знаком соответствия на рынке следует осуществлять способами, обеспечивающими четкое его изображение. Изображение знака может быть выполнено печатанием, гравированием, травлением или другим способом. </w:t>
      </w:r>
    </w:p>
    <w:bookmarkEnd w:id="176"/>
    <w:bookmarkStart w:name="z179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Требования к транспортировке</w:t>
      </w:r>
    </w:p>
    <w:bookmarkEnd w:id="177"/>
    <w:bookmarkStart w:name="z1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60. Изготовитель (продавец) мукомольной, крупяной и крахмалопаточной продукции, обеспечивает их перевозку в условиях, обеспечивающих исключение риска загрязнения и порчи пищевой продукции. </w:t>
      </w:r>
    </w:p>
    <w:bookmarkEnd w:id="178"/>
    <w:bookmarkStart w:name="z1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61. Транспортирование и оборот продуктов мукомольно-крупяной промышленности, крахмалов и крахмальной продукции осуществляется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безопасности пищевой продукции.</w:t>
      </w:r>
    </w:p>
    <w:bookmarkEnd w:id="179"/>
    <w:bookmarkStart w:name="z1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если при транспортировании, хранении и реализации мукомольной, крупяной и крахмалопаточной продукции допущены отступления от требований действующих нормативных документов, которые привели к снижению их безопасности, то такие продукты реализации не подлежат, направляются на экспертизу и в соответствии с ее результатами утилизируются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настоящим Техническим регламентом. </w:t>
      </w:r>
    </w:p>
    <w:bookmarkEnd w:id="180"/>
    <w:bookmarkStart w:name="z18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62. Не допускаются перевозки продукции транспортными средствами, в которых транспортировались токсичные, облученные продукты питания, радиоактивные вещества и резко пахнущие грузы, а также совместно с продуктами, обладающими специфическими запахами. </w:t>
      </w:r>
    </w:p>
    <w:bookmarkEnd w:id="181"/>
    <w:bookmarkStart w:name="z18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 время погрузки, перевозки и разгрузки необходимо беречь продукцию от атмосферных осадков, влаги. </w:t>
      </w:r>
    </w:p>
    <w:bookmarkEnd w:id="182"/>
    <w:bookmarkStart w:name="z18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63. Перевозимая пищевая продукция должна сопровождаться документами, подтверждающими их происхождение, безопасность, условия хранения и срок хранения. </w:t>
      </w:r>
    </w:p>
    <w:bookmarkEnd w:id="183"/>
    <w:bookmarkStart w:name="z186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Требования к реализации и размещению продукции на рынке</w:t>
      </w:r>
    </w:p>
    <w:bookmarkEnd w:id="184"/>
    <w:bookmarkStart w:name="z18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64. Субъекты, осуществляющие размещение и реализацию мукомольной, крупяной и крахмалопаточной продукции на рынке, должны иметь необходимые помещения и условия, обеспечивающие возможности приемки, контроля, идентификации и хранения продукции в соответствии с нормативными документами на конкретные виды продукции. </w:t>
      </w:r>
    </w:p>
    <w:bookmarkEnd w:id="185"/>
    <w:bookmarkStart w:name="z18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65. Реализация продукции должна осуществляется в соответствии с законодательством и правилами в области торговли с соблюдением санитарно-гигиенических нормативов, обеспечивающих безопасность продукции жизни и здоровью людей и окружающей среды. </w:t>
      </w:r>
    </w:p>
    <w:bookmarkEnd w:id="186"/>
    <w:bookmarkStart w:name="z18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Реализуемая продукция по безопасности должна соответствовать требованиям настоящего Технического регламента, дополнительные требования могут быть изложены в контракте (договоре). В контракте (договоре) могут быть предусмотрены более высокие требования к качеству и безопасности продукции по сравнению с показателями, установленными законодательством на данную группу продукции. </w:t>
      </w:r>
    </w:p>
    <w:bookmarkEnd w:id="187"/>
    <w:bookmarkStart w:name="z19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66. При поставке безопасной продукции, но по качеству ниже указанной в контракте (договоре), покупатель в праве принять продукцию как соответствующую ниже по качеству категории, классу, сорту при условии ее перемаркировки. </w:t>
      </w:r>
    </w:p>
    <w:bookmarkEnd w:id="188"/>
    <w:bookmarkStart w:name="z19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67. При реализации продукции должны соблюдаться условия хранения, установленные изготовителем. </w:t>
      </w:r>
    </w:p>
    <w:bookmarkEnd w:id="189"/>
    <w:bookmarkStart w:name="z19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68. К реализации не допускается продукция, не соответствующая требованиям настоящего Технического регламента, с истекшими сроками хранения или годности, имеющая признаки недоброкачественности, маркированная с нарушением требований настоящего Технического регламента, не имеющая сопроводительных документов установленной формы. </w:t>
      </w:r>
    </w:p>
    <w:bookmarkEnd w:id="190"/>
    <w:bookmarkStart w:name="z19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69. Покупатели и потребители продукции в целях своей безопасности соблюдают рекомендации изготовителя (продавца) по использованию и потреблению продукции в соответствии с требованиями, изложенными в маркировке. </w:t>
      </w:r>
    </w:p>
    <w:bookmarkEnd w:id="191"/>
    <w:bookmarkStart w:name="z19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обнаружения порчи продукции, субъекты, осуществляющие ее реализацию, снимают ее с реализации, отзывают у потребителя, направляют на экспертизу, обеспечивают при необходимости ее утилизацию или уничтожение. </w:t>
      </w:r>
    </w:p>
    <w:bookmarkEnd w:id="192"/>
    <w:bookmarkStart w:name="z195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Требования по утилизации и уничтожению некачественной и опасной</w:t>
      </w:r>
      <w:r>
        <w:br/>
      </w:r>
      <w:r>
        <w:rPr>
          <w:rFonts w:ascii="Times New Roman"/>
          <w:b/>
          <w:i w:val="false"/>
          <w:color w:val="000000"/>
        </w:rPr>
        <w:t>жизни и здоровью человека мукомольной, крупяной и крахмалопаточной</w:t>
      </w:r>
      <w:r>
        <w:br/>
      </w:r>
      <w:r>
        <w:rPr>
          <w:rFonts w:ascii="Times New Roman"/>
          <w:b/>
          <w:i w:val="false"/>
          <w:color w:val="000000"/>
        </w:rPr>
        <w:t>продукции</w:t>
      </w:r>
    </w:p>
    <w:bookmarkEnd w:id="193"/>
    <w:bookmarkStart w:name="z19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70. Некачественной и опасной жизни и здоровью человека признается мукомольная, крупяная и крахмалопаточная продукция: </w:t>
      </w:r>
    </w:p>
    <w:bookmarkEnd w:id="194"/>
    <w:bookmarkStart w:name="z19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не соответствующая требованиям настоящего Технического регламента; </w:t>
      </w:r>
    </w:p>
    <w:bookmarkEnd w:id="195"/>
    <w:bookmarkStart w:name="z19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имеющая явные признаки недоброкачественности; </w:t>
      </w:r>
    </w:p>
    <w:bookmarkEnd w:id="196"/>
    <w:bookmarkStart w:name="z19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не имеющая документов изготовителя (поставщика) продукции, подтверждающих ее происхождение, качество и безопасность; </w:t>
      </w:r>
    </w:p>
    <w:bookmarkEnd w:id="197"/>
    <w:bookmarkStart w:name="z20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 неустановленным или истекшим сроком годности или хранения. </w:t>
      </w:r>
    </w:p>
    <w:bookmarkEnd w:id="198"/>
    <w:bookmarkStart w:name="z20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71. Мукомольная, крупяная и крахмалопаточная продукция, признанная некачественной и опасной, должна быть изъята с реализации с проведением дополнительной экспертизы в аккредитованной лаборатории. По результатам экспертизы должно быть принято решение о направлении их использования, утилизации или уничтожения. </w:t>
      </w:r>
    </w:p>
    <w:bookmarkEnd w:id="199"/>
    <w:bookmarkStart w:name="z20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72. Некачественная и опасная мукомольная, крупяная и крахмалопаточная продукция на период, необходимый для проведения экспертизы, принятия и исполнения решения о дальнейшем ее использовании или уничтожении, подлежит хранению в отдельных помещениях с соблюдением условий, исключающих доступ к ней. </w:t>
      </w:r>
    </w:p>
    <w:bookmarkEnd w:id="200"/>
    <w:bookmarkStart w:name="z20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73. Все расходы, связанные с транспортировкой, хранением, экспертизой, утилизацией или уничтожением, оплачивается изготовителем (продавцом) продукции. </w:t>
      </w:r>
    </w:p>
    <w:bookmarkEnd w:id="201"/>
    <w:bookmarkStart w:name="z20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74. Утилизация или уничтожение некачественной и опасной мукомольной, крупяной и крахмалопаточной продукции осуществляется любым технически доступным способом под контролем органов государственного контроля и надзора с соблюдением санитарно-гигиенических требований и охраны окружающей среды. </w:t>
      </w:r>
    </w:p>
    <w:bookmarkEnd w:id="202"/>
    <w:bookmarkStart w:name="z20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75. Утилизация или уничтожение мукомольной, крупяной и крахмалопаточной продукции оформляется документом в соответствии настоящего Технического регламента, подтверждающим факт утилизации или уничтожения. </w:t>
      </w:r>
    </w:p>
    <w:bookmarkEnd w:id="203"/>
    <w:bookmarkStart w:name="z20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76. Порядок утилизации мукомольной, крупяной и крахмалопаточной продукции, признанной непригодным для использования по назначению: </w:t>
      </w:r>
    </w:p>
    <w:bookmarkEnd w:id="204"/>
    <w:bookmarkStart w:name="z20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для проведения экспертизы представителями уполномоченных органов в области санитарно-эпидемиологического благополучия населения и технического регулирования в присутствии изготовителя (продавца) продукции отбираются пробы (образцы) мукомольной, крупяной и крахмалопаточной продукции; </w:t>
      </w:r>
    </w:p>
    <w:bookmarkEnd w:id="205"/>
    <w:bookmarkStart w:name="z20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пробы (образцы) опечатываются и передаются для проведения исследований в аккредитованную лабораторию; </w:t>
      </w:r>
    </w:p>
    <w:bookmarkEnd w:id="206"/>
    <w:bookmarkStart w:name="z20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комиссия, состоящей из представителей уполномоченных органов в области санитарно-эпидемиологического благополучия населения и технического регулирования, а также изготовителя (продавца) мукомольной, крупяной и крахмалопаточной продукции, на основе полученных результатов исследований проб (образцов) признает продукцию непригодным для использования по назначению и принимает решение об использовании мукомольной, крупяной и крахмалопаточной продукции на кормовые или технические цели. Решение комиссии оформляется актом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регламента, который подписывается всеми членами комиссии и изготовителем (продавцом). </w:t>
      </w:r>
    </w:p>
    <w:bookmarkEnd w:id="207"/>
    <w:bookmarkStart w:name="z21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77. Порядок уничтожения мукомольной, крупяной и крахмалопаточной продукции, признанной опасной жизни и здоровью человека: </w:t>
      </w:r>
    </w:p>
    <w:bookmarkEnd w:id="208"/>
    <w:bookmarkStart w:name="z21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при выявлении изготовителем (продавцом) несоответствий мукомольной, крупяной и крахмалопаточной продукции требованиям безопасности, установленным настоящим Техническим регламентом, или на основании предписания уполномоченного органа изготовитель (продавец) в соответствии с осуществляемой деятельностью обеспечивает ее отзыв с объектов внутренней торговли и прекращает один или несколько процессов (стадий) производства (изготовления), оборота или утилизации опасной пищевой продукции; </w:t>
      </w:r>
    </w:p>
    <w:bookmarkEnd w:id="209"/>
    <w:bookmarkStart w:name="z21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 результатам экспертизы комиссия, состоящая из представителей уполномоченных органов в области санитарно- эпидемиологического благополучия населения и технического регулирования, а также изготовителя (продавца) мукомольной, крупяной и крахмалопаточной продукции, составляет акт на уничтожение, в котором указывается: </w:t>
      </w:r>
    </w:p>
    <w:bookmarkEnd w:id="210"/>
    <w:bookmarkStart w:name="z21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дата и место составления акта, наименование предприятия-изготовителя (продавца), которому принадлежит мукомольная, крупяная или крахмалопаточная продукция; </w:t>
      </w:r>
    </w:p>
    <w:bookmarkEnd w:id="211"/>
    <w:bookmarkStart w:name="z21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вид (сорт) и количество мукомольной, крупяной и крахмалопаточной продукции, подлежащей уничтожению; </w:t>
      </w:r>
    </w:p>
    <w:bookmarkEnd w:id="212"/>
    <w:bookmarkStart w:name="z21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показатели, по которым продукция признана опасной жизни и здоровью человека; </w:t>
      </w:r>
    </w:p>
    <w:bookmarkEnd w:id="213"/>
    <w:bookmarkStart w:name="z21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способ уничтожения, срок и место; </w:t>
      </w:r>
    </w:p>
    <w:bookmarkEnd w:id="214"/>
    <w:bookmarkStart w:name="z21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фамилия, имя, отчество членов комиссии; </w:t>
      </w:r>
    </w:p>
    <w:bookmarkEnd w:id="215"/>
    <w:bookmarkStart w:name="z21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на основании акта комиссия принимает меры по изолированию и обеспечению сохранности опасной мукомольной, крупяной и крахмалопаточной продукции и решение об уничтожении или захоронении ее; </w:t>
      </w:r>
    </w:p>
    <w:bookmarkEnd w:id="216"/>
    <w:bookmarkStart w:name="z21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перед принятием решения комиссия по просьбе изготовителя (продавца) может повторно провести контрольное испытание забракованной мукомольной, крупяной и крахмалопаточной продукции в независимой аккредитованной лаборатории; </w:t>
      </w:r>
    </w:p>
    <w:bookmarkEnd w:id="217"/>
    <w:bookmarkStart w:name="z22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мукомольная, крупяная и крахмалопаточная продукция, опасная для людей и животных, перед уничтожением или в процессе (стадии) уничтожения подвергаются обеззараживанию в соответствии с требованиями уполномоченного органа в области санитарно- эпидемиологического благополучия населения Республики Казахстан; </w:t>
      </w:r>
    </w:p>
    <w:bookmarkEnd w:id="218"/>
    <w:bookmarkStart w:name="z22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процесс (стадия) уничтожения мукомольной, крупяной и крахмалопаточной продукции выполняется изготовителем (продавцом) при обязательном присутствии членов комиссии; </w:t>
      </w:r>
    </w:p>
    <w:bookmarkEnd w:id="219"/>
    <w:bookmarkStart w:name="z22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факт обеззараживания и уничтожения опасной жизни и здоровью человека мукомольной, крупяной и крахмалопаточной продукции оформляется актом по прилагаемой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регламента, который подписывается всеми членами комиссии и изготовителем (продавцом); </w:t>
      </w:r>
    </w:p>
    <w:bookmarkEnd w:id="220"/>
    <w:bookmarkStart w:name="z22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во избежание загрязнения воздушного бассейна, почв, подземных вод и поверхностных водоемов при уничтожении и захоронении опасного жизни и здоровью человека мукомольной, крупяной и крахмалопаточной продукции, в местах предусмотренных для этих целей, комиссия должна иметь положительное заключение государственной экологической экспертизы и решение природоохранных органов. </w:t>
      </w:r>
    </w:p>
    <w:bookmarkEnd w:id="221"/>
    <w:bookmarkStart w:name="z224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Подтверждение соответствия</w:t>
      </w:r>
    </w:p>
    <w:bookmarkEnd w:id="222"/>
    <w:bookmarkStart w:name="z22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78. Мукомольная, крупяная и крахмалопаточная продукция, процессы их жизненного цикла соответствующие гармонизированным стандартам, считаются соответствующими требованиям настоящего Технического регламента. </w:t>
      </w:r>
    </w:p>
    <w:bookmarkEnd w:id="223"/>
    <w:bookmarkStart w:name="z22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Перечень гармонизированных стандартов утверждается уполномоченным органом в области технического регулирования по согласованию с заинтересованными государственными органами. </w:t>
      </w:r>
    </w:p>
    <w:bookmarkEnd w:id="224"/>
    <w:bookmarkStart w:name="z22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79. Подтверждение соответствия мукомольной, крупяной и крахмалопаточной продукции требованиям настоящего Технического регламента осуществляется согласно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. </w:t>
      </w:r>
    </w:p>
    <w:bookmarkEnd w:id="225"/>
    <w:bookmarkStart w:name="z22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Процедуры подтверждения соответствия продуктов мукомольно-крупяной промышленности, крахмалов и крахмальной продукции, представлены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регламента. </w:t>
      </w:r>
    </w:p>
    <w:bookmarkEnd w:id="226"/>
    <w:bookmarkStart w:name="z229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Перечень гармонизированных стандартов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Раздел 19 исключен постановлением Правительства РК от 28.04.2011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со дня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мукомольно-крупяной промышленности,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крахмалов и крахмальной продукции" </w:t>
            </w:r>
          </w:p>
        </w:tc>
      </w:tr>
    </w:tbl>
    <w:bookmarkStart w:name="z230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объектов технического регулирования, на которые</w:t>
      </w:r>
      <w:r>
        <w:br/>
      </w:r>
      <w:r>
        <w:rPr>
          <w:rFonts w:ascii="Times New Roman"/>
          <w:b/>
          <w:i w:val="false"/>
          <w:color w:val="000000"/>
        </w:rPr>
        <w:t>настоящий Технический регламент устанавливает обязательные</w:t>
      </w:r>
      <w:r>
        <w:br/>
      </w:r>
      <w:r>
        <w:rPr>
          <w:rFonts w:ascii="Times New Roman"/>
          <w:b/>
          <w:i w:val="false"/>
          <w:color w:val="000000"/>
        </w:rPr>
        <w:t>для применения и исполнения требования безопасности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в редакции постановления Правительства РК от 28.04.2011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6398"/>
        <w:gridCol w:w="4551"/>
      </w:tblGrid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позиции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ТНВЭД ТС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Дробленный рис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1006 40 000 0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пшеничная или пшенично-ржаная: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11 01 00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мука пшеничная: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из пшеницы твердой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11 01 00 110 0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из пшеницы мягкой и спельты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11 01 00 150 0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мука пшенично-ржаная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11 01 00 900 0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из зерна прочих злаков, кроме пшеничной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пшенично-ржаной: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мука ржаная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1102 10 000 0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мука кукурузная: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1102 20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с содержанием жира не более 1,5 мас.%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1102 20 100 0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прочая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1102 20 900 0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прочая: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1102 90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мука ячменная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1102 90 100 0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мука овсяная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1102 90 300 0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мука рисовая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1102 90 500 0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прочая: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1102 90 900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мука сорговая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1102 90 900 1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прочая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1102 90 900 9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Кpупа, мука грубого помола и гранулы из зерна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злаков: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крупа и мука грубого помола: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из пшеницы: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1103 11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из пшеницы твердой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1103 11 100 0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из пшеницы мягкой и спельты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1103 11 900 0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из кукурузы: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1103 13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с содержанием жира не более 1,5 мас.%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1103 13 100 0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прочая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1103 13 900 0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из зерна прочих злаков: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1103 19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из ржи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1103 19 100 0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из ячменя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1103 19 300 0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из овса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1103 19 400 0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из риса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1103 19 500 0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прочая: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1103 19 900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из сорго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1103 19 900 1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прочая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1103 19 900 9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гранулы: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1103 20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из ржи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1103 20 100 0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из ячменя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1103 20 200 0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из овса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1103 20 300 0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из кукурузы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1103 20 400 0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из риса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1103 20 500 0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из пшеницы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1103 20 600 0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1103 20 900 0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 злаков, обработанное другими способами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(например, шелушеное, плющеное, переработанное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хлопья, обрушенное, в виде сечки или дробленое),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риса товарной позиции 1006; зародыши зерна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злаков, целые, плющеные, в виде хлопьев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молотые: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зерно плющеное или переработанное в хлопья: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овса: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1104 12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плющеное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1104 12 100 0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переработанное в хлопья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1104 12 900 0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прочих злаков: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1104 19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пшеницы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1104 19 100 0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ржи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1104 19 300 0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кукурузы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1104 19 500 0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ячменя: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плющеное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1104 19 610 0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переработанное в хлопья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1104 19 690 0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прочее: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рисовые хлопья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1104 19 910 0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прочее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1104 19 990 0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прочее обработанное зерно (например, шелушеное,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обрушенное, в виде сечки или дробленое):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овса: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1104 22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шелушеное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1104 22 200 0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шелушеное и переработанное в сечку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дробленое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1104 22 300 0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обрушенное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1104 22 500 0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дробленое без какой-либо иной обработки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1104 22 900 0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прочее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1104 22 980 0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кукурузы: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1104 23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шелушеное, переработанное в сечку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непереработанное, дробленое или недробленое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1104 23 100 0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обрушенное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1104 23 300 0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дробленое без какой-либо иной обработки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1104 23 900 0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прочее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1104 23 990 0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прочих злаков: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1104 29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ячменя: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шелушеное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1104 29 010 0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шелушеное и переработанное в сечку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дробленое ("Grutze" или "grutten")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1104 29 030 0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обрушенное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1104 29 050 0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дробленое без какой-либо иной обработки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1104 29 070 0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прочее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1104 29 090 0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прочее: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шелушеное, переработанное в сечку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непереработанное, дробленое или недробленое: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пшеницы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1104 29 110 0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прочее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1104 29 180 0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обрушенное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1104 29 300 0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дробленое без какой-либо иной обработки: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пшеницы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1104 29 510 0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ржи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1104 29 550 0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прочее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1104 29 590 0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прочее: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пшеницы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1104 29 810 0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ржи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1104 29 850 0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- - прочее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1104 29 890 0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зародыши зерна злаков, целые, плющеные,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 хлопьев или молотые: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1104 30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пшеницы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1104 30 100 0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других злаков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1104 30 900 0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тонкого и грубого помола, порошок, хлопья,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картофельные: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мука тонкого и грубого помола и порошок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1105 10 000 0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хлопья и гранулы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1105 20 000 0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тонкого и грубого помола и порошок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сушеных бобовых овощей товарной позиции 0713, 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сердцевины саговой пальмы, из корнеплодов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клубнеплодов товарной позиции 0714 или продуктов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08: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сушеных бобовых овощей товарной позиции 0713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1106 10 000 0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сердцевины саговой пальмы, из корнеплодов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клубнеплодов товарной позиции 0714: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1106 20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денатурированные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1106 20 100 0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1106 20 900 0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из продуктов группы 08: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1106 30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из бананов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1106 30 100 0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прочие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1106 30 900 0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Солод, поджаренный или неподжаренный: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неподжаренный: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1107 10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из пшеницы: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в виде муки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1107 10 110 0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прочий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1107 10 190 0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прочий: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в виде муки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1107 10 910 0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прочий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1107 10 990 0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поджаренный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1107 20 000 0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Крахмалы; инулин: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крахмал: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пшеничный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1108 11 000 0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кукурузный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1108 12 000 0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картофельный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1108 13 000 0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маниоковый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1108 14 000 0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прочий: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1108 19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рисовый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1108 19 100 0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- прочий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1108 19 900 0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инулин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1108 20 000 0</w:t>
            </w:r>
          </w:p>
        </w:tc>
      </w:tr>
      <w:tr>
        <w:trPr>
          <w:trHeight w:val="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Клейковина пшеничная, сухая или сырая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1109 00 000 0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мукомольно-крупяной промышленности,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крахмалов и крахмальной продукции" </w:t>
            </w:r>
          </w:p>
        </w:tc>
      </w:tr>
    </w:tbl>
    <w:bookmarkStart w:name="z231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безопасности продуктов мукомольно-крупяной</w:t>
      </w:r>
      <w:r>
        <w:br/>
      </w:r>
      <w:r>
        <w:rPr>
          <w:rFonts w:ascii="Times New Roman"/>
          <w:b/>
          <w:i w:val="false"/>
          <w:color w:val="000000"/>
        </w:rPr>
        <w:t>промышленности, крахмалов и крахмальной продукции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 исключено постановлением Правительства РК от 28.04.2011 </w:t>
      </w:r>
      <w:r>
        <w:rPr>
          <w:rFonts w:ascii="Times New Roman"/>
          <w:b w:val="false"/>
          <w:i w:val="false"/>
          <w:color w:val="ff0000"/>
          <w:sz w:val="28"/>
        </w:rPr>
        <w:t>№ 451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 месяцев со дня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мукомольно-крупяной промышленности,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крахмалов и крахмальной продукции" </w:t>
            </w:r>
          </w:p>
        </w:tc>
      </w:tr>
    </w:tbl>
    <w:bookmarkStart w:name="z233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Допустимые уровни содержания пищевых добавок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5"/>
        <w:gridCol w:w="7467"/>
        <w:gridCol w:w="3648"/>
      </w:tblGrid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продуктов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Показатели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Допустимые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уровни, мг/кг,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перекись кальция Е930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тиосульфат натрия Е 539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цистеин и его натриевая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калиевая соли Е 920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азодикарбономид - Е 927а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хлорины диоксида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протеаза (Asperigillus oryzae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var.) - Е 1101 протеазы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GMP*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сульфиты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альфа-амилаза (Aspergillus oryzae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var.) - Е 1100 - амилазы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GMP </w:t>
            </w:r>
          </w:p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Пшеничная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ацетат кальция Е 263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Ферменты (энзимы):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амилолитические - амилазы Е 1100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протеолитические - протеазы Е 1101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GMP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Вещества при обработки муки: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GMP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аскорбиновая кислота Е 300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калиевые и натриевые соли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аскорбиновой кислоты Е 301, Е302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натриевая и калиевая соли L-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цистеина и его гидрохлоридов Е 920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серы Е 220 (в муке только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производства печенья и теста)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фосфаты кальция Е 341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(ТД)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лецитин Е 322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аммонийные соли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фосфатидиловой кислоты Е 442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ТД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модифицированные крахмалы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согласно ТД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хлора Е 926 для поднятия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дрожжей для хлебобулочных изделий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перекись бензоила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азобикарбонамид Е 927а для кислого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теста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белковая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пшеничная,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т. ч.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пшеничная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клейковина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Никакие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пищевые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добавки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жизненной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безжизненной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пшеничной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клейковине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растворимых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белках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недопустимы </w:t>
            </w:r>
          </w:p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толченые,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хлопья,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вазелиновое масло пищевое Е 905а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пропилгаллат Е 310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крупчатка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толченого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проса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вать законо-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дательству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страны,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реализуется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 </w:t>
            </w:r>
          </w:p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Каши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завтрак,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геркулес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сложные эфиры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бутилгидроксианизол Е 320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бутилгидрокситолуол Е 321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синий блестящий FCF Е 133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сахарный колер Е 150с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сахарный колер Е 150d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кармины Е 120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каротины растительные Е 160а 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ii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оксиды железа Е 172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пропилгаллат Е 310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рибофлавины Е 101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1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Крахмал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диоксид серы общий Е 220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сульфиты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амилазы Е 1100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GMP </w:t>
            </w:r>
          </w:p>
        </w:tc>
      </w:tr>
      <w:tr>
        <w:trPr>
          <w:trHeight w:val="30" w:hRule="atLeast"/>
        </w:trPr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Глюкоза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кристалли-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</w:t>
            </w:r>
          </w:p>
        </w:tc>
        <w:tc>
          <w:tcPr>
            <w:tcW w:w="7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глюкэндомикопсин Г15х </w:t>
            </w:r>
          </w:p>
        </w:tc>
        <w:tc>
          <w:tcPr>
            <w:tcW w:w="3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0,4-0,6 %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массе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сырья </w:t>
            </w:r>
          </w:p>
        </w:tc>
      </w:tr>
    </w:tbl>
    <w:p>
      <w:pPr>
        <w:spacing w:after="0"/>
        <w:ind w:left="0"/>
        <w:jc w:val="left"/>
      </w:pPr>
    </w:p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Примечание: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*GOOD MANUFACTURING PRACTICE (GMP) - Большой опыт производства. Все пищевые добавки, должны применяться в условиях хорошего производства, что включает следующее: 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Количество пищевых добавок должно быть как можно более минимизировано для достижения требуемого эффекта. 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Количество пищевой добавки, которая становится одним из компонентов продукта, в результате ее использования в производстве, обработке или упаковке продукта, а также не влияющая на физические и другие технические свойства продукта, должно быть рационально снижено. 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Качество пищевой добавки должно соответствовать качеству продукта. Она готовится и используется, как и другие ингредиенты продукта. 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мукомольно-крупяной промышленности,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крахмалов и крахмальной продукции" </w:t>
            </w:r>
          </w:p>
        </w:tc>
      </w:tr>
    </w:tbl>
    <w:bookmarkStart w:name="z238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 допустимая концентрация вредных веществ в воздухе рабочей</w:t>
      </w:r>
      <w:r>
        <w:br/>
      </w:r>
      <w:r>
        <w:rPr>
          <w:rFonts w:ascii="Times New Roman"/>
          <w:b/>
          <w:i w:val="false"/>
          <w:color w:val="000000"/>
        </w:rPr>
        <w:t>зоны мукомольных, крупяных и крахмалопаточных предприятий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6"/>
        <w:gridCol w:w="6395"/>
        <w:gridCol w:w="4089"/>
      </w:tblGrid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вещества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Величина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ПДК, 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Зерновая пыль (вне зависимости от содержания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двуокиси кремния)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</w:tc>
      </w:tr>
      <w:tr>
        <w:trPr>
          <w:trHeight w:val="30" w:hRule="atLeast"/>
        </w:trPr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Пыль растительного и животного происхождения: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примесью двуокиси кремния более 10 %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(хлопковая, хлопчатобумажная, древесная и др.)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примесью двуокиси кремния от 2 до 10 %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примесью двуокиси кремния менее 2 %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(мучная, хлопчатобумажная, древесная и др.)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 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Железа оксид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 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Магнид цинка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6,0 </w:t>
            </w:r>
          </w:p>
        </w:tc>
      </w:tr>
      <w:tr>
        <w:trPr>
          <w:trHeight w:val="30" w:hRule="atLeast"/>
        </w:trPr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Марганец (в пересчете на двуокись марганца)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аэрозоль дезинтеграции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марганец в сварочных аэрозолях при его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содержании: до 20 %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до 30 %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Кобальта оксид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Окситетрациклин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Тетрациклин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Бромистый метил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Металлил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Фосфин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Дихлорэтан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10,0 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Метитион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Золатон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 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Карбофос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Аммиак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20,0 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Бром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азотная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 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серная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Кислота уксусная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Йод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Ацетон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Бензол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15,0 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Эфиры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1-10 </w:t>
            </w:r>
          </w:p>
        </w:tc>
      </w:tr>
      <w:tr>
        <w:trPr>
          <w:trHeight w:val="30" w:hRule="atLeast"/>
        </w:trPr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Спирты: этиловый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       метиловый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5,0 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Бензин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Керосин (дизтопливо)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200,0 </w:t>
            </w:r>
          </w:p>
        </w:tc>
      </w:tr>
      <w:tr>
        <w:trPr>
          <w:trHeight w:val="30" w:hRule="atLeast"/>
        </w:trPr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</w:t>
            </w:r>
          </w:p>
        </w:tc>
        <w:tc>
          <w:tcPr>
            <w:tcW w:w="6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Щелочи едкие (в пересчете на NaOH)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мукомольно-крупяной промышленности,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крахмалов и крахмальной продукции" </w:t>
            </w:r>
          </w:p>
        </w:tc>
      </w:tr>
    </w:tbl>
    <w:bookmarkStart w:name="z239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 утилизации продукции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комиссией в составе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(Ф.И.О.,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произведена утилизация 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(наименование продукции, количество)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(указать на кормовые или технические цели можно использовать данную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продукцию)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Основание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(указать документ (номер), на основании которого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продукция признана непригодной для использования по назначению)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членов комиссии                          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"___"_________200__г.                                 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изготовителя (продавца)                  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"___"_________200__г.                                  Ф.И.О.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мукомольно-крупяной промышленности,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крахмалов и крахмальной продукции" </w:t>
            </w:r>
          </w:p>
        </w:tc>
      </w:tr>
    </w:tbl>
    <w:bookmarkStart w:name="z240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</w:t>
      </w:r>
      <w:r>
        <w:br/>
      </w:r>
      <w:r>
        <w:rPr>
          <w:rFonts w:ascii="Times New Roman"/>
          <w:b/>
          <w:i w:val="false"/>
          <w:color w:val="000000"/>
        </w:rPr>
        <w:t>об уничтожении продукции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комиссией в составе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(Ф.И.О., должность)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произведено уничтожение 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(наименование продукции, количество)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(указать способ)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Основание 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(указать документ (номер), на основании которого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забракована продукция)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Подписи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членов комиссии                          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"___"_________200__г.                                 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изготовителя (продавца)                  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"___"_________200__г.                                  Ф.И.О.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"Требования к безопасности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мукомольно-крупяной промышленности,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крахмалов и крахмальной продукции" </w:t>
            </w:r>
          </w:p>
        </w:tc>
      </w:tr>
    </w:tbl>
    <w:bookmarkStart w:name="z241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Рекомендуемые процедуры подтверждения соответствия</w:t>
      </w:r>
      <w:r>
        <w:br/>
      </w:r>
      <w:r>
        <w:rPr>
          <w:rFonts w:ascii="Times New Roman"/>
          <w:b/>
          <w:i w:val="false"/>
          <w:color w:val="000000"/>
        </w:rPr>
        <w:t xml:space="preserve">продуктов мукомольно-крупяной промышленности, </w:t>
      </w:r>
      <w:r>
        <w:br/>
      </w:r>
      <w:r>
        <w:rPr>
          <w:rFonts w:ascii="Times New Roman"/>
          <w:b/>
          <w:i w:val="false"/>
          <w:color w:val="000000"/>
        </w:rPr>
        <w:t>крахмалов и крахмальной продукции</w:t>
      </w:r>
    </w:p>
    <w:bookmarkEnd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7 с изменением, внесенным постановлением Правительства РК от 23.07.2013 </w:t>
      </w:r>
      <w:r>
        <w:rPr>
          <w:rFonts w:ascii="Times New Roman"/>
          <w:b w:val="false"/>
          <w:i w:val="false"/>
          <w:color w:val="ff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Основанием для подтверждения соответствия являются идентификация продуктов мукомольно-крупяной промышленности, крахмалов и крахмальной продукции, результаты ее испытаний в аккредитованных лабораториях, а для серийного производства: и результаты анализа состояния ее производства. 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продукцию, соответствие которой подтверждено к требованиям настоящего Технического регламента, выдается сертификат соответствия со сроком действия согласно выбранной схемы, но не более трех лет с правом маркирования Знаком соответствия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 проведении обязательного подтверждения соответствия продуктов мукомольно-крупяной промышленности, крахмалов и крахмальной продукции учитывается наличие систем управления качеством производства, реализованных на основе принципов международных стандартов. 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Документ в сфере подтверждения соответствия, выданный иностранным государством, считается действительным в Республике Казахстан при условии его признания в государственной системе технического регулирования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в области технического регулирования, если иное не предусмотрено международными договорами. 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Процедуры проведения подтверждения соответствия продуктов мукомольно-крупяной промышленности, крахмалов и крахмальной продукции проводится в соответствии с действующими национальными стандартами и включают пять этапов: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заявку на сертификацию; 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оценку соответствия объекта сертификации установленным требованиям; 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анализ результатов оценки соответствия; 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решения по сертификации; 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инспекционный контроль за сертифицированным объектом. </w:t>
      </w:r>
    </w:p>
    <w:bookmarkEnd w:id="248"/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Схемы обязательного подтверждения соответствия продуктов мукомольно-крупяной промышленности, крахмалов и крахмальной продукции следующие: 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схема 1 - применяется для отечественных производителей продуктов мукомольно-крупяной промышленности, крахмалов и крахмальной продукции при ограниченном, заранее оговоренном объеме реализации; 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схема 2 - применяется для отечественных или импортируемых продуктов мукомольно-крупяной промышленности, крахмалов и крахмальной продукции при постоянных долгосрочных поставках с выполнением инспекционной проверки с проведением испытаний на образцах, отобранных в сфере реализации; 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схема 3 - применяется для отечественных или импортируемых продуктов мукомольно-крупяной промышленности, крахмалов и крахмальной продукции с выполнением инспекционной проверки с проведением испытаний на образцах, отобранных у изготовителя; </w:t>
      </w:r>
    </w:p>
    <w:bookmarkEnd w:id="252"/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схема 4 - применяется для отечественных или импортируемых продуктов мукомольно-крупяной промышленности, крахмалов и крахмальной продукции при необходимости всестороннего контроля за стабильностью его характеристик; 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схема 5 - применяется для отечественных или импортируемых продуктов мукомольно-крупяной промышленности, крахмалов и крахмальной продукции сертификации зерна при установлении повышенных требований к стабильности характеристик; </w:t>
      </w:r>
    </w:p>
    <w:bookmarkEnd w:id="254"/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схема 7 - применяется для отечественных или импортируемых продуктов мукомольно-крупяной промышленности, крахмалов и крахмальной продукции зерна при поставках партиями; </w:t>
      </w:r>
    </w:p>
    <w:bookmarkEnd w:id="255"/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схема 9 - применяется для отечественных или импортируемых продуктов мукомольно-крупяной промышленности, крахмалов и крахмальной продукции при поставках партиями в случаях, когда у заявителя имеются необходимые документы, подтверждающие их безопасность; </w:t>
      </w:r>
    </w:p>
    <w:bookmarkEnd w:id="256"/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схема 10 - применяется для отечественных или импортируемых продуктов мукомольно-крупяной промышленности, крахмалов и крахмальной продукции при нерегулярном выпуске или продолжительном производстве в небольшом объеме выпуска в случаях, когда заявитель может предъявить документы, подтверждающие безопасность выпускаемой продукции. </w:t>
      </w:r>
    </w:p>
    <w:bookmarkEnd w:id="2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