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0dc6" w14:textId="e3c0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Армения о сотрудничестве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2008 года N 445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Армения о сотрудничестве в области культуры, подписанное 6 ноября 2006 года в городе Астане.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Армения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культуры 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12 октября 2010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2011 г., № 1, ст. 4)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Армения, именуемые в дальнейшем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и укреплению существующих между двумя странами дружественных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сотрудничество в области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в представляющих взаимный интеpec сферах культуры, поощряя,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театральными, музыкальными коллективами, отдельными солистами и исполнителями;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области кинематографии: обмен информацией о кинопроизводящих, кинодемонстрационных организациях и предприятиях, обмен кинофильмами, участие в кинофестивалях и кинофорумах, содействие прямым контактам кинематографических организаций, творческих союзов и деятелей киноискусства;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международных фестивалях, организуемых одной из Сторон, обмен художественными выставками и выставками народного творчества.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поощряют сотрудничество и обмен информацией между музеями, библиотеками и архивами обеих стран, в соответствии с национальными законодательствами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организуют двусторонние семинары и симпозиумы по вопросам сохранения культурного наследия с участием отдельных специалистов соответствующих государственных и общественных организаций.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оказывают содействие участию их представителей в международных конференциях, встречах и конкурсах по вопросам культуры, организуемых в государствах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поощряют проведение встреч деятелей культуры, обмен опытом и специалистами в области художественного образования, а также совместные культурные программы.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виды деятельности, предусмотренные настоящим Соглашением, должны осуществляться и финансироваться согласно национальным законодательствам государств Сторон. При этом, каждая Сторона самостоятельно несет все расходы, связанные с реализацией настоящего Соглашения, если в каждом отдельном случае не будет оговорен иной порядок финансирования затрат.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вноситься изменения и дополнения, по взаимному согласию Сторон, которые оформляются отдельными протоколами, являющимися его неотъемлемыми частями, и вступают в силу в порядке, установленном статьей 8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и продлевается на следующие пятилетние периоды, если ни одна из Сторон за шесть месяцев до истечения очередного пятилетнего периода не уведомит другую Сторону о своем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6 ноября 2006 года, в двух подлинных экземплярах, каждый на казахском, армянском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 Республики Армения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