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0b5" w14:textId="a542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августа 2007 года N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2008 года N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N 754 "О Среднесрочной фискальной политике Правительства Республики Казахстан на 2008-2010 годы" (САПП Республики Казахстан, 2007 г., N 32, ст. 355)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фискальной политике Правительства Республики Казахстан на 2008-2010 годы, утвержденной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1 </w:t>
      </w:r>
      <w:r>
        <w:rPr>
          <w:rFonts w:ascii="Times New Roman"/>
          <w:b w:val="false"/>
          <w:i w:val="false"/>
          <w:color w:val="000000"/>
          <w:sz w:val="28"/>
        </w:rPr>
        <w:t xml:space="preserve">"Анализ и прогноз социально-экономического положения Республики Казахстан":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1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"Начиная с 2005 года наблюдались высокие темпы роста в строительстве, промышленности и сфере услуг. В сфере услуг существенный вклад в рост экономики внесли торговля, транспорт и связь, а также операции с недвижимым имуществом. Удельный вес производства услуг в структуре ВВП составил в среднем за период с 2001 по 2006 год 51,4 %.";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среднесрочной перспективе экономическая политика страны будет направлена на обеспечение качественного, сбалансированного роста экономики путем перехода от форсированного роста к умеренным темпам развития, позволяющим обеспечить выполнение стратегических задач.";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"9,1" заменить цифрами "5,6";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девятый, десятый, одиннадцатый,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"ВВП на душу населения к 2010 году, по прогнозу, составит свыше 10 тыс. долларов США, что в два раза превышает уровень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Мировая цена на нефть в планируемом периоде прогнозируется в пределах 95-60 долл. США за баррель. Предполагается увеличение объемов добычи нефти и газового конденсата с 67,5 млн. тонн в 2007 году до 81,3 млн. тонн в 2010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2005-2006 годах уровень инфляции удерживался в запланированных пределах. Среднегодовой уровень инфляции в 2005 году составил 7,6 %, в 2006 году - 8,6 %. На инфляционные процессы оказывали влияние значительный приток иностранной валюты в виде экспортной выручки и внешнего заимствования частного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периоде Правительством Республики Казахстан совместно с Национальным Банком Республики Казахстан продолжится реализация комплексной антиинфляционной политики, направленной на сдерживание инфляции на уровне, не превышающем 10 %.";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2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"высоких темпов роста экономики и повышения уровня благосостояния граждан страны" заменить словами "устойчивого и сбалансированного роста экономики и повышения уровня жизни населения";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2 </w:t>
      </w:r>
      <w:r>
        <w:rPr>
          <w:rFonts w:ascii="Times New Roman"/>
          <w:b w:val="false"/>
          <w:i w:val="false"/>
          <w:color w:val="000000"/>
          <w:sz w:val="28"/>
        </w:rPr>
        <w:t xml:space="preserve">"Цели и задачи фискальной политики":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"ускорению экономического роста" заменить словами "устойчивому экономическому росту";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3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"Совершенствование бюджетной системы":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двадцать четвертый, двадцать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внедрения новой модели государственного планирования, обеспечивающей гармонизацию стратегического, экономического и бюджетного планирования, позволяющей перейти от "управления затратами" к "управлению результатами", будет разработан новый Бюджетный кодекс.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Бюджетный кодекс в новой редакции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правовой основы для формирования в бюджетном процессе четкой взаимосвязи: стратегические программные документы - макроэкономический прогноз и основные параметры фискальной политики - стратегический план государственного органа (цели, задачи, целевые индикаторы/показатели - планирование бюджета - исполнение бюджета - контроль за достижением результатов (учет и отчетность);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переориентацию деятельности государственных органов от освоения бюджетных средств на достижение конкретных результатов, повышение качества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переориентацию мониторинга исполнения бюджета с кассового исполнения бюджета на исполнение Стратегических планов, то есть на достижение стратегических целей и задач, получение конкретных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бухгалтерского учета и финансовой отчетности государственных учреждений в соответствии с международными стандартами финансовой отчетности.";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4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"Политика доходов":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 "до 14 процентов" дополнить словами ", с 2008 года до 13 процентов, и с 2009 года будет снижена до 12 процентов";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десятый, одиннадцатый,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конкурентной налоговой системы, которая позволит усилить конкурентоспособность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налоговой системы в соответствие с задачами нового этапа развития Казахстана, которая должна способствовать модернизации и диверсификации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льгот и соответственно снижение налоговой нагрузки на несырьевой сектор экономики, приведение налогообложения юридических лиц в соответствие с международными стандартами;";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тринадцатым, четырнадцатым, пятнадцатым, шестнадцатым, семнадцатым, восемнадцатым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"приведение налога на добавленную стоимость в соответствие с лучшей мировой практикой;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унифицирование ставок акцизов на импорт и внутреннее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специальных налоговых режимов в целях их большего соответствия требованиям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системы налогообложения недропользователей;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упрощение процедур администрирования, повышение качества налоговых услуг и прозрачности налоговых процедур, сокращение количества налоговой отчетности, упорядочение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задачи будут решаться в рамках разрабатываемого нового Налогового кодекса, что должно оказать влияние на создание благоприятного инвестиционного климата, стимулирование развития бизнеса в несырьевом секторе экономики в условиях усиления международной конкуренции и свободного перетока капитала между странами, развитие конкуренции, увеличение ВВП, доходной части бюджета и роста экономической активности населения.";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тринадцатый, четырнадцатый, пятнадцатый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"Условные потери по налогу на добавленную стоимость в 2008 году в результате снижения ставки с 14 до 13 процентов составят 57,7 млрд. тенге, в 2009 году со снижением ставки с 13 до 12 процентов - 78,0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прогнозах ненефтяных доходов на 2008-2010 годы дополнительно учтены поступления экспортной таможенной пошлины на сырую нефть и нефтебитум согласно постановлению Правительства Республики Казахстан от 8 апреля 2008 года N 328 "О внесении дополнений и изменения в постановление Правительства Республики Казахстан от 15 октября 2005 года N 1036".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учтены дополнительные поступления индивидуального подоходного и социального налогов за счет повышения заработной платы в 2009-2010 годах ежегодно на 25% работникам системы государственного управления и государственных учреждений и уменьшение поступления социального налога в местные бюджеты в 2009-2010 годы за счет отчислений в Государственный фонд социального страхования в 2009 году - 4 %, в 2010 году - 5 %, вместо установленного отчисления в 2007 году 3 %.";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3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"Снижение неналоговых поступлений с 0,5 % к ВВП в 2008 году до 0,3 % к ВВП в 2009 году связано с разовыми платежами несистемного характера.";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шестнадцатый, семнадцатый исключить;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 цифры "7,4", "7,2", "6,8" заменить соответственно цифрами "9,8", "7,3", "6,5";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"Уменьшение связано со снижением мировой цены на нефть с 95 долл. США за баррель в 2008 году до 60 долл. США за баррель в 2010 году. Прогнозируемые темпы роста ВВП превышают темпы роста доходов нефтяного сектора, несмотря на прогноз их увеличения в абсолютном выражении, за исключением объемов 2010 года, что также оказывает влияние на размер доли в ВВП.";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4 исключить;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5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"Политика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"Программы "Здоровый образ жизни" на 2008-2016 годы, утвержденной постановлением Правительства Республики Казахстан от 21 декабря 2007 года N 1260.";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", с использованием механизма государственно-частного партнерства"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пятом слова "с 2008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шестом цифры "156" заменить цифрами "175";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сорок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"увеличение размеров государственных социальных пособий и специальных государственных пособий;";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пятьдесят шестом слова "Государственной программы "Возрождение исторических центров Шелкового пути, сохранение и преемственное развитие культурного наследия тюркоязычных государств, создание инфраструктуры туризма", утвержденной Указом Президента Республики Казахстан от 27 февраля 1998 года N 3859" заменить словами "Программы "Культурное наследие" на 2007-2009 годы, утвержденной постановлением Правительства Республики Казахстан от 10 декабря 2007 года N 1203";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шестидесятый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шестьдесят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"Будет разработан комплекс мер по внедрению системы "Зеленая нефть" и реализовываться Программа по сохранению и рациональному использованию водных ресурсов, животного мира и развитию особо охраняемых природных территорий до 2010 года, утвержденная постановлением Правительства Республики Казахстан от 8 октября 2007 года N 914.";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восьмидесятом цифры "2007"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восемьдесят первый, восемьдесят второй, восемьдесят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"стимулирования повышения конкурентоспособности предприятий несырьевого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потенциала добывающих отраслей экономики для развития приоритетных направлений индустриально-инновационного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глобально устойчивых казахстанских корпораций;";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восемьдесят четвертым, восемьдесят пятым, восемьдесят шестым, восемьдесят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"развития потенциала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благоприятного предпринимательского климата и развития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деятельности государственных холдингов;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благоприятных условий для развития материальной и нематериальной инфраструктуры.";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восемьдесят седьмым, восемьдесят восьмым, восемьдесят девятым, девяностым, девяносто первым, девяносто вторым, девяносто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"Предусматривается реализация таких крупных системообразующих инвестиционных проектов,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Балхашской ТЭС с проектной мощностью 2 640 МВт, которая будет способствовать рациональному использованию энергетических ресурсов, а также эффективному и бесперебойному электро- и теплоснабжению южных регионов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атомной электростанции в г. Актау, которая позволит решить проблемы с дефицитом электроэнергии и улучшить экологическую обстановку в западном регионе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магистрального газопровода Бейнеу - Бозой - Шалкар - Акбулак в целях стабильного обеспечения потребности в газе южных регионов Казахстана и повышения уровня энергетической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первого интегрированного газохимического комплекса в Атырауской области, что позволит производить широкий спектр газохимической продукции с высокой добавленной стоимостью, усилить экономическую безопасность страны при колебаниях цен на углеводородное сырье, повысить уровень занятости населения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автомобильной дороги Астана - Щучинск, ввод в эксплуатацию которой позволит увеличить транзитный потенциал, снизить транспортную составляющую в себестоимости продукции, ускорить освоение экономически перспективных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железнодорожной линии Узень - граница с Туркменистаном, которое предусматривает привлечение различных источников финансирования, с целью повышения экспортного потенциала страны, увеличения товарооборота и ускорения освоения экономически перспективных территорий.";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двадцать шестом слова "в городе Алматы"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сто тридцать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 на нужды обороны будут планироваться исходя из военно-политических, стратегических, экономических и технических задач по обеспечению безопасности и осуществления международного военного сотрудничества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сорок втором цифры "34,7", "36" заменить соответственно цифрами "33,3", "34,4";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пятьдесят шестом цифры "326,8", "12,9" заменить соответственно цифрами "571,7", "19,1";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сто пятьдесят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сто шестьдесят второй исключить;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шестьдесят третьем цифры "22,5", "21,9", "21,8" заменить соответственно цифрами "23,5", "23,7", "23,4"; 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5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6 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"Бюджетное кредитование":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после слов "мероприятия по" дополнить словами "реализации Программы "30 корпоративных лидеров Казахстана","; 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7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"Межбюджетные отношения":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"206,5" заменить цифрами "497,7";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"128,0 млрд. тенге" дополнить словами ", 2007 г. - 291,2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"46,4" заменить цифрами "45,7";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"58,5" заменить цифрами "57,6";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"77,1" заменить цифрами "86,8";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слово "будет" исключить; 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8 </w:t>
      </w: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государственным, гарантированным государством и валовым внешним долгом":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"валовым внешним долгом" дополнить словами "(далее - Концепция)";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Концепцией формирования и использования средств Национального фонда Республики Казахстан на среднесрочную перспективу, одобренной Указом Президента Республики Казахстан от 1 сентября 2005 года N 1641, политика правительственного заимствования ориентирована на достижение 50-70 %-ного соотношения правительственного долга с учетом гарантированного долга к рыночной стоимости активов Национального фонда. Так, по состоянию на 1 января 2008 года соотношение правительственного долга с учетом гарантированного долга к рыночной стоимости активов Национального фонда составило 27,4 %.";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четырнадцатым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крупных инфраструктурных и социально значимых проектов;";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12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Динамика изменения валового внутреннего продукта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за 2001-2007 годы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173"/>
        <w:gridCol w:w="1113"/>
        <w:gridCol w:w="1133"/>
        <w:gridCol w:w="1253"/>
        <w:gridCol w:w="1233"/>
        <w:gridCol w:w="1373"/>
        <w:gridCol w:w="133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3250,6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3776,3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4612,0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5870,1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7590,6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10213,7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12763,2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 роста, %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Реальный темп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роста, %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108,7 </w:t>
            </w:r>
          </w:p>
        </w:tc>
      </w:tr>
    </w:tbl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1 Прогноз ВВП на душу населения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Прогноз основных макроэкономических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Республики Казахстан на 2008-2010 годы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1593"/>
        <w:gridCol w:w="1513"/>
        <w:gridCol w:w="151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тенге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17743,8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20737,6 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году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105,6 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потребительских цен,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на конец периода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7,9-9,9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7,5-9,5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7-9 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(ФОБ)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57275,0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60958,9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68423,4 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долл. США (ФОБ)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39316,0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48339,2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57572,0 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конденсата, млн. тонн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 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Мировая цена на нефть (смесь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Brent), долларов США за баррель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Прогноз ненефтяных доходов в государственный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2008-2010 годы, в % к ВВП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таблица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1913"/>
        <w:gridCol w:w="1713"/>
        <w:gridCol w:w="185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Ненефтяные доходы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18,4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19,7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19,8 
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Налоговые поступления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Неналоговые поступления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</w:tbl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3 Прогнозируемая динамика ненефтяных доходов, в % к ВВП </w:t>
      </w:r>
    </w:p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4 Динамика активов Национального фонда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Казахстан, в % к ВВП </w:t>
      </w:r>
    </w:p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6 Изменение доли текущих и инвестиционных расходов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общем объеме расходов государственного бюджета </w:t>
      </w:r>
    </w:p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8 Ненефтяные доходы государственного бюджета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2005-2007 годах и прогноз на 2008-2010 годы, в % к ВВП </w:t>
      </w:r>
    </w:p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Прогноз расходов государственного бюджета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таблица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3"/>
        <w:gridCol w:w="1073"/>
        <w:gridCol w:w="1313"/>
        <w:gridCol w:w="1213"/>
        <w:gridCol w:w="1213"/>
        <w:gridCol w:w="1273"/>
        <w:gridCol w:w="1253"/>
      </w:tblGrid>
      <w:tr>
        <w:trPr>
          <w:trHeight w:val="30" w:hRule="atLeast"/>
        </w:trPr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ВВП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ВВП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ВВП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23,5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23,7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23,4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 
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17,9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</w:tbl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11 Долг Правительства Республики Казахстан, в % к ВВП </w:t>
      </w:r>
    </w:p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N 464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Рис. 12 Финансирование дефицита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счет правительственных займов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