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4e6" w14:textId="9c5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2007 года №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2008 года № 506. Утратило силу постановлением Правительства Республики Казахстан от 28 февраля 2013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2007 года N 452 "Об утверждении Правил лицензирования и квалификационных требований, предъявляемых к образовательной деятельности" (САПП Республики Казахстан, 2007 г., N 18, ст. 202)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слова "7 июня 1999 года" заменить словами "27 июля 2007 года";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образовательной деятельности, утвержденных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"образовательная деятельность юридических лиц, реализующих общеобразовательные учебные программы дошкольного воспитания и обучения и дополнительного образования для детей, учебные программы дополнительного образования по спорту для детей и юношества;";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"образовательная деятельность юридических лиц, реализующих основные образовательные программы начального, основного среднего, общего среднего, технического и профессионального образования, в том числе по профессиям, послесреднего, высшего, послевузовского образования, в том числе по специальностям";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Приостановление действия, лишение лицензии осуществляется в порядке, предусмотренном законодательством Республики Казахстан об административных правонарушениях.";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при лицензировании образовательной деятельности, утвержденных указанным постановлением: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"дошкольных организаций" заменить словами "организаций, реализующих общеобразовательные учебные программы дошкольного воспитания и обучения";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пунктов 1, 2,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 слова "дающих, начальное общее образование" заменить словами "реализующих, учебные программы начального образования:";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слова "дающих, основное общее образование" заменить словами "реализующих, учебные программы основного среднего образования:";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"дающих, среднее общее образование" заменить словами "реализующих, учебные программы общего среднего образования:";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 деятельности внешкольных организаций" заменить словами "к организациям, реализующим программы дополнительного образования для детей, а также по спорту для детей и юношества";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"дающих, начальное профессиональное образование" заменить словами "реализующих, учебные программы технического и профессионального образования";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оснащенность компьютерным классом, учебно-лабораторным оборудованием, специальным учебным оборудованием и техническими средствами обучения, необходимыми для выполнения требований государственного общеобязательного стандарта по соответствующей профессии или специальности;";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 требования, предъявляемые к деятельности организаций образования, реализующих профессиональные программы послесреднего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условий организации образования действующим санитарным правилам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штатных преподавателей от их общего числа - не менее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преподавателей высшей и первой категорий и (или) магистров, кандидатов, докторов наук, с учеными званиями от их общего числа - не менее 40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фонда учебной и учебно-методической литературы по отношению к контингенту обучающихся на полный цикл обучения в количестве не менее 40 единиц изданий на одного обучающегося, в том числе на электронных и магнитных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рабочих учебных планов и рабочих программ государственным общеобязательным стандартам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оснащенность компьютерным классом, учебно-лабораторным оборудованием, специальным учебным оборудованием и техническими средствами обучения, необходимыми для выполнения требований государственного общеобязательного стандарта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послесредним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договоров организации образования с организациями, определенными в качестве баз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собственных, либо принадлежащих на праве хозяйственного ведения или оперативного управления материальных и нематериальных активов, обеспечивающих условия для реализации учебных программ послесреднего образования.".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 требования, предъявляемые к деятельности организаций образования, реализующих учебные программы высшего образования с присуждением академической степени "бакалавр":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университетов, институтов, высших школ, высших училищ проведение научной и педагогической деятельности, повышение квалификации и переподготовки кадров; для академий, консерваторий проведение научно-исследовательской и педагогической деятельности, повышение квалификации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контингента студентов в расчете на одного преподавателя государственным общеобязательным стандартам образования устанавливающих общие требования к учебно-материальным активам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условий организации образования действующим санитарным правилам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доля штатных преподавателей от их общего числа, в том числе по циклам базовых и профильных дисциплин государственного общеобязательного стандарта образования: не менее 50 процентов для институтов, высших школ, высших училищ; не менее 60 процентов для академий, консерваторий; не менее 70 процентов для университетов;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доля преподавателей: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докторов наук, кандидатов наук, докторов философии (PhD), докторов по профилю, преподавателей с учеными званиями, а для организаций образования искусства и культуры преподавателей с почетными званиями Республики Казахстан от числа штатных преподавателей, в том числе по базовым и профильным дисциплинам государственного общеобязательного стандарта образования: не менее 35 процентов для институтов, высших школ, высших училищ; не менее 45 процентов для академий, консерваторий, университетов;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организаций образования, подведомственных министерствам обороны, внутренних дел, по чрезвычайным ситуациям Республики Казахстан и Комитету национальной безопасности Республики Казахстан доля преподавателей: докторов наук, кандидатов наук, докторов философии (PhD), докторов по профилю, преподавателей с учеными званиями, а также имеющих диплом об окончании военных академий, университетов в области гражданской обороны, пожарной безопасности, чрезвычайных ситуаций, в воинском звании не ниже полковника, проходивших службу в оперативных подразделениях, имеющих звание "мастер спорта" и выше, от числа штатных преподавателей, в том числе по базовым и профильным дисциплинам государственного общеобязательного стандарта образования не менее 35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учебной литературой на электронных и магнитных носителях не менее 10 процентов дисциплин учебного плана специальности для институтов, высших школ, высших училищ; не менее 15 процентов дисциплин учебного плана специальности для академий, консерваторий; не менее 20 процентов дисциплин учебного плана специальности для университетов;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соответствие рабочих учебных планов и рабочих учебных программ государственным общеобязательным стандартам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оснащенность учебно-лабораторным оборудованием, необходимым для реализации образовательных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договоров с организациями, определенными в качестве баз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 требования, предъявляемые к деятельности организаций образования и научных организаций, реализующих учебные программы послевузовского образования, с присуждением академической степени "магистр":";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7), 10) и 13) исключить;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доля преподавателей: докторов наук, кандидатов наук, докторов философии (PhD), докторов по профилю, преподавателей с учеными званиями от числа штатных преподавателей, в том числе по циклам базовых и профильных дисциплин государственного общеобязательного стандарта образования по специальности не менее 45 процентов";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после слова "собственных" дополнить словом "либо", слова "условия для получения образования" заменить словами "качество образовательных услуг";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"с высшим профессиональным образованием" заменить словами "с послевузовским образованием";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"соответствие условий организации образования действующим санитарным правилам и нормам;";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"соответствие рабочих учебных планов и рабочих учебных программ государственным общеобязательным стандартам образования.";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10 слова "религиозной конфессии" заменить словами "религиозного управления (центра)";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"Квалификационные требования, предъявляемые к деятельности организаций образования и научных организаций, реализующих учебные программы послевузовского образования (резидентуры и адъюнктуры):";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не менее двух штатных докторов наук для резидентуры, адъюнктуры по каждой научной специальности подготовки,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пособия";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3), 4), 5), 6), 7), 8), 9) и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соответствие условий организации образования действующим санитарным правилам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необходимым оборудованием, лабораториями, библиотеками в соответствии с индивидуальными планами слушателей резидентуры, адъюнктуры;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рабочих учебных планов и рабочих учебных программ государственным общеобязательным стандартам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договоров с организациями, определенными в качестве баз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Квалификационные требования, предъявляемые к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высшей академической степени: доктор философии (PhD) и доктор по профилю: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условий организации образования действующим санитарным правилам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преподавателей: докторов наук, кандидатов наук, докторов философии (PhD), докторов по профилю, преподавателей с учеными званиями от числа штатных преподавателей, в том числе по циклам базовых и профильных дисциплин государственного общеобязательного стандарта образования по специальности не менее 50 процентов; наличие зарубежных ученых со степенями доктор философии (PhD) и доктор по профилю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рабочих учебных планов и рабочих учебных программ государственным общеобязательным стандартам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договоров о научном обмене с ведущими аккредитованными зарубежными образовательно-научными организациями, реализующими программы докторантуры;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оснащенность аудиторным фондом, компьютерными классами, лабораториями, приборным обеспечением, фондовым материалом, необходимым для реализации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договоров с организациями, определенными в качестве баз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услуг.".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