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2020" w14:textId="00e2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едином таможенно-тарифном регулировании"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едином таможенно-тарифном регулировании".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едином таможенно-тарифном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едином таможенно-тарифном регулировании, подписанное в городе Москве 25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едином таможенно-тарифном регулировании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углублению экономической интеграции и осуществления добросовестной конкуренции,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нормами и правилами международной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единой таможенной территории государств Сторон Стороны применяют Единый таможенный тариф.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Единый таможенный тариф является инструментом торговой политики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Единого таможенного тарифа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рационализация товарной структуры ввоза товаров на единую таможенную территорию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рационального соотношения вывоза и ввоза товаров на единой таможенной территории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прогрессивных изменений в структуре производства и потребления товаров в таможенном союзе;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экономики таможенного союза от неблагоприятного воздействия иностранной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условий для эффективной интеграции таможенного союза в мировую экономику.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"базовый перечень Единого таможенного тарифа" - свод ставок ввозных таможенных пошлин, в отношении которых Сторонами достигнуто согласие об их размерах в Едином таможенном тарифе;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"ввозная таможенная пошлина" - обязательный платеж, взимаемый таможенными органами при ввозе товаров на единую таможенную территорию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"внеквотная ставка ввозной таможенной пошлины" - ставка ввозной таможенной пошлины, устанавливаемая на товары, ввозимые сверх-установленной тарифной квоты;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"внутриквотная ставка ввозной таможенной пошлины" - ставка ввозной таможенной пошлины, устанавливаемая на товары, ввозимые в пределах установленной тарифной квоты;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"Единый таможенный тариф" - свод ставок таможенных пошлин, применяемых к товарам, ввозимым на единую таможенную территорию из третьих стран, систематизированный в соответствии с Единой товарной номенклатурой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"единая ТН ВЭД" - Товарная номенклатура внешнеэкономической деятельности, основанная на гармонизированной системе описания и кодирования товаров Всемирной таможенной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"ставка ввозной таможенной пошлины" - размер (величина) ввозной таможенной пошлины;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"таможенный тариф" - свод ставок ввозных таможенных пошлин, применяемых в государствах Сторон до установления Единого таможенного тарифа;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"тарифная квота" - мера регулирования ввоза на единую таможенную территорию государств Сторон отдельных видов товаров,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(в натуральном или стоимостном выражении) и более высокой ставки ввозной таможенной пошлины при ввозе товара свыше этого количества.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Едином таможенном тарифе применяются следующие виды ставок ввозных таможенных пошлин: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адвалорные, начисляемые в процентах от таможенной стоимости облагаемых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специфические, начисляемые за единицу облагаемых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комбинированные, сочетающие оба вида, указанные в подпунктах 1 и 2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ввозных таможенных пошлин Единого таможенного тарифа являются едиными и не подлежат изменению в зависимости от лиц, перемещающих товары через таможенную границу, видов сделок и иных обстоятельств, за исключением случаев, предусмотренных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оперативного регулирования ввоза товаров на единую таможенную территорию государств Сторон при необходимости могут устанавливаться сезонные таможенные пошлины, срок действия которых не может превышать 6 месяцев в году, применяемые вместо ввозных таможенных пошлин.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Единого таможенного тарифа осуществляется Сторонами с учетом следующих факторов: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унификации таможенных тарифов, достигнутый Сторонами в ходе реализации Соглашения об Общем таможенном тарифе государств-участников Таможенного союза от 17 февраля 2000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импорт конкретного товара на таможенные территории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чувствительность ставок ввозных таможенных пошлин для конкретной отрасли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международные обязательства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согласуют принципы и порядок формирования Единого таможенного тарифа, включая сроки, этапы, обязательства Сторон о согласовании решений об изменении ставок ввозных таможенных пошлин в период формирования Единого таможенного тарифа, условия и механизм применения тарифных квот.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Стороны, как правило, не изменяют в одностороннем порядке ставки ввозных таможенных пошлин, предусмотренные базовым перечнем Единого таможенного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не реже одного раза в квартал проводят переговоры по согласованию ставок ввозных таможенных пошлин в целях формирования Единого таможенного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переговоров оформляются протоколами, которые направляются в Комиссию таможенного союза, учрежденную в соответствии с Договором о Комиссии таможенного союза от 6 октября 2007 года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согласия всех Сторон на основании протоколов, указанных в пункте 4 настоящей статьи, Комиссия формирует базовый перечень Единого таможенного тарифа либо изменяет ставки ввозных таможенных пошлин, содержащихся в базовом перечне Единого таможенного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Единый таможенный тариф считается сформированным, если ставки ввозных таможенных пошлин Сторон совпадают по всей номенклатуре товаров. Стороны согласуют условия и порядок применения одной из Сторон более высоких или более низких ставок ввозных таможенных пошлин в исключительных случаях.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ввозе товаров на единую таможенную территорию государств Сторон могут применяться тарифные льготы в виде освобождения от уплаты ввозной таможенной пошлины или снижения ставки ввозной таможенной пошлины.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Тарифные льготы не могут носить индивидуальный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Допускается предоставление тарифных льгот в отношении товаров: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ввозимых под таможенным контролем в рамках соответствующих таможенных режимов, установленных таможенным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ввозимых в качестве вклада иностранного учредителя в уставный (складочный) капитал в пределах сроков, установленных учредительными документами для формирования этого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ввозимых в рамках международного сотрудничества государств Сторон в области исследования и использования космического пространства, а также соглашений об услугах по запуску космических аппаратов, по перечню, утверждаемому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ввозе из третьих стран на единую таможенную территорию государств Сторон от уплаты ввозной таможенной пошлины освобождаются: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транспортные средства, осуществляющие международные перевозки грузов, багажа и пассажиров, а также предметы материально-технического снабжения и снаряжение, топливо, продовольствие и другое имущество, необходимое для их нормальной эксплуатации на время следования в пути, в пунктах промежуточной остановки или приобретенное за границей в связи с ликвидацией аварии (поломки) этих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продукция морского промысла судов государств Сторон, а также судов, арендованных (зафрахтованных) юридическими лицами и физическими лицами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товары, ввозимые для официального или личного пользования представителями третьих стран, физическими лицами, имеющими право на беспошлинный ввоз таких предметов на основании международных договоров государств Сторон или их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валюта государств Сторон, валюта третьих стран (кроме используемой для нумизматических целей), а также ценные бумаги в соответствии с законодательством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товары, ввозимые в качестве гуманитарной помощи и (или) в целях ликвидации последствий аварий и катастроф, стихийных бедствий;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товары, кроме подакцизных (за исключением легковых автомобилей, специально предназначенных для медицинских целей), ввозимые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товары, ввозимые в рамках таможенных режимов, установленных правовыми актами в области таможенного регулирования и предусматривающих освобождение от обложения ввозными таможенными пошлинами;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товары, ввозимые физическими лицами, за исключением запрещенных к ввозу, не предназначенные для производственной или иной предпринимательской деятельности, в соответствии с правовыми актами в области таможенного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товары, подлежащие обращению в собственность государств Сторон, в случаях, предусмотренных их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 предоставлении тарифных льгот в иных случаях, об их унификации либо применении в одностороннем порядке Стороны договорятся дополнительно.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применения освобождения от уплаты таможенных пошлин устанавливается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Единая система тарифных преференций таможенного союза применяется в целях содействия экономическому развитию развивающихся и наименее развитых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Перечни стран-пользователей единой системы тарифных преференций таможенного союза и перечень товаров, происходящих из развивающихся стран и наименее развитых стран, в отношении которых при ввозе на единую таможенную территорию государств Сторон предоставляются тарифные преференции, определяются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товаров, происходящих из развивающихся стран-пользователей единой системы тарифных преференций таможенного союза и ввозимых на единую таможенную территорию государств Сторон, включенных в перечень товаров, указанный в пункте 2 настоящей статьи, применяются ставки ввозных таможенных пошлин в размере 75 процентов от ставок ввозных таможенных пошлин Единого таможенного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товаров, происходящих из наименее развитых стран-пользователей единой системы тарифных преференций и ввозимых на единую таможенную территорию, включенных в перечень товаров, указанный в пункте 2 настоящей статьи, применяются нулевые ставки ввозных таможенных пошлин.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Комиссия, с даты предоставления ей Сторонами полномочий по ведению Единого таможенного тарифа: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ведение единой ТН ВЭД;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ввозных таможенных пошлин (включая сезонные);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вводит тарифные квоты и устанавливает порядок их распределения;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единую систему тарифных преференций,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перечень развивающихся стран-пользователей единой системы преференций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перечень наименее развитых стран-пользователей единой системы преференций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перечень товаров, происходящих из развивающихся стран и наименее развитых стран, в отношении которых при ввозе на единую таможенную территорию таможенного союза предоставляются единые тарифные преференции;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порядок применения тарифных льгот, предусмотренных статьей 5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принимает решения по таможенно-тарифному регулированию большинством в две трети голосов. Решения Комиссии вступают в силу в порядке, установленном статьей 8 Договора о Комиссии таможенного союза от 6 октября 2007 года, и действуют до тех пор, пока Комиссия или высший орган таможенного союза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чувствительных товаров, перечень которых утверждает высший орган таможенного союза, Комиссия принимает решения консенсусом.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2008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                 За                  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Правительство       Правительство       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          Республики         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Беларусь            Казахстан         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