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cece" w14:textId="812c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соблюдения водоохранной и природоохранной дисциплины при градостроительном планировании, выделении земельных участков, проектировании и строительстве"</w:t>
      </w:r>
    </w:p>
    <w:p>
      <w:pPr>
        <w:spacing w:after="0"/>
        <w:ind w:left="0"/>
        <w:jc w:val="both"/>
      </w:pPr>
      <w:r>
        <w:rPr>
          <w:rFonts w:ascii="Times New Roman"/>
          <w:b w:val="false"/>
          <w:i w:val="false"/>
          <w:color w:val="000000"/>
          <w:sz w:val="28"/>
        </w:rPr>
        <w:t>Постановление Правительства Республики Казахстан от 30 июня 2008 года N 659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соблюдения водоохранной и природоохранной дисциплины при градостроительном планировании, выделении земельных участков, проектировании и строительстве".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акты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вопросам соблюдения водоохранной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природоохранной дисциплины при градостроительном планировании,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выделении земельных участков, проектировании и строительстве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Внести изменения и дополнения в следующие законодательные акты:
</w:t>
      </w:r>
      <w:r>
        <w:br/>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9, ст. 67; N 10, ст. 69; N 12, ст. 88; N 13, ст. 99; N 15, ст. 106; N 16, ст. 131; N 17, ст. 136, 139, 140; N 18, ст. 143, 144; N 19, ст. 146, 147; N 20, ст. 152; N 24, ст. 180; Закон Республики Казахстан от 26 мая 2008 года "О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ситуации", опубликованный в газетах "Егемен Қазақстан" 4 июня 2008 года и "Казахстанская правда" 3 июня 2008 года):
</w:t>
      </w:r>
      <w:r>
        <w:br/>
      </w:r>
      <w:r>
        <w:rPr>
          <w:rFonts w:ascii="Times New Roman"/>
          <w:b w:val="false"/>
          <w:i w:val="false"/>
          <w:color w:val="000000"/>
          <w:sz w:val="28"/>
        </w:rPr>
        <w:t>
      1) в абзаце втором статьи 118 слова "от десяти до пятнадцати", "от двадцати до двадцати пяти" и "от трехсот до пятисот" заменить словами "от пятидесяти до семидесяти пяти", "от ста до ста пятидесяти" и "от пятисот до семисот" соответственно;
</w:t>
      </w:r>
      <w:r>
        <w:br/>
      </w:r>
      <w:r>
        <w:rPr>
          <w:rFonts w:ascii="Times New Roman"/>
          <w:b w:val="false"/>
          <w:i w:val="false"/>
          <w:color w:val="000000"/>
          <w:sz w:val="28"/>
        </w:rPr>
        <w:t>
      2) в абзаце первом части первой статьи 276 после слова "водосборах" дополнить словами "и осуществление запрещенных видов деятельности в пределах границ водоохранных зон и полос";
</w:t>
      </w:r>
      <w:r>
        <w:br/>
      </w:r>
      <w:r>
        <w:rPr>
          <w:rFonts w:ascii="Times New Roman"/>
          <w:b w:val="false"/>
          <w:i w:val="false"/>
          <w:color w:val="000000"/>
          <w:sz w:val="28"/>
        </w:rPr>
        <w:t>
      3) абзац первый статьи 280 дополнить словами ", а также их непредставление в установленные сроки";
</w:t>
      </w:r>
      <w:r>
        <w:br/>
      </w:r>
      <w:r>
        <w:rPr>
          <w:rFonts w:ascii="Times New Roman"/>
          <w:b w:val="false"/>
          <w:i w:val="false"/>
          <w:color w:val="000000"/>
          <w:sz w:val="28"/>
        </w:rPr>
        <w:t>
      4) в статье 387:
</w:t>
      </w:r>
      <w:r>
        <w:br/>
      </w:r>
      <w:r>
        <w:rPr>
          <w:rFonts w:ascii="Times New Roman"/>
          <w:b w:val="false"/>
          <w:i w:val="false"/>
          <w:color w:val="000000"/>
          <w:sz w:val="28"/>
        </w:rPr>
        <w:t>
      в заголовке:
</w:t>
      </w:r>
      <w:r>
        <w:br/>
      </w:r>
      <w:r>
        <w:rPr>
          <w:rFonts w:ascii="Times New Roman"/>
          <w:b w:val="false"/>
          <w:i w:val="false"/>
          <w:color w:val="000000"/>
          <w:sz w:val="28"/>
        </w:rPr>
        <w:t>
      слова "а также" исключить;
</w:t>
      </w:r>
      <w:r>
        <w:br/>
      </w:r>
      <w:r>
        <w:rPr>
          <w:rFonts w:ascii="Times New Roman"/>
          <w:b w:val="false"/>
          <w:i w:val="false"/>
          <w:color w:val="000000"/>
          <w:sz w:val="28"/>
        </w:rPr>
        <w:t>
      дополнить словами ", а также правил общего водопользования";
</w:t>
      </w:r>
      <w:r>
        <w:br/>
      </w:r>
      <w:r>
        <w:rPr>
          <w:rFonts w:ascii="Times New Roman"/>
          <w:b w:val="false"/>
          <w:i w:val="false"/>
          <w:color w:val="000000"/>
          <w:sz w:val="28"/>
        </w:rPr>
        <w:t>
      дополнить частью 1-1 следующего содержания:
</w:t>
      </w:r>
      <w:r>
        <w:br/>
      </w:r>
      <w:r>
        <w:rPr>
          <w:rFonts w:ascii="Times New Roman"/>
          <w:b w:val="false"/>
          <w:i w:val="false"/>
          <w:color w:val="000000"/>
          <w:sz w:val="28"/>
        </w:rPr>
        <w:t>
      "1-1. Нарушение правил общего водопользования, совершенные в виде:
</w:t>
      </w:r>
      <w:r>
        <w:br/>
      </w:r>
      <w:r>
        <w:rPr>
          <w:rFonts w:ascii="Times New Roman"/>
          <w:b w:val="false"/>
          <w:i w:val="false"/>
          <w:color w:val="000000"/>
          <w:sz w:val="28"/>
        </w:rPr>
        <w:t>
      купания, забора воды для питьевых и бытовых нужд, водопоя скота в запрещенных местными исполнительными органами местах;
</w:t>
      </w:r>
      <w:r>
        <w:br/>
      </w:r>
      <w:r>
        <w:rPr>
          <w:rFonts w:ascii="Times New Roman"/>
          <w:b w:val="false"/>
          <w:i w:val="false"/>
          <w:color w:val="000000"/>
          <w:sz w:val="28"/>
        </w:rPr>
        <w:t>
      катания на маломерных судах и других плавучих средствах в запрещенных местными представительными органами местах;
</w:t>
      </w:r>
      <w:r>
        <w:br/>
      </w:r>
      <w:r>
        <w:rPr>
          <w:rFonts w:ascii="Times New Roman"/>
          <w:b w:val="false"/>
          <w:i w:val="false"/>
          <w:color w:val="000000"/>
          <w:sz w:val="28"/>
        </w:rPr>
        <w:t>
      ограничение физическими и юридическими лицами доступа населения к водным объектам общего водопользования путем установления заграждений, охранных пунктов и других запрещающих знаков, -
</w:t>
      </w:r>
      <w:r>
        <w:br/>
      </w:r>
      <w:r>
        <w:rPr>
          <w:rFonts w:ascii="Times New Roman"/>
          <w:b w:val="false"/>
          <w:i w:val="false"/>
          <w:color w:val="000000"/>
          <w:sz w:val="28"/>
        </w:rPr>
        <w:t>
      влечет предупреждение.";
</w:t>
      </w:r>
      <w:r>
        <w:br/>
      </w:r>
      <w:r>
        <w:rPr>
          <w:rFonts w:ascii="Times New Roman"/>
          <w:b w:val="false"/>
          <w:i w:val="false"/>
          <w:color w:val="000000"/>
          <w:sz w:val="28"/>
        </w:rPr>
        <w:t>
      дополнить частью 2-1 следующего содержания:
</w:t>
      </w:r>
      <w:r>
        <w:br/>
      </w:r>
      <w:r>
        <w:rPr>
          <w:rFonts w:ascii="Times New Roman"/>
          <w:b w:val="false"/>
          <w:i w:val="false"/>
          <w:color w:val="000000"/>
          <w:sz w:val="28"/>
        </w:rPr>
        <w:t>
      "2-1. Действия, предусмотренные частью 1-1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в размере до от одного до двух, на должностных лиц, индивидуальных предпринимателей в размере от десяти до пятнадцати, на юридических лиц, являющихся субъектами малого или среднего предпринимательства или некоммерческими организациями, - в размере от двадцати до двадцати пяти, на юридических лиц, являющихся субъектами крупного предпринимательства, - в размере от пятидесяти до шестидесяти месячных расчетных показателей.";
</w:t>
      </w:r>
      <w:r>
        <w:br/>
      </w:r>
      <w:r>
        <w:rPr>
          <w:rFonts w:ascii="Times New Roman"/>
          <w:b w:val="false"/>
          <w:i w:val="false"/>
          <w:color w:val="000000"/>
          <w:sz w:val="28"/>
        </w:rPr>
        <w:t>
      5) дополнить статьей 387-1 следующего содержания:
</w:t>
      </w:r>
      <w:r>
        <w:br/>
      </w:r>
      <w:r>
        <w:rPr>
          <w:rFonts w:ascii="Times New Roman"/>
          <w:b w:val="false"/>
          <w:i w:val="false"/>
          <w:color w:val="000000"/>
          <w:sz w:val="28"/>
        </w:rPr>
        <w:t>
      "Статья 387-1. Нарушение установленных водных сервитутов
</w:t>
      </w:r>
      <w:r>
        <w:br/>
      </w:r>
      <w:r>
        <w:rPr>
          <w:rFonts w:ascii="Times New Roman"/>
          <w:b w:val="false"/>
          <w:i w:val="false"/>
          <w:color w:val="000000"/>
          <w:sz w:val="28"/>
        </w:rPr>
        <w:t>
      1. Нарушение установленных водных сервитутов -
</w:t>
      </w:r>
      <w:r>
        <w:br/>
      </w:r>
      <w:r>
        <w:rPr>
          <w:rFonts w:ascii="Times New Roman"/>
          <w:b w:val="false"/>
          <w:i w:val="false"/>
          <w:color w:val="000000"/>
          <w:sz w:val="28"/>
        </w:rPr>
        <w:t>
      влечет предупреждение.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в размере до от одного до двух, на должностных лиц, индивидуальных предпринимателей в размере от десяти до пятнадцати, на юридических лиц, являющихся субъектами малого или среднего предпринимательства или некоммерческими организациями, - в размере от двадцати до двадцати пяти, на юридических лиц, являющихся субъектами
</w:t>
      </w:r>
      <w:r>
        <w:br/>
      </w:r>
      <w:r>
        <w:rPr>
          <w:rFonts w:ascii="Times New Roman"/>
          <w:b w:val="false"/>
          <w:i w:val="false"/>
          <w:color w:val="000000"/>
          <w:sz w:val="28"/>
        </w:rPr>
        <w:t>
      крупного предпринимательства, - в размере от пятидесяти до шестидесяти месячных расчетных показателей.";
</w:t>
      </w:r>
      <w:r>
        <w:br/>
      </w:r>
      <w:r>
        <w:rPr>
          <w:rFonts w:ascii="Times New Roman"/>
          <w:b w:val="false"/>
          <w:i w:val="false"/>
          <w:color w:val="000000"/>
          <w:sz w:val="28"/>
        </w:rPr>
        <w:t>
      6) в части первой статьи 561 после цифр "281" дополнить цифрами "387-1";
</w:t>
      </w:r>
      <w:r>
        <w:br/>
      </w:r>
      <w:r>
        <w:rPr>
          <w:rFonts w:ascii="Times New Roman"/>
          <w:b w:val="false"/>
          <w:i w:val="false"/>
          <w:color w:val="000000"/>
          <w:sz w:val="28"/>
        </w:rPr>
        <w:t>
      7) в части второй статьи 563:
</w:t>
      </w:r>
      <w:r>
        <w:br/>
      </w:r>
      <w:r>
        <w:rPr>
          <w:rFonts w:ascii="Times New Roman"/>
          <w:b w:val="false"/>
          <w:i w:val="false"/>
          <w:color w:val="000000"/>
          <w:sz w:val="28"/>
        </w:rPr>
        <w:t>
      в абзаце втором слова "до сорока" и "до пятисот" заменить словами "до семидесяти пяти" и "до семисот" соответственно;
</w:t>
      </w:r>
      <w:r>
        <w:br/>
      </w:r>
      <w:r>
        <w:rPr>
          <w:rFonts w:ascii="Times New Roman"/>
          <w:b w:val="false"/>
          <w:i w:val="false"/>
          <w:color w:val="000000"/>
          <w:sz w:val="28"/>
        </w:rPr>
        <w:t>
      в абзаце третьем слова "до двадцати", "до ста" и "до трехсот пятидесяти" заменить словами "до шестидесяти", "до ста двадцати" и "до пятисот пятидесяти" соответственно;
</w:t>
      </w:r>
      <w:r>
        <w:br/>
      </w:r>
      <w:r>
        <w:rPr>
          <w:rFonts w:ascii="Times New Roman"/>
          <w:b w:val="false"/>
          <w:i w:val="false"/>
          <w:color w:val="000000"/>
          <w:sz w:val="28"/>
        </w:rPr>
        <w:t>
      в абзаце четвертом слова "до десяти", "до пятидесяти" и "до ста пятидесяти" заменить словами "до пятидесяти", "до ста" и "до трехсот" соответственно.
</w:t>
      </w:r>
      <w:r>
        <w:br/>
      </w:r>
      <w:r>
        <w:rPr>
          <w:rFonts w:ascii="Times New Roman"/>
          <w:b w:val="false"/>
          <w:i w:val="false"/>
          <w:color w:val="000000"/>
          <w:sz w:val="28"/>
        </w:rPr>
        <w:t>
      2.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года (Ведомости Парламента Республики Казахстан, 2003 г., N 13, ст. 99; 2005 г., N 9, ст. 26; 2006 г., N 1, ст. 5; N 3, ст. 22; N 1, ст. 55; N 12, ст. 79, 83; N 16, ст. 97; 2007 г., N 1, ст. 4; N 2, ст. 18;  N 14, ст. 105; N 15, ст. 106, 109; N 16, ст. 129; N 17, ст. 139; N 18, ст. 143; N 20, ст. 152; N 24, ст. 180; Закон Республики Казахстан от 26 мая 2008 года "О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ситуации", опубликованный в газетах "Егемен Қазақстан" __ июня 2008 года, "Казахстанская правда" 3 июня 2008 года):
</w:t>
      </w:r>
      <w:r>
        <w:br/>
      </w:r>
      <w:r>
        <w:rPr>
          <w:rFonts w:ascii="Times New Roman"/>
          <w:b w:val="false"/>
          <w:i w:val="false"/>
          <w:color w:val="000000"/>
          <w:sz w:val="28"/>
        </w:rPr>
        <w:t>
      1) пункт 2 статьи 43 изложить в следующей редакции:
</w:t>
      </w:r>
      <w:r>
        <w:br/>
      </w:r>
      <w:r>
        <w:rPr>
          <w:rFonts w:ascii="Times New Roman"/>
          <w:b w:val="false"/>
          <w:i w:val="false"/>
          <w:color w:val="000000"/>
          <w:sz w:val="28"/>
        </w:rPr>
        <w:t>
      "2. Предоставление земельных участков в собственность или землепользование осуществляется местными исполнительными органами областей (города республиканского значения, столицы), районов (городов областного значения), акимами городов районного значения, поселков, аулов (сел), аульных (сельских) округов, а на территории специальной экономической зоны местными исполнительными органами соответствующей административно-территориальной единицы или администрацией специальной экономической зоны, в пределах их компетенции, установленной настоящим Кодексом.
</w:t>
      </w:r>
      <w:r>
        <w:br/>
      </w:r>
      <w:r>
        <w:rPr>
          <w:rFonts w:ascii="Times New Roman"/>
          <w:b w:val="false"/>
          <w:i w:val="false"/>
          <w:color w:val="000000"/>
          <w:sz w:val="28"/>
        </w:rPr>
        <w:t>
      Решения о предоставлении земельного участка или отказ в предоставлении земельного участка принимаются на основании заключения комиссии, создаваемой местными исполнительными органами области (города республиканского значения, столицы), района (города областного значения) из числа депутатов местного представительного органа, представителей уполномоченных органов областей (города республиканского значения, столицы), районов (городов областного значения), архитектуры и градостроительства и органов местного самоуправления (при их наличии).
</w:t>
      </w:r>
      <w:r>
        <w:br/>
      </w:r>
      <w:r>
        <w:rPr>
          <w:rFonts w:ascii="Times New Roman"/>
          <w:b w:val="false"/>
          <w:i w:val="false"/>
          <w:color w:val="000000"/>
          <w:sz w:val="28"/>
        </w:rPr>
        <w:t>
      В состав комиссий, создаваемых на уровне областей, города республиканского значения или столицы, в обязательном порядке также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управления земельными ресурсами.
</w:t>
      </w:r>
      <w:r>
        <w:br/>
      </w:r>
      <w:r>
        <w:rPr>
          <w:rFonts w:ascii="Times New Roman"/>
          <w:b w:val="false"/>
          <w:i w:val="false"/>
          <w:color w:val="000000"/>
          <w:sz w:val="28"/>
        </w:rPr>
        <w:t>
      По усмотрению местного исполнительного органа области (города республиканского значения, столицы), района (города областного значения) в состав комиссии могут быть включены и другие лица. При решении вопроса о предоставлении земельного участка на территории специальной экономической зоны вышеуказанная комиссия не создается.";
</w:t>
      </w:r>
      <w:r>
        <w:br/>
      </w:r>
      <w:r>
        <w:rPr>
          <w:rFonts w:ascii="Times New Roman"/>
          <w:b w:val="false"/>
          <w:i w:val="false"/>
          <w:color w:val="000000"/>
          <w:sz w:val="28"/>
        </w:rPr>
        <w:t>
      2) в статье 44:
</w:t>
      </w:r>
      <w:r>
        <w:br/>
      </w:r>
      <w:r>
        <w:rPr>
          <w:rFonts w:ascii="Times New Roman"/>
          <w:b w:val="false"/>
          <w:i w:val="false"/>
          <w:color w:val="000000"/>
          <w:sz w:val="28"/>
        </w:rPr>
        <w:t>
      пункт 1 дополнить частью третьей следующего содержания:
</w:t>
      </w:r>
      <w:r>
        <w:br/>
      </w: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 (или) проектов застройки, выполненных на основании генеральных планов населенного пункта (или их заменяющей схемы развития и застройки малого поселения с численностью жителей до пяти тысяч человек), а также проектов районной планировки для межселенных территорий.";
</w:t>
      </w:r>
      <w:r>
        <w:br/>
      </w:r>
      <w:r>
        <w:rPr>
          <w:rFonts w:ascii="Times New Roman"/>
          <w:b w:val="false"/>
          <w:i w:val="false"/>
          <w:color w:val="000000"/>
          <w:sz w:val="28"/>
        </w:rPr>
        <w:t>
      дополнить пунктом 5-1 следующего содержания:
</w:t>
      </w:r>
      <w:r>
        <w:br/>
      </w:r>
      <w:r>
        <w:rPr>
          <w:rFonts w:ascii="Times New Roman"/>
          <w:b w:val="false"/>
          <w:i w:val="false"/>
          <w:color w:val="000000"/>
          <w:sz w:val="28"/>
        </w:rPr>
        <w:t>
      "5-1. Строительство жилых домов, в том числе индивидуальных, на землях сельскохозяйственного назначения допускается только после перевода указанных земель в категорию земель населенных пунктов в соответствии с утвержденным генеральным планом этого населенного пункта (или иной проектной документации, заменяющей генеральный план для малых сельских населенных пунктов) и только при наличии проекта детальной планировки или проекта застройки на этих участках. При этом потери сельскохозяйственного производства, вызванные изъятием сельскохозяйственных угодий для указанных видов строительства, возмещаются в доход бюджета (либо не подлежат возмещению) в соответствии со статьей 105 настоящего Кодекса.";
</w:t>
      </w:r>
      <w:r>
        <w:br/>
      </w:r>
      <w:r>
        <w:rPr>
          <w:rFonts w:ascii="Times New Roman"/>
          <w:b w:val="false"/>
          <w:i w:val="false"/>
          <w:color w:val="000000"/>
          <w:sz w:val="28"/>
        </w:rPr>
        <w:t>
      3) статью 49-1 дополнить пунктом 1-1 следующего содержания:
</w:t>
      </w:r>
      <w:r>
        <w:br/>
      </w:r>
      <w:r>
        <w:rPr>
          <w:rFonts w:ascii="Times New Roman"/>
          <w:b w:val="false"/>
          <w:i w:val="false"/>
          <w:color w:val="000000"/>
          <w:sz w:val="28"/>
        </w:rPr>
        <w:t>
      "1-1. Изменение целевого назначения земельного участка допускается исходя из их правового режима, принадлежности к той или иной категории земель, перечисленных в статье 1 настоящего Кодекса, и разрешенного использования в соответствии с зонированием земель.";
</w:t>
      </w:r>
      <w:r>
        <w:br/>
      </w:r>
      <w:r>
        <w:rPr>
          <w:rFonts w:ascii="Times New Roman"/>
          <w:b w:val="false"/>
          <w:i w:val="false"/>
          <w:color w:val="000000"/>
          <w:sz w:val="28"/>
        </w:rPr>
        <w:t>
      4) пункт 5 статьи 50 изложить в следующей редакции:
</w:t>
      </w:r>
      <w:r>
        <w:br/>
      </w:r>
      <w:r>
        <w:rPr>
          <w:rFonts w:ascii="Times New Roman"/>
          <w:b w:val="false"/>
          <w:i w:val="false"/>
          <w:color w:val="000000"/>
          <w:sz w:val="28"/>
        </w:rPr>
        <w:t>
      "5. В целях рационального использования земельных участков сельскохозяйственного назначения совместными решениями областных представительных и исполнительных органов устанавливаются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
</w:t>
      </w:r>
      <w:r>
        <w:br/>
      </w:r>
      <w:r>
        <w:rPr>
          <w:rFonts w:ascii="Times New Roman"/>
          <w:b w:val="false"/>
          <w:i w:val="false"/>
          <w:color w:val="000000"/>
          <w:sz w:val="28"/>
        </w:rPr>
        <w:t>
      5) в статье 97: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Орошаемые сельскохозяйственные угодья, земли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подлежат особой охране. Использование этих земель в целях, не связанных с сельскохозяйственным производством, допускается в исключительных случаях, предусмотренных статьей 90 настоящего Кодекса.
</w:t>
      </w:r>
      <w:r>
        <w:br/>
      </w:r>
      <w:r>
        <w:rPr>
          <w:rFonts w:ascii="Times New Roman"/>
          <w:b w:val="false"/>
          <w:i w:val="false"/>
          <w:color w:val="000000"/>
          <w:sz w:val="28"/>
        </w:rPr>
        <w:t>
      На земельных участках, предоставленных физическим и юридическим лицам для ведения сельскохозяйственного производства, крестьянского или фермерского хозяйства и полевых наделах личного подсобного хозяйства, не допускается строительство объектов, в том числе жилых домов (включая индивидуальные), а также иных строений, не связанных с ведением сельского хозяйства. При этом под строительство животноводческих комплексов, временных строений и хозяйственно-бытовых построек (помещений) для сезонных работ и отгонного животноводства на землях сельскохозяйственного назначения не могут использоваться ценные сельскохозяйственные угодья (пашня, залежь и земли занятые многолетними насаждениями).";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пунктом 5 статьи 50 настоящего Кодекса.";
</w:t>
      </w:r>
      <w:r>
        <w:br/>
      </w:r>
      <w:r>
        <w:rPr>
          <w:rFonts w:ascii="Times New Roman"/>
          <w:b w:val="false"/>
          <w:i w:val="false"/>
          <w:color w:val="000000"/>
          <w:sz w:val="28"/>
        </w:rPr>
        <w:t>
      6) в подпункте 6) пункта 2 статьи 121 слова "и полосы" исключить;
</w:t>
      </w:r>
      <w:r>
        <w:br/>
      </w:r>
      <w:r>
        <w:rPr>
          <w:rFonts w:ascii="Times New Roman"/>
          <w:b w:val="false"/>
          <w:i w:val="false"/>
          <w:color w:val="000000"/>
          <w:sz w:val="28"/>
        </w:rPr>
        <w:t>
      7) в статье 132 слова "зоны и полосы этих сооружений" заменить словами "полосы указанных водных объектов";
</w:t>
      </w:r>
      <w:r>
        <w:br/>
      </w:r>
      <w:r>
        <w:rPr>
          <w:rFonts w:ascii="Times New Roman"/>
          <w:b w:val="false"/>
          <w:i w:val="false"/>
          <w:color w:val="000000"/>
          <w:sz w:val="28"/>
        </w:rPr>
        <w:t>
      8) пункт 1 статьи 134 изложить в следующей редакции:
</w:t>
      </w:r>
      <w:r>
        <w:br/>
      </w:r>
      <w:r>
        <w:rPr>
          <w:rFonts w:ascii="Times New Roman"/>
          <w:b w:val="false"/>
          <w:i w:val="false"/>
          <w:color w:val="000000"/>
          <w:sz w:val="28"/>
        </w:rPr>
        <w:t>
      "1. По берегам рек, озер, водохранилищ, каналов, внутренних вод, ледников, болот местными исполнительными органами выделяются земельные участки под водоохранные зоны и полосы.".
</w:t>
      </w:r>
      <w:r>
        <w:br/>
      </w:r>
      <w:r>
        <w:rPr>
          <w:rFonts w:ascii="Times New Roman"/>
          <w:b w:val="false"/>
          <w:i w:val="false"/>
          <w:color w:val="000000"/>
          <w:sz w:val="28"/>
        </w:rPr>
        <w:t>
      3. В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года (Ведомости Парламента Республики Казахстан, 2003 г., N 17, ст. 141; 2004 г., N 23, ст. 142; 2006 г., N 1, ст. 5; N 3, ст. 22; N 15, ст. 95; 2007 г., N 1, ст. 4; N 2, ст. 18; N 19, ст. 147; N 24, ст. 180; Закон Республики Казахстан от 26 мая 2008 года "О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ситуации", опубликованный в газетах "Егемен Қазақстан" ___ июня 2008 года, "Казахстанская правда" 3 июня 2008 года):
</w:t>
      </w:r>
      <w:r>
        <w:br/>
      </w:r>
      <w:r>
        <w:rPr>
          <w:rFonts w:ascii="Times New Roman"/>
          <w:b w:val="false"/>
          <w:i w:val="false"/>
          <w:color w:val="000000"/>
          <w:sz w:val="28"/>
        </w:rPr>
        <w:t>
      1) в статье 1:
</w:t>
      </w:r>
      <w:r>
        <w:br/>
      </w:r>
      <w:r>
        <w:rPr>
          <w:rFonts w:ascii="Times New Roman"/>
          <w:b w:val="false"/>
          <w:i w:val="false"/>
          <w:color w:val="000000"/>
          <w:sz w:val="28"/>
        </w:rPr>
        <w:t>
      в подпункте 23) слово "двадцати" заменить словами "тридцати пяти";
</w:t>
      </w:r>
      <w:r>
        <w:br/>
      </w:r>
      <w:r>
        <w:rPr>
          <w:rFonts w:ascii="Times New Roman"/>
          <w:b w:val="false"/>
          <w:i w:val="false"/>
          <w:color w:val="000000"/>
          <w:sz w:val="28"/>
        </w:rPr>
        <w:t>
      подпункт 28) изложить в следующей редакции:
</w:t>
      </w:r>
      <w:r>
        <w:br/>
      </w:r>
      <w:r>
        <w:rPr>
          <w:rFonts w:ascii="Times New Roman"/>
          <w:b w:val="false"/>
          <w:i w:val="false"/>
          <w:color w:val="000000"/>
          <w:sz w:val="28"/>
        </w:rPr>
        <w:t>
      "28) земли водного фонда - земли:
</w:t>
      </w:r>
      <w:r>
        <w:br/>
      </w:r>
      <w:r>
        <w:rPr>
          <w:rFonts w:ascii="Times New Roman"/>
          <w:b w:val="false"/>
          <w:i w:val="false"/>
          <w:color w:val="000000"/>
          <w:sz w:val="28"/>
        </w:rPr>
        <w:t>
      занятые водными объектами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и водохозяйственными сооружениями для регулирования стока, располагаемые на водоисточниках;
</w:t>
      </w:r>
      <w:r>
        <w:br/>
      </w:r>
      <w:r>
        <w:rPr>
          <w:rFonts w:ascii="Times New Roman"/>
          <w:b w:val="false"/>
          <w:i w:val="false"/>
          <w:color w:val="000000"/>
          <w:sz w:val="28"/>
        </w:rPr>
        <w:t>
      выделенные под водоохранные полосы водных объектов;
</w:t>
      </w:r>
      <w:r>
        <w:br/>
      </w:r>
      <w:r>
        <w:rPr>
          <w:rFonts w:ascii="Times New Roman"/>
          <w:b w:val="false"/>
          <w:i w:val="false"/>
          <w:color w:val="000000"/>
          <w:sz w:val="28"/>
        </w:rPr>
        <w:t>
      выделенные под зоны санитарной охраны водозаборных систем питьевого водоснабжения;";
</w:t>
      </w:r>
      <w:r>
        <w:br/>
      </w:r>
      <w:r>
        <w:rPr>
          <w:rFonts w:ascii="Times New Roman"/>
          <w:b w:val="false"/>
          <w:i w:val="false"/>
          <w:color w:val="000000"/>
          <w:sz w:val="28"/>
        </w:rPr>
        <w:t>
      2) в пункте 4 статьи 10 цифры "5" и "6" заменить соответственно цифрами "3" и "4";
</w:t>
      </w:r>
      <w:r>
        <w:br/>
      </w:r>
      <w:r>
        <w:rPr>
          <w:rFonts w:ascii="Times New Roman"/>
          <w:b w:val="false"/>
          <w:i w:val="false"/>
          <w:color w:val="000000"/>
          <w:sz w:val="28"/>
        </w:rPr>
        <w:t>
      3) пункт 1 статьи 22 изложить в следующей редакции:
</w:t>
      </w:r>
      <w:r>
        <w:br/>
      </w:r>
      <w:r>
        <w:rPr>
          <w:rFonts w:ascii="Times New Roman"/>
          <w:b w:val="false"/>
          <w:i w:val="false"/>
          <w:color w:val="000000"/>
          <w:sz w:val="28"/>
        </w:rPr>
        <w:t>
      "1. Право пользования водными объектами предоставляется физическим и юридическим лицам в порядке специального, обособленного или совместного водопользования, установленных водным законодательством и Экологическим кодексом Республики Казахстан.";
</w:t>
      </w:r>
      <w:r>
        <w:br/>
      </w:r>
      <w:r>
        <w:rPr>
          <w:rFonts w:ascii="Times New Roman"/>
          <w:b w:val="false"/>
          <w:i w:val="false"/>
          <w:color w:val="000000"/>
          <w:sz w:val="28"/>
        </w:rPr>
        <w:t>
      4) подпункт 3) статьи 39 изложить в следующей редакции:
</w:t>
      </w:r>
      <w:r>
        <w:br/>
      </w:r>
      <w:r>
        <w:rPr>
          <w:rFonts w:ascii="Times New Roman"/>
          <w:b w:val="false"/>
          <w:i w:val="false"/>
          <w:color w:val="000000"/>
          <w:sz w:val="28"/>
        </w:rPr>
        <w:t>
      "3) предоставляют водные объекты в обособленное и совместное пользование на конкурсной основе в порядке, установленном Правительством Республики Казахстан;";
</w:t>
      </w:r>
      <w:r>
        <w:br/>
      </w:r>
      <w:r>
        <w:rPr>
          <w:rFonts w:ascii="Times New Roman"/>
          <w:b w:val="false"/>
          <w:i w:val="false"/>
          <w:color w:val="000000"/>
          <w:sz w:val="28"/>
        </w:rPr>
        <w:t>
      5) в пункте 2 статьи 40: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согласование:
</w:t>
      </w:r>
      <w:r>
        <w:br/>
      </w:r>
      <w:r>
        <w:rPr>
          <w:rFonts w:ascii="Times New Roman"/>
          <w:b w:val="false"/>
          <w:i w:val="false"/>
          <w:color w:val="000000"/>
          <w:sz w:val="28"/>
        </w:rPr>
        <w:t>
      планов местных исполнительных органов областей (города республиканского значения, столицы) по рациональному использованию водных объектов соответствующего бассейна;
</w:t>
      </w:r>
      <w:r>
        <w:br/>
      </w:r>
      <w:r>
        <w:rPr>
          <w:rFonts w:ascii="Times New Roman"/>
          <w:b w:val="false"/>
          <w:i w:val="false"/>
          <w:color w:val="000000"/>
          <w:sz w:val="28"/>
        </w:rPr>
        <w:t>
      предложений по определению мест строительства предприятий и других сооружений, влияющих на состояние вод;
</w:t>
      </w:r>
      <w:r>
        <w:br/>
      </w:r>
      <w:r>
        <w:rPr>
          <w:rFonts w:ascii="Times New Roman"/>
          <w:b w:val="false"/>
          <w:i w:val="false"/>
          <w:color w:val="000000"/>
          <w:sz w:val="28"/>
        </w:rPr>
        <w:t>
      проектов строительства и реконструкции предприятий и других сооружений, влияющих на состояние вод;
</w:t>
      </w:r>
      <w:r>
        <w:br/>
      </w:r>
      <w:r>
        <w:rPr>
          <w:rFonts w:ascii="Times New Roman"/>
          <w:b w:val="false"/>
          <w:i w:val="false"/>
          <w:color w:val="000000"/>
          <w:sz w:val="28"/>
        </w:rPr>
        <w:t>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w:t>
      </w:r>
      <w:r>
        <w:br/>
      </w:r>
      <w:r>
        <w:rPr>
          <w:rFonts w:ascii="Times New Roman"/>
          <w:b w:val="false"/>
          <w:i w:val="false"/>
          <w:color w:val="000000"/>
          <w:sz w:val="28"/>
        </w:rPr>
        <w:t>
      планов мероприятий водопользователей по сохранению, улучшению состояния водных объектов;";
</w:t>
      </w:r>
      <w:r>
        <w:br/>
      </w:r>
      <w:r>
        <w:rPr>
          <w:rFonts w:ascii="Times New Roman"/>
          <w:b w:val="false"/>
          <w:i w:val="false"/>
          <w:color w:val="000000"/>
          <w:sz w:val="28"/>
        </w:rPr>
        <w:t>
      дополнить подпунктами 9-1) и 11-1) следующего содержания:
</w:t>
      </w:r>
      <w:r>
        <w:br/>
      </w:r>
      <w:r>
        <w:rPr>
          <w:rFonts w:ascii="Times New Roman"/>
          <w:b w:val="false"/>
          <w:i w:val="false"/>
          <w:color w:val="000000"/>
          <w:sz w:val="28"/>
        </w:rPr>
        <w:t>
      "9-1) участвует в организации и проведении конкурса по представлению водных объектов в обособленное или совместное водопользование;";
</w:t>
      </w:r>
      <w:r>
        <w:br/>
      </w:r>
      <w:r>
        <w:rPr>
          <w:rFonts w:ascii="Times New Roman"/>
          <w:b w:val="false"/>
          <w:i w:val="false"/>
          <w:color w:val="000000"/>
          <w:sz w:val="28"/>
        </w:rPr>
        <w:t>
      "11-1) осуществляет контроль за соблюдением физическими и юридическими лицами установленных сервитутов при использовании водных объектов, предоставленных в совместное и обособленное пользование;";
</w:t>
      </w:r>
      <w:r>
        <w:br/>
      </w:r>
      <w:r>
        <w:rPr>
          <w:rFonts w:ascii="Times New Roman"/>
          <w:b w:val="false"/>
          <w:i w:val="false"/>
          <w:color w:val="000000"/>
          <w:sz w:val="28"/>
        </w:rPr>
        <w:t>
      6) в подпункте 5) пункта 3 статьи 49 слова "в них" исключить;
</w:t>
      </w:r>
      <w:r>
        <w:br/>
      </w:r>
      <w:r>
        <w:rPr>
          <w:rFonts w:ascii="Times New Roman"/>
          <w:b w:val="false"/>
          <w:i w:val="false"/>
          <w:color w:val="000000"/>
          <w:sz w:val="28"/>
        </w:rPr>
        <w:t>
      7) абзац второй части второй пункта 1 статьи 50 изложить в следующей редакции:
</w:t>
      </w:r>
      <w:r>
        <w:br/>
      </w:r>
      <w:r>
        <w:rPr>
          <w:rFonts w:ascii="Times New Roman"/>
          <w:b w:val="false"/>
          <w:i w:val="false"/>
          <w:color w:val="000000"/>
          <w:sz w:val="28"/>
        </w:rPr>
        <w:t>
      "главные государственные инспекторы по использованию и охране водного фонда соответствующего бассейна и их заместители, старшие государственные инспекторы и государственные инспекторы по использованию и охране водного фонда соответствующего бассейна.";
</w:t>
      </w:r>
      <w:r>
        <w:br/>
      </w:r>
      <w:r>
        <w:rPr>
          <w:rFonts w:ascii="Times New Roman"/>
          <w:b w:val="false"/>
          <w:i w:val="false"/>
          <w:color w:val="000000"/>
          <w:sz w:val="28"/>
        </w:rPr>
        <w:t>
      8) в статье 55:
</w:t>
      </w:r>
      <w:r>
        <w:br/>
      </w:r>
      <w:r>
        <w:rPr>
          <w:rFonts w:ascii="Times New Roman"/>
          <w:b w:val="false"/>
          <w:i w:val="false"/>
          <w:color w:val="000000"/>
          <w:sz w:val="28"/>
        </w:rPr>
        <w:t>
      в пункте 1:
</w:t>
      </w:r>
      <w:r>
        <w:br/>
      </w:r>
      <w:r>
        <w:rPr>
          <w:rFonts w:ascii="Times New Roman"/>
          <w:b w:val="false"/>
          <w:i w:val="false"/>
          <w:color w:val="000000"/>
          <w:sz w:val="28"/>
        </w:rPr>
        <w:t>
      слово "сооружений" заменить словами "объектов (зданий, сооружений, их комплексов, коммуникаций)";
</w:t>
      </w:r>
      <w:r>
        <w:br/>
      </w:r>
      <w:r>
        <w:rPr>
          <w:rFonts w:ascii="Times New Roman"/>
          <w:b w:val="false"/>
          <w:i w:val="false"/>
          <w:color w:val="000000"/>
          <w:sz w:val="28"/>
        </w:rPr>
        <w:t>
      слова "условий и правил охраны окружающей среды" заменить словами "экологических требований";
</w:t>
      </w:r>
      <w:r>
        <w:br/>
      </w:r>
      <w:r>
        <w:rPr>
          <w:rFonts w:ascii="Times New Roman"/>
          <w:b w:val="false"/>
          <w:i w:val="false"/>
          <w:color w:val="000000"/>
          <w:sz w:val="28"/>
        </w:rPr>
        <w:t>
      в пункте 2:
</w:t>
      </w:r>
      <w:r>
        <w:br/>
      </w:r>
      <w:r>
        <w:rPr>
          <w:rFonts w:ascii="Times New Roman"/>
          <w:b w:val="false"/>
          <w:i w:val="false"/>
          <w:color w:val="000000"/>
          <w:sz w:val="28"/>
        </w:rPr>
        <w:t>
      после слова "реконструкция" дополнить словами "(расширение, модернизация, техническое перевооружение, перепрофилирование)";
</w:t>
      </w:r>
      <w:r>
        <w:br/>
      </w:r>
      <w:r>
        <w:rPr>
          <w:rFonts w:ascii="Times New Roman"/>
          <w:b w:val="false"/>
          <w:i w:val="false"/>
          <w:color w:val="000000"/>
          <w:sz w:val="28"/>
        </w:rPr>
        <w:t>
      слова "ликвидация предприятий и других сооружений" заменить словами "ликвидация (постутилизация) объектов";
</w:t>
      </w:r>
      <w:r>
        <w:br/>
      </w:r>
      <w:r>
        <w:rPr>
          <w:rFonts w:ascii="Times New Roman"/>
          <w:b w:val="false"/>
          <w:i w:val="false"/>
          <w:color w:val="000000"/>
          <w:sz w:val="28"/>
        </w:rPr>
        <w:t>
      9) в статье 65: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"Запрещается ограничение физическими и юридическими лицами доступа населения к водным объектам общего водопользования путем установления заграждений, охранных пунктов и других запрещающих знаков, за исключением случаев, предусмотренных настоящим Кодексом.";
</w:t>
      </w:r>
      <w:r>
        <w:br/>
      </w:r>
      <w:r>
        <w:rPr>
          <w:rFonts w:ascii="Times New Roman"/>
          <w:b w:val="false"/>
          <w:i w:val="false"/>
          <w:color w:val="000000"/>
          <w:sz w:val="28"/>
        </w:rPr>
        <w:t>
      пункт 4 дополнить частью второй следующего содержания:
</w:t>
      </w:r>
      <w:r>
        <w:br/>
      </w:r>
      <w:r>
        <w:rPr>
          <w:rFonts w:ascii="Times New Roman"/>
          <w:b w:val="false"/>
          <w:i w:val="false"/>
          <w:color w:val="000000"/>
          <w:sz w:val="28"/>
        </w:rPr>
        <w:t>
      "Местные представительные органы областей (города республиканского значения, столицы) в целях охраны жизни и здоровья граждан, с учетом особенностей региональных условий в правилах общего водопользования могут определить места, где запрещены купание, забор воды для питьевых и бытовых нужд, водопой скота, катание на маломерных судах и других плавучих средствах на водных объектах, расположенных на территории соответствующего региона.".
</w:t>
      </w:r>
      <w:r>
        <w:br/>
      </w:r>
      <w:r>
        <w:rPr>
          <w:rFonts w:ascii="Times New Roman"/>
          <w:b w:val="false"/>
          <w:i w:val="false"/>
          <w:color w:val="000000"/>
          <w:sz w:val="28"/>
        </w:rPr>
        <w:t>
      10) в пункте 1 статьи 94 слово "целевую" заменить словом "селевую";
</w:t>
      </w:r>
      <w:r>
        <w:br/>
      </w:r>
      <w:r>
        <w:rPr>
          <w:rFonts w:ascii="Times New Roman"/>
          <w:b w:val="false"/>
          <w:i w:val="false"/>
          <w:color w:val="000000"/>
          <w:sz w:val="28"/>
        </w:rPr>
        <w:t>
      11) статью 125 изложить в следующей редакции:
</w:t>
      </w:r>
      <w:r>
        <w:br/>
      </w:r>
      <w:r>
        <w:rPr>
          <w:rFonts w:ascii="Times New Roman"/>
          <w:b w:val="false"/>
          <w:i w:val="false"/>
          <w:color w:val="000000"/>
          <w:sz w:val="28"/>
        </w:rPr>
        <w:t>
      "Статья 125. Условия размещения, проектирования, строительства,
</w:t>
      </w:r>
      <w:r>
        <w:br/>
      </w:r>
      <w:r>
        <w:rPr>
          <w:rFonts w:ascii="Times New Roman"/>
          <w:b w:val="false"/>
          <w:i w:val="false"/>
          <w:color w:val="000000"/>
          <w:sz w:val="28"/>
        </w:rPr>
        <w:t>
                   реконструкции и ввода в эксплуатацию предприятий и
</w:t>
      </w:r>
      <w:r>
        <w:br/>
      </w:r>
      <w:r>
        <w:rPr>
          <w:rFonts w:ascii="Times New Roman"/>
          <w:b w:val="false"/>
          <w:i w:val="false"/>
          <w:color w:val="000000"/>
          <w:sz w:val="28"/>
        </w:rPr>
        <w:t>
                   других сооружений на водных объектах,
</w:t>
      </w:r>
      <w:r>
        <w:br/>
      </w:r>
      <w:r>
        <w:rPr>
          <w:rFonts w:ascii="Times New Roman"/>
          <w:b w:val="false"/>
          <w:i w:val="false"/>
          <w:color w:val="000000"/>
          <w:sz w:val="28"/>
        </w:rPr>
        <w:t>
                   водоохранных зонах и полосах
</w:t>
      </w:r>
      <w:r>
        <w:br/>
      </w:r>
      <w:r>
        <w:rPr>
          <w:rFonts w:ascii="Times New Roman"/>
          <w:b w:val="false"/>
          <w:i w:val="false"/>
          <w:color w:val="000000"/>
          <w:sz w:val="28"/>
        </w:rPr>
        <w:t>
      1. В пределах водоохранных полос запрещается:
</w:t>
      </w:r>
      <w:r>
        <w:br/>
      </w:r>
      <w:r>
        <w:rPr>
          <w:rFonts w:ascii="Times New Roman"/>
          <w:b w:val="false"/>
          <w:i w:val="false"/>
          <w:color w:val="000000"/>
          <w:sz w:val="28"/>
        </w:rPr>
        <w:t>
      1) строительство зданий и сооружений, за исключением строительства, эксплуатации и содержания водохозяйственных и водозаборных, сооружений и их коммуникаций, объектов транспортной инфраструктуры, связанных с обслуживанием водного транспорта (причалы, порты, пирсы, подъезды к ним), а также рекреационных зон на водном объекте;
</w:t>
      </w:r>
      <w:r>
        <w:br/>
      </w:r>
      <w:r>
        <w:rPr>
          <w:rFonts w:ascii="Times New Roman"/>
          <w:b w:val="false"/>
          <w:i w:val="false"/>
          <w:color w:val="000000"/>
          <w:sz w:val="28"/>
        </w:rPr>
        <w:t>
      2) выделение участков под дачи и коллективные сады;
</w:t>
      </w:r>
      <w:r>
        <w:br/>
      </w:r>
      <w:r>
        <w:rPr>
          <w:rFonts w:ascii="Times New Roman"/>
          <w:b w:val="false"/>
          <w:i w:val="false"/>
          <w:color w:val="000000"/>
          <w:sz w:val="28"/>
        </w:rPr>
        <w:t>
      3) эксплуатация существующих объектов, не обеспеченных сооружениями и устройствами, предотвращающими загрязнение водоемов и их водоохранных зон и полос;
</w:t>
      </w:r>
      <w:r>
        <w:br/>
      </w:r>
      <w:r>
        <w:rPr>
          <w:rFonts w:ascii="Times New Roman"/>
          <w:b w:val="false"/>
          <w:i w:val="false"/>
          <w:color w:val="000000"/>
          <w:sz w:val="28"/>
        </w:rPr>
        <w:t>
      4) хозяйственная или иная деятельность, ухудшающая качественное и гидрологическое состояние (загрязнение, засорение, истощение) водных объектов, а также строительство зданий и сооружений, за исключением строительства водохозяйственных сооружений, мостов и мостовых сооружений, иных объектов, связанных с деятельностью водного транспорта;
</w:t>
      </w:r>
      <w:r>
        <w:br/>
      </w:r>
      <w:r>
        <w:rPr>
          <w:rFonts w:ascii="Times New Roman"/>
          <w:b w:val="false"/>
          <w:i w:val="false"/>
          <w:color w:val="000000"/>
          <w:sz w:val="28"/>
        </w:rPr>
        <w:t>
      5) проведение работ, нарушающих почвенный и травяной покров (в том числе распашка земель, выпас скота, проведение рубок главного пользования, добыча полезных ископаемых и других) за исключением обработки земель для залужения отдельных участков, посева и посадки леса;
</w:t>
      </w:r>
      <w:r>
        <w:br/>
      </w:r>
      <w:r>
        <w:rPr>
          <w:rFonts w:ascii="Times New Roman"/>
          <w:b w:val="false"/>
          <w:i w:val="false"/>
          <w:color w:val="000000"/>
          <w:sz w:val="28"/>
        </w:rPr>
        <w:t>
      6) устройство палаточных городков, постоянных стоянок автомобилей, летних лагерей для скота;
</w:t>
      </w:r>
      <w:r>
        <w:br/>
      </w:r>
      <w:r>
        <w:rPr>
          <w:rFonts w:ascii="Times New Roman"/>
          <w:b w:val="false"/>
          <w:i w:val="false"/>
          <w:color w:val="000000"/>
          <w:sz w:val="28"/>
        </w:rPr>
        <w:t>
      7) применение всех видов удобрений.
</w:t>
      </w:r>
      <w:r>
        <w:br/>
      </w:r>
      <w:r>
        <w:rPr>
          <w:rFonts w:ascii="Times New Roman"/>
          <w:b w:val="false"/>
          <w:i w:val="false"/>
          <w:color w:val="000000"/>
          <w:sz w:val="28"/>
        </w:rPr>
        <w:t>
      2. В пределах водоохранных зон запрещаются:
</w:t>
      </w:r>
      <w:r>
        <w:br/>
      </w:r>
      <w:r>
        <w:rPr>
          <w:rFonts w:ascii="Times New Roman"/>
          <w:b w:val="false"/>
          <w:i w:val="false"/>
          <w:color w:val="000000"/>
          <w:sz w:val="28"/>
        </w:rPr>
        <w:t>
      1) ввод в эксплуатацию новых и реконструированных объектов, необеспеченных сооружениями и устройствами, предотвращающими загрязнение и засорение водных объектов и их водоохранных зон и полос;
</w:t>
      </w:r>
      <w:r>
        <w:br/>
      </w:r>
      <w:r>
        <w:rPr>
          <w:rFonts w:ascii="Times New Roman"/>
          <w:b w:val="false"/>
          <w:i w:val="false"/>
          <w:color w:val="000000"/>
          <w:sz w:val="28"/>
        </w:rPr>
        <w:t>
      2)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сельскохозяйственных, земельных и иных работ без проектов, согласованных в установленном порядке с местными исполнительными органами, уполномоченными органами в области использования и охраны водного фонда, охраны окружающей среды, управления земельными ресурсами, энергоснабжения и санитарно-эпидемиологического благополучия населения и другими заинтересованными органами;
</w:t>
      </w:r>
      <w:r>
        <w:br/>
      </w:r>
      <w:r>
        <w:rPr>
          <w:rFonts w:ascii="Times New Roman"/>
          <w:b w:val="false"/>
          <w:i w:val="false"/>
          <w:color w:val="000000"/>
          <w:sz w:val="28"/>
        </w:rPr>
        <w:t>
      3) размещение и строительство складов для хранения удобрений, пестицидов, ядохимикатов и нефтепродуктов, пунктов технического обслуживания и мойки автомашин и сельхозтехники, механических мастерских, устройств свалок мусора и промышленных отходов, скотомогильников, площадок для заправки аппаратуры пестицидами и ядохимикатами, взлетно-посадочных полос для проведения авиационно-химических работ, а также размещения других объектов, отрицательно влияющих на качество воды;
</w:t>
      </w:r>
      <w:r>
        <w:br/>
      </w:r>
      <w:r>
        <w:rPr>
          <w:rFonts w:ascii="Times New Roman"/>
          <w:b w:val="false"/>
          <w:i w:val="false"/>
          <w:color w:val="000000"/>
          <w:sz w:val="28"/>
        </w:rPr>
        <w:t>
      4)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обуславливающих опасность микробного загрязнения поверхностных и подземных вод;
</w:t>
      </w:r>
      <w:r>
        <w:br/>
      </w:r>
      <w:r>
        <w:rPr>
          <w:rFonts w:ascii="Times New Roman"/>
          <w:b w:val="false"/>
          <w:i w:val="false"/>
          <w:color w:val="000000"/>
          <w:sz w:val="28"/>
        </w:rPr>
        <w:t>
      5) ненормированный выпас скота, купка и санитарная обработка скота и другие виды хозяйственной деятельности, ухудшающие режим водоемов;
</w:t>
      </w:r>
      <w:r>
        <w:br/>
      </w:r>
      <w:r>
        <w:rPr>
          <w:rFonts w:ascii="Times New Roman"/>
          <w:b w:val="false"/>
          <w:i w:val="false"/>
          <w:color w:val="000000"/>
          <w:sz w:val="28"/>
        </w:rPr>
        <w:t>
      6)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2000 метров от уреза воды в водном источнике;
</w:t>
      </w:r>
      <w:r>
        <w:br/>
      </w:r>
      <w:r>
        <w:rPr>
          <w:rFonts w:ascii="Times New Roman"/>
          <w:b w:val="false"/>
          <w:i w:val="false"/>
          <w:color w:val="000000"/>
          <w:sz w:val="28"/>
        </w:rPr>
        <w:t>
      7) применение пестицидов, на которые не установлены предельно допустимые концентрации (ПДК), внесение удобрений по снежному покрову, а также использование в качестве удобрений необезвреженных навозосодержащих сточных вод и стойких хлороорганических ядохимикатов.
</w:t>
      </w:r>
      <w:r>
        <w:br/>
      </w:r>
      <w:r>
        <w:rPr>
          <w:rFonts w:ascii="Times New Roman"/>
          <w:b w:val="false"/>
          <w:i w:val="false"/>
          <w:color w:val="000000"/>
          <w:sz w:val="28"/>
        </w:rPr>
        <w:t>
      При необходимости проведения вынужденной санитарной обработки в водоохранной зоне допускается применение только мало- и среднетоксичных нестойких пестицидов.
</w:t>
      </w:r>
      <w:r>
        <w:br/>
      </w:r>
      <w:r>
        <w:rPr>
          <w:rFonts w:ascii="Times New Roman"/>
          <w:b w:val="false"/>
          <w:i w:val="false"/>
          <w:color w:val="000000"/>
          <w:sz w:val="28"/>
        </w:rPr>
        <w:t>
      3. Функционирование объектов (зданий, сооружений), возведенных в пределах границ водоохранных полос и введенных в эксплуатацию до момента вступления в силу настоящего правила, допускается только при наличии организованной централизованной канализации, иной системы отвода и очистки загрязненных сточных вод или устройства водонепроницаемых выгребов с последующим вывозом их содержимого.
</w:t>
      </w:r>
      <w:r>
        <w:br/>
      </w:r>
      <w:r>
        <w:rPr>
          <w:rFonts w:ascii="Times New Roman"/>
          <w:b w:val="false"/>
          <w:i w:val="false"/>
          <w:color w:val="000000"/>
          <w:sz w:val="28"/>
        </w:rPr>
        <w:t>
      4. Размещение (включая проектирование и строительство)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реконструкции (расширения, модернизации, технического перевооружения, перепрофилирования) существующих объектов, возведенных до отнесения занимаемых ими участков к водоохранным или иным особо охраняемым природным территориям, согласовываются с уполномоченным органом в области использования и охраны водного фонда, уполномоченным государственным органом в области охраны окружающей среды, уполномоченным органом по изучению и использованию недр, центральным уполномоченным органом по управлению земельными ресурсами, уполномоченным органом в области санитарно-эпидемиологического благополучия населения, уполномоченным государственным органом в области ветеринарии, местными исполнительными органами области (города республиканского значения, столицы).
</w:t>
      </w:r>
      <w:r>
        <w:br/>
      </w:r>
      <w:r>
        <w:rPr>
          <w:rFonts w:ascii="Times New Roman"/>
          <w:b w:val="false"/>
          <w:i w:val="false"/>
          <w:color w:val="000000"/>
          <w:sz w:val="28"/>
        </w:rPr>
        <w:t>
      Та же деятельность на водных объектах, представляющих потенциальную селевую опасность, согласовывается с центральным исполнительным органом Республики Казахстан по чрезвычайным ситуациям природного и техногенного характера, а на судоходных водных объектах - с уполномоченным органом по вопросам водного транспорта.
</w:t>
      </w:r>
      <w:r>
        <w:br/>
      </w:r>
      <w:r>
        <w:rPr>
          <w:rFonts w:ascii="Times New Roman"/>
          <w:b w:val="false"/>
          <w:i w:val="false"/>
          <w:color w:val="000000"/>
          <w:sz w:val="28"/>
        </w:rPr>
        <w:t>
      5. В случае получения необходимых согласований и разрешений, то проекты строительства новых или реконструкция (расширение, модернизация, техническое перевооружение, перепрофилирование) существующих объектов должно предусматривать замкнутых систем технического водоснабжения или иное аналогичное техническое решение, если их возведение или эксплуатация может оказывать негативное влияние на состояние водных объектов.
</w:t>
      </w:r>
      <w:r>
        <w:br/>
      </w:r>
      <w:r>
        <w:rPr>
          <w:rFonts w:ascii="Times New Roman"/>
          <w:b w:val="false"/>
          <w:i w:val="false"/>
          <w:color w:val="000000"/>
          <w:sz w:val="28"/>
        </w:rPr>
        <w:t>
      6. Консервация и ликвидация (постутилизация) существующих (строящихся) объектов, которые могут оказать негативное влияние на состояние водных объектов, производятся по согласованию с уполномоченным органом в области использования и охраны водного фонда, уполномоченным государственным органом в области охраны окружающей среды, уполномоченным органом в области санитарно-эпидемиологического благополучия населения, уполномоченным органом по изучению и использованию недр и иными государственными органами с оценкой воздействия на окружающую среду, устранения выявленных нарушений и возмещения причиненного вреда в порядке, установленном законами Республики Казахстан.
</w:t>
      </w:r>
      <w:r>
        <w:br/>
      </w:r>
      <w:r>
        <w:rPr>
          <w:rFonts w:ascii="Times New Roman"/>
          <w:b w:val="false"/>
          <w:i w:val="false"/>
          <w:color w:val="000000"/>
          <w:sz w:val="28"/>
        </w:rPr>
        <w:t>
      7. Проекты строительства (проводки, прокладки) транспортных или инженерных коммуникаций через территорию водных объектов подлежат согласованию с уполномоченным органом в области использования и охраны водного фонда, уполномоченным государственным органом в области охраны окружающей среды, уполномоченным органом по изучению и использованию недр, уполномоченным органом в области санитарно-эпидемиологического благополучия населения, уполномоченным органом в области энергоснабжения и должны предусматривать проведение мероприятий, обеспечивающих пропуск паводковых вод, режим эксплуатации водных объектов, предотвращение загрязнения, засорения и истощения вод, предупреждение их вредного воздействия.
</w:t>
      </w:r>
      <w:r>
        <w:br/>
      </w:r>
      <w:r>
        <w:rPr>
          <w:rFonts w:ascii="Times New Roman"/>
          <w:b w:val="false"/>
          <w:i w:val="false"/>
          <w:color w:val="000000"/>
          <w:sz w:val="28"/>
        </w:rPr>
        <w:t>
      8. Согласованные в порядке, установленном законодательством, проекты строительства (реконструкции, капитального ремонта) в водоохранных зонах и полосах предприятий, других зданий, сооружений и коммуникаций до их утверждения и начала реализации должны получить положительные заключения экологической экспертизы, а также государственной экспертизы проектов (включающей выводы экологической и других экспертиз).".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июня 1995 года "О государственном предприятии" (Ведомости Верховного Совета Республики Казахстан, 1995 г., N 9-10, ст. 66; N 24, ст. 164; Ведомости Парламента Республики Казахстан, 1997 г., N 12, ст. 183; N 13-14, ст. 205; 1998 г., N 23, ст. 429; 1999 г., N 22, ст. 789; N 23, ст. 916; 2001 г., N 10, ст. 126; 2002 г., N 10, ст. 102; 2003 г., N 11, ст. 71; 2004 г., N 11-12, ст. 65; 2006 г., N 12, ст. 71; N 15, ст. 95; 2007 г., N 4, ст. 33; N 9, ст. 67; N 18, ст. 143; N 19, ст. 148):
</w:t>
      </w:r>
      <w:r>
        <w:br/>
      </w:r>
      <w:r>
        <w:rPr>
          <w:rFonts w:ascii="Times New Roman"/>
          <w:b w:val="false"/>
          <w:i w:val="false"/>
          <w:color w:val="000000"/>
          <w:sz w:val="28"/>
        </w:rPr>
        <w:t>
      в подпункте 5) статьи 18:
</w:t>
      </w:r>
      <w:r>
        <w:br/>
      </w:r>
      <w:r>
        <w:rPr>
          <w:rFonts w:ascii="Times New Roman"/>
          <w:b w:val="false"/>
          <w:i w:val="false"/>
          <w:color w:val="000000"/>
          <w:sz w:val="28"/>
        </w:rPr>
        <w:t>
      после слова "инфраструктур" дополнить словами "а также защиты и использования особо охраняемых природных территорий, уникальных и редких ландшафтов, объектов историко-культурного наследия,";
</w:t>
      </w:r>
      <w:r>
        <w:br/>
      </w:r>
      <w:r>
        <w:rPr>
          <w:rFonts w:ascii="Times New Roman"/>
          <w:b w:val="false"/>
          <w:i w:val="false"/>
          <w:color w:val="000000"/>
          <w:sz w:val="28"/>
        </w:rPr>
        <w:t>
      слово "естественного" исключить.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марта 1998 года "О крестьянском (фермерском) хозяйстве" (Ведомости Парламента Республики Казахстан, 1998 г., N 2-3, ст. 26; 2001 г., N 24, ст. 338; 2003 г., N 1-2, ст. 6; N 4, ст. 26; N 24, ст. 178; 2006 г., N 1, ст. 5; N 15, ст. 95; 2007 г., N 9, ст. 67; N 18, ст. 143):
</w:t>
      </w:r>
      <w:r>
        <w:br/>
      </w:r>
      <w:r>
        <w:rPr>
          <w:rFonts w:ascii="Times New Roman"/>
          <w:b w:val="false"/>
          <w:i w:val="false"/>
          <w:color w:val="000000"/>
          <w:sz w:val="28"/>
        </w:rPr>
        <w:t>
      1) статью 9 дополнить пунктом 5 следующего содержания:
</w:t>
      </w:r>
      <w:r>
        <w:br/>
      </w:r>
      <w:r>
        <w:rPr>
          <w:rFonts w:ascii="Times New Roman"/>
          <w:b w:val="false"/>
          <w:i w:val="false"/>
          <w:color w:val="000000"/>
          <w:sz w:val="28"/>
        </w:rPr>
        <w:t>
      "5. На земельных участках, предоставленных для ведения крестьянского или фермерского хозяйств, не допускается строительство жилых домов, в том числе индивидуальных, а также иных строений не связанных с ведением сельского хозяйства. При этом под строительство животноводческих комплексов, временных строений и хозяйственно-бытовых помещений для сезонных работ и отгонного животноводства на землях сельскохозяйственного назначения не могут использоваться ценные сельскохозяйственные угодья (пашня, залежь и земли занятые многолетними насаждениями).
</w:t>
      </w:r>
      <w:r>
        <w:br/>
      </w:r>
      <w:r>
        <w:rPr>
          <w:rFonts w:ascii="Times New Roman"/>
          <w:b w:val="false"/>
          <w:i w:val="false"/>
          <w:color w:val="000000"/>
          <w:sz w:val="28"/>
        </w:rPr>
        <w:t>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пунктом 5 статьи 50 Земельного Кодекса Республики Казахстан.";
</w:t>
      </w:r>
      <w:r>
        <w:br/>
      </w:r>
      <w:r>
        <w:rPr>
          <w:rFonts w:ascii="Times New Roman"/>
          <w:b w:val="false"/>
          <w:i w:val="false"/>
          <w:color w:val="000000"/>
          <w:sz w:val="28"/>
        </w:rPr>
        <w:t>
      2) в подпункте 5) пункта 1 статьи 10 слово "жилые" исключить.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N 17-18, ст. 243; 2004 г., N 23, ст. 142; 2005 г., N 6, ст. 10; N 7-8, ст. 19; 2006 г., N 1, ст. 5; N 3, ст. 22; N 15, ст. 95; N 24, ст. 148; 2007 г., N 1, ст. 4; N 2, ст. 18; N 16, ст. 129):
</w:t>
      </w:r>
      <w:r>
        <w:br/>
      </w:r>
      <w:r>
        <w:rPr>
          <w:rFonts w:ascii="Times New Roman"/>
          <w:b w:val="false"/>
          <w:i w:val="false"/>
          <w:color w:val="000000"/>
          <w:sz w:val="28"/>
        </w:rPr>
        <w:t>
      1) в статье 1:
</w:t>
      </w:r>
      <w:r>
        <w:br/>
      </w:r>
      <w:r>
        <w:rPr>
          <w:rFonts w:ascii="Times New Roman"/>
          <w:b w:val="false"/>
          <w:i w:val="false"/>
          <w:color w:val="000000"/>
          <w:sz w:val="28"/>
        </w:rPr>
        <w:t>
      в подпункте 15):
</w:t>
      </w:r>
      <w:r>
        <w:br/>
      </w:r>
      <w:r>
        <w:rPr>
          <w:rFonts w:ascii="Times New Roman"/>
          <w:b w:val="false"/>
          <w:i w:val="false"/>
          <w:color w:val="000000"/>
          <w:sz w:val="28"/>
        </w:rPr>
        <w:t>
      слова "обязательная форма комплексной оценки" заменить словами "обязательная комплексная оценка";
</w:t>
      </w:r>
      <w:r>
        <w:br/>
      </w:r>
      <w:r>
        <w:rPr>
          <w:rFonts w:ascii="Times New Roman"/>
          <w:b w:val="false"/>
          <w:i w:val="false"/>
          <w:color w:val="000000"/>
          <w:sz w:val="28"/>
        </w:rPr>
        <w:t>
      после слов "(предпроектной или проектно-сметной документации)" дополнить словом "строительства";
</w:t>
      </w:r>
      <w:r>
        <w:br/>
      </w:r>
      <w:r>
        <w:rPr>
          <w:rFonts w:ascii="Times New Roman"/>
          <w:b w:val="false"/>
          <w:i w:val="false"/>
          <w:color w:val="000000"/>
          <w:sz w:val="28"/>
        </w:rPr>
        <w:t>
      дополнить словами ", за исключением экспертной";
</w:t>
      </w:r>
      <w:r>
        <w:br/>
      </w:r>
      <w:r>
        <w:rPr>
          <w:rFonts w:ascii="Times New Roman"/>
          <w:b w:val="false"/>
          <w:i w:val="false"/>
          <w:color w:val="000000"/>
          <w:sz w:val="28"/>
        </w:rPr>
        <w:t>
      дополнить подпунктом 22-1) следующего содержания:
</w:t>
      </w:r>
      <w:r>
        <w:br/>
      </w:r>
      <w:r>
        <w:rPr>
          <w:rFonts w:ascii="Times New Roman"/>
          <w:b w:val="false"/>
          <w:i w:val="false"/>
          <w:color w:val="000000"/>
          <w:sz w:val="28"/>
        </w:rPr>
        <w:t>
      "22-1) комплексная градостроительная экспертиза - государственная экспертиза градостроительных проектов различного уровня, проводимая специальными экспертными комиссиями (рабочими группами), образуемыми уполномоченным органом по делам архитектуры, градостроительства и строительства (по проектам, утверждаемым Правительством Республики Казахстан) или местными исполнительными органами (по проектам, утверждаемым маслихатами в соответствии с настоящим Законом и Законом Республики Казахстан "О местном государственном управлении")";
</w:t>
      </w:r>
      <w:r>
        <w:br/>
      </w:r>
      <w:r>
        <w:rPr>
          <w:rFonts w:ascii="Times New Roman"/>
          <w:b w:val="false"/>
          <w:i w:val="false"/>
          <w:color w:val="000000"/>
          <w:sz w:val="28"/>
        </w:rPr>
        <w:t>
      2) пункт 2 статьи 6 изложить в следующей редакции:
</w:t>
      </w:r>
      <w:r>
        <w:br/>
      </w:r>
      <w:r>
        <w:rPr>
          <w:rFonts w:ascii="Times New Roman"/>
          <w:b w:val="false"/>
          <w:i w:val="false"/>
          <w:color w:val="000000"/>
          <w:sz w:val="28"/>
        </w:rPr>
        <w:t>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r>
        <w:br/>
      </w:r>
      <w:r>
        <w:rPr>
          <w:rFonts w:ascii="Times New Roman"/>
          <w:b w:val="false"/>
          <w:i w:val="false"/>
          <w:color w:val="000000"/>
          <w:sz w:val="28"/>
        </w:rPr>
        <w:t>
      1) районы экологического бедствия и (или) чрезвычайных ситуаций;
</w:t>
      </w:r>
      <w:r>
        <w:br/>
      </w:r>
      <w:r>
        <w:rPr>
          <w:rFonts w:ascii="Times New Roman"/>
          <w:b w:val="false"/>
          <w:i w:val="false"/>
          <w:color w:val="000000"/>
          <w:sz w:val="28"/>
        </w:rPr>
        <w:t>
      2) особо охраняемые природные территории;
</w:t>
      </w:r>
      <w:r>
        <w:br/>
      </w:r>
      <w:r>
        <w:rPr>
          <w:rFonts w:ascii="Times New Roman"/>
          <w:b w:val="false"/>
          <w:i w:val="false"/>
          <w:color w:val="000000"/>
          <w:sz w:val="28"/>
        </w:rPr>
        <w:t>
      3) водоохранные зоны и полосы;
</w:t>
      </w:r>
      <w:r>
        <w:br/>
      </w:r>
      <w:r>
        <w:rPr>
          <w:rFonts w:ascii="Times New Roman"/>
          <w:b w:val="false"/>
          <w:i w:val="false"/>
          <w:color w:val="000000"/>
          <w:sz w:val="28"/>
        </w:rPr>
        <w:t>
      4) территории с объектами историко-культурного наследия и (или) охраняемыми уникальными и редкими ландшафтами;
</w:t>
      </w:r>
      <w:r>
        <w:br/>
      </w:r>
      <w:r>
        <w:rPr>
          <w:rFonts w:ascii="Times New Roman"/>
          <w:b w:val="false"/>
          <w:i w:val="false"/>
          <w:color w:val="000000"/>
          <w:sz w:val="28"/>
        </w:rPr>
        <w:t>
      5) территории оздоровительного, курортного, рекреационного и резервного назначения;
</w:t>
      </w:r>
      <w:r>
        <w:br/>
      </w:r>
      <w:r>
        <w:rPr>
          <w:rFonts w:ascii="Times New Roman"/>
          <w:b w:val="false"/>
          <w:i w:val="false"/>
          <w:color w:val="000000"/>
          <w:sz w:val="28"/>
        </w:rPr>
        <w:t>
      6) пригородные зоны;
</w:t>
      </w:r>
      <w:r>
        <w:br/>
      </w:r>
      <w:r>
        <w:rPr>
          <w:rFonts w:ascii="Times New Roman"/>
          <w:b w:val="false"/>
          <w:i w:val="false"/>
          <w:color w:val="000000"/>
          <w:sz w:val="28"/>
        </w:rPr>
        <w:t>
      7) зоны режимных территорий и иные территории, отнесенные законодательными актами Республики Казахстан к зонам особого регулирования.";
</w:t>
      </w:r>
      <w:r>
        <w:br/>
      </w:r>
      <w:r>
        <w:rPr>
          <w:rFonts w:ascii="Times New Roman"/>
          <w:b w:val="false"/>
          <w:i w:val="false"/>
          <w:color w:val="000000"/>
          <w:sz w:val="28"/>
        </w:rPr>
        <w:t>
      3) пункт 3 статьи 9 дополнить частями второй и третьей следующего содержания:
</w:t>
      </w:r>
      <w:r>
        <w:br/>
      </w:r>
      <w:r>
        <w:rPr>
          <w:rFonts w:ascii="Times New Roman"/>
          <w:b w:val="false"/>
          <w:i w:val="false"/>
          <w:color w:val="000000"/>
          <w:sz w:val="28"/>
        </w:rPr>
        <w:t>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особо охраняемых природных территорий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r>
        <w:br/>
      </w:r>
      <w:r>
        <w:rPr>
          <w:rFonts w:ascii="Times New Roman"/>
          <w:b w:val="false"/>
          <w:i w:val="false"/>
          <w:color w:val="000000"/>
          <w:sz w:val="28"/>
        </w:rPr>
        <w:t>
      В случае отсутствия проектов по водоохранным зонам и полосам для планируемой территории, они разрабатываются отдельным разделом в составе градостроительной документации, о чем указывается в задании на проектирование (на разработку градостроительного проекта).";
</w:t>
      </w:r>
      <w:r>
        <w:br/>
      </w:r>
      <w:r>
        <w:rPr>
          <w:rFonts w:ascii="Times New Roman"/>
          <w:b w:val="false"/>
          <w:i w:val="false"/>
          <w:color w:val="000000"/>
          <w:sz w:val="28"/>
        </w:rPr>
        <w:t>
      4) подпункт 3) пункта 1 статьи 17 дополнить словами ", связанных с обеспечением государственных нужд";
</w:t>
      </w:r>
      <w:r>
        <w:br/>
      </w:r>
      <w:r>
        <w:rPr>
          <w:rFonts w:ascii="Times New Roman"/>
          <w:b w:val="false"/>
          <w:i w:val="false"/>
          <w:color w:val="000000"/>
          <w:sz w:val="28"/>
        </w:rPr>
        <w:t>
      5) в статье 19:
</w:t>
      </w:r>
      <w:r>
        <w:br/>
      </w:r>
      <w:r>
        <w:rPr>
          <w:rFonts w:ascii="Times New Roman"/>
          <w:b w:val="false"/>
          <w:i w:val="false"/>
          <w:color w:val="000000"/>
          <w:sz w:val="28"/>
        </w:rPr>
        <w:t>
      в подпункте 6) слова "разрешительных процедур на строительство новых и изменение существующих объектов" исключить;
</w:t>
      </w:r>
      <w:r>
        <w:br/>
      </w:r>
      <w:r>
        <w:rPr>
          <w:rFonts w:ascii="Times New Roman"/>
          <w:b w:val="false"/>
          <w:i w:val="false"/>
          <w:color w:val="000000"/>
          <w:sz w:val="28"/>
        </w:rPr>
        <w:t>
      дополнить подпунктом 18-1) следующего содержания:
</w:t>
      </w:r>
      <w:r>
        <w:br/>
      </w:r>
      <w:r>
        <w:rPr>
          <w:rFonts w:ascii="Times New Roman"/>
          <w:b w:val="false"/>
          <w:i w:val="false"/>
          <w:color w:val="000000"/>
          <w:sz w:val="28"/>
        </w:rPr>
        <w:t>
      "18-1) устанавливает правила оформления и выдачи исходных материалов (данных) для проектирования, а также прохождения разрешительных процедур на строительство новых и изменение существующих объектов (зданий, сооружений, их комплексов и коммуникаций);";
</w:t>
      </w:r>
      <w:r>
        <w:br/>
      </w:r>
      <w:r>
        <w:rPr>
          <w:rFonts w:ascii="Times New Roman"/>
          <w:b w:val="false"/>
          <w:i w:val="false"/>
          <w:color w:val="000000"/>
          <w:sz w:val="28"/>
        </w:rPr>
        <w:t>
      6) в статье 20:
</w:t>
      </w:r>
      <w:r>
        <w:br/>
      </w:r>
      <w:r>
        <w:rPr>
          <w:rFonts w:ascii="Times New Roman"/>
          <w:b w:val="false"/>
          <w:i w:val="false"/>
          <w:color w:val="000000"/>
          <w:sz w:val="28"/>
        </w:rPr>
        <w:t>
      дополнить подпунктом 12-1) следующего содержания:
</w:t>
      </w:r>
      <w:r>
        <w:br/>
      </w:r>
      <w:r>
        <w:rPr>
          <w:rFonts w:ascii="Times New Roman"/>
          <w:b w:val="false"/>
          <w:i w:val="false"/>
          <w:color w:val="000000"/>
          <w:sz w:val="28"/>
        </w:rPr>
        <w:t>
      "12-1) осуществление контроля за деятельностью местных исполнительных органов по делам архитектуры, градостроительства и строительства, государственного архитектурно-строительного контроля и лицензирования, в том числе в части соблюдения градостроительной дисциплины и регламентов, порядка проведения экспертизы проектов, правил прохождения разрешительных процедур на строительство, лицензионных правил при выдаче лицензий и подтверждении соответствия заявителей и лицензиатов квалификационным требованиям, правил осуществления государственного архитектурно-строительного контроля за качеством строительства, а также правил приемки построенных объектов в эксплуатацию;";
</w:t>
      </w:r>
      <w:r>
        <w:br/>
      </w:r>
      <w:r>
        <w:rPr>
          <w:rFonts w:ascii="Times New Roman"/>
          <w:b w:val="false"/>
          <w:i w:val="false"/>
          <w:color w:val="000000"/>
          <w:sz w:val="28"/>
        </w:rPr>
        <w:t>
      подпункт 15) дополнить словами ", в том числе путем направления предписания лицензиару о необходимости приостановлении действия лицензии в порядке, установленным законодательством об административных правонарушениях и лицензировании, а также приостановлении строительно-монтажных работ на строящемся объекте до устранения установленных нарушений";
</w:t>
      </w:r>
      <w:r>
        <w:br/>
      </w:r>
      <w:r>
        <w:rPr>
          <w:rFonts w:ascii="Times New Roman"/>
          <w:b w:val="false"/>
          <w:i w:val="false"/>
          <w:color w:val="000000"/>
          <w:sz w:val="28"/>
        </w:rPr>
        <w:t>
      7) статью 27 дополнить пунктом 3 следующего содержания:
</w:t>
      </w:r>
      <w:r>
        <w:br/>
      </w:r>
      <w:r>
        <w:rPr>
          <w:rFonts w:ascii="Times New Roman"/>
          <w:b w:val="false"/>
          <w:i w:val="false"/>
          <w:color w:val="000000"/>
          <w:sz w:val="28"/>
        </w:rPr>
        <w:t>
      "3. Руководители структурных подразделений местных исполнительных органов города республиканского значения, столицы и городов областного значения, осуществляющего функции в сфере архитектуры и градостроительства, по должности являются главными архитекторами города.
</w:t>
      </w:r>
      <w:r>
        <w:br/>
      </w:r>
      <w:r>
        <w:rPr>
          <w:rFonts w:ascii="Times New Roman"/>
          <w:b w:val="false"/>
          <w:i w:val="false"/>
          <w:color w:val="000000"/>
          <w:sz w:val="28"/>
        </w:rPr>
        <w:t>
      Руководители структурных подразделений местных исполнительных органов района, осуществляющего функции в сфере архитектуры и градостроительства, по должности являются главными архитекторами района.";
</w:t>
      </w:r>
      <w:r>
        <w:br/>
      </w:r>
      <w:r>
        <w:rPr>
          <w:rFonts w:ascii="Times New Roman"/>
          <w:b w:val="false"/>
          <w:i w:val="false"/>
          <w:color w:val="000000"/>
          <w:sz w:val="28"/>
        </w:rPr>
        <w:t>
      8) в статье 31:
</w:t>
      </w:r>
      <w:r>
        <w:br/>
      </w:r>
      <w:r>
        <w:rPr>
          <w:rFonts w:ascii="Times New Roman"/>
          <w:b w:val="false"/>
          <w:i w:val="false"/>
          <w:color w:val="000000"/>
          <w:sz w:val="28"/>
        </w:rPr>
        <w:t>
      подпункт 1) пункта 1 дополнить словами ", а также контроля за деятельностью местных исполнительных органов в сфере архитектуры, градостроительства, строительства и государственного архитектурно-строительного контроля, осуществляемого в пределах компетенции, установленной настоящим Законом;";
</w:t>
      </w:r>
      <w:r>
        <w:br/>
      </w:r>
      <w:r>
        <w:rPr>
          <w:rFonts w:ascii="Times New Roman"/>
          <w:b w:val="false"/>
          <w:i w:val="false"/>
          <w:color w:val="000000"/>
          <w:sz w:val="28"/>
        </w:rPr>
        <w:t>
      пункт 2 дополнить подпунктом 4-1) следующего содержания:
</w:t>
      </w:r>
      <w:r>
        <w:br/>
      </w:r>
      <w:r>
        <w:rPr>
          <w:rFonts w:ascii="Times New Roman"/>
          <w:b w:val="false"/>
          <w:i w:val="false"/>
          <w:color w:val="000000"/>
          <w:sz w:val="28"/>
        </w:rPr>
        <w:t>
      "4-1) уполномоченного органа в области использования и охраны водного фонда - в части ведения контроля за архитектурной, градостроительной и строительной деятельностью на территории водоохранных зон;";
</w:t>
      </w:r>
      <w:r>
        <w:br/>
      </w:r>
      <w:r>
        <w:rPr>
          <w:rFonts w:ascii="Times New Roman"/>
          <w:b w:val="false"/>
          <w:i w:val="false"/>
          <w:color w:val="000000"/>
          <w:sz w:val="28"/>
        </w:rPr>
        <w:t>
      9) подпункт 1) пункта 3 статьи 33 изложить в следующей редакции:
</w:t>
      </w:r>
      <w:r>
        <w:br/>
      </w:r>
      <w:r>
        <w:rPr>
          <w:rFonts w:ascii="Times New Roman"/>
          <w:b w:val="false"/>
          <w:i w:val="false"/>
          <w:color w:val="000000"/>
          <w:sz w:val="28"/>
        </w:rPr>
        <w:t>
      "1) выдача (обоснованный отказ в выдаче) разрешений на производство строительно-монтажных работ (на начало строительства) и их ежегодная пролонгация по переходящим стройкам.
</w:t>
      </w:r>
      <w:r>
        <w:br/>
      </w:r>
      <w:r>
        <w:rPr>
          <w:rFonts w:ascii="Times New Roman"/>
          <w:b w:val="false"/>
          <w:i w:val="false"/>
          <w:color w:val="000000"/>
          <w:sz w:val="28"/>
        </w:rPr>
        <w:t>
      При этом не допускается выдача разрешений на строительство в населенных пунктах или межселенных территориях без наличия утвержденных в установленном порядке проектов детальной планировки или проектов застройки, выполненных в соответствии с генеральным планом населенного пункта или проектом районной планировки (комплексной схемой градостроительного планирования территорий);";
</w:t>
      </w:r>
      <w:r>
        <w:br/>
      </w:r>
      <w:r>
        <w:rPr>
          <w:rFonts w:ascii="Times New Roman"/>
          <w:b w:val="false"/>
          <w:i w:val="false"/>
          <w:color w:val="000000"/>
          <w:sz w:val="28"/>
        </w:rPr>
        <w:t>
      в части первой пункта 7 после слова "значения" дополнить словами ", а также контроль за деятельностью местных исполнительных органов в сфере архитектуры, градостроительства и строительства";
</w:t>
      </w:r>
      <w:r>
        <w:br/>
      </w:r>
      <w:r>
        <w:rPr>
          <w:rFonts w:ascii="Times New Roman"/>
          <w:b w:val="false"/>
          <w:i w:val="false"/>
          <w:color w:val="000000"/>
          <w:sz w:val="28"/>
        </w:rPr>
        <w:t>
      10) статью 34 дополнить пунктом 2-1 следующего содержания:
</w:t>
      </w:r>
      <w:r>
        <w:br/>
      </w:r>
      <w:r>
        <w:rPr>
          <w:rFonts w:ascii="Times New Roman"/>
          <w:b w:val="false"/>
          <w:i w:val="false"/>
          <w:color w:val="000000"/>
          <w:sz w:val="28"/>
        </w:rPr>
        <w:t>
      "2-1. Разработчик проекта вправе делегировать вести авторский надзор за строительством объекта:
</w:t>
      </w:r>
      <w:r>
        <w:br/>
      </w:r>
      <w:r>
        <w:rPr>
          <w:rFonts w:ascii="Times New Roman"/>
          <w:b w:val="false"/>
          <w:i w:val="false"/>
          <w:color w:val="000000"/>
          <w:sz w:val="28"/>
        </w:rPr>
        <w:t>
      1) другому лицу, имеющему лицензию на соответствующий подвид лицензируемой деятельности в сфере архитектурной, градостроительной и строительной деятельности;
</w:t>
      </w:r>
      <w:r>
        <w:br/>
      </w:r>
      <w:r>
        <w:rPr>
          <w:rFonts w:ascii="Times New Roman"/>
          <w:b w:val="false"/>
          <w:i w:val="false"/>
          <w:color w:val="000000"/>
          <w:sz w:val="28"/>
        </w:rPr>
        <w:t>
      2) заказчику для самостоятельного выбора поставщика инжиниринговых услуг по ведению авторского надзора, имеющего соответствующую лицензию.";
</w:t>
      </w:r>
      <w:r>
        <w:br/>
      </w:r>
      <w:r>
        <w:rPr>
          <w:rFonts w:ascii="Times New Roman"/>
          <w:b w:val="false"/>
          <w:i w:val="false"/>
          <w:color w:val="000000"/>
          <w:sz w:val="28"/>
        </w:rPr>
        <w:t>
      11) подпункт 1-1) пункта 1 статьи 35 дополнить словами ", а также за деятельностью местных исполнительных органов в сфере архитектуры, градостроительства и строительства";
</w:t>
      </w:r>
      <w:r>
        <w:br/>
      </w:r>
      <w:r>
        <w:rPr>
          <w:rFonts w:ascii="Times New Roman"/>
          <w:b w:val="false"/>
          <w:i w:val="false"/>
          <w:color w:val="000000"/>
          <w:sz w:val="28"/>
        </w:rPr>
        <w:t>
      12) часть первую пункта 1 статьи 60 дополнить словами ", разработанной в соответствии с утвержденными в установленном порядке проектами детальной планировки, проектом застройки, выполненных на основании генерального плана населенного пункта (или их заменяющей схемы развития и застройки малого поселения с численностью жителей до пяти тысяч человек)";
</w:t>
      </w:r>
      <w:r>
        <w:br/>
      </w:r>
      <w:r>
        <w:rPr>
          <w:rFonts w:ascii="Times New Roman"/>
          <w:b w:val="false"/>
          <w:i w:val="false"/>
          <w:color w:val="000000"/>
          <w:sz w:val="28"/>
        </w:rPr>
        <w:t>
      13) пункт 1 статьи 63 дополнить частью второй следующего содержания:
</w:t>
      </w:r>
      <w:r>
        <w:br/>
      </w:r>
      <w:r>
        <w:rPr>
          <w:rFonts w:ascii="Times New Roman"/>
          <w:b w:val="false"/>
          <w:i w:val="false"/>
          <w:color w:val="000000"/>
          <w:sz w:val="28"/>
        </w:rPr>
        <w:t>
      "Если проект строительства предполагает размещение объекта в водоохранной зоне или полосе, особо охраняемой природной территории, то проектные решения должны содержать необходимые водо- и природоохранные мероприятия, подлежащие согласованию с соответствующими уполномоченными органами в порядке, установленном законодательством.";
</w:t>
      </w:r>
      <w:r>
        <w:br/>
      </w:r>
      <w:r>
        <w:rPr>
          <w:rFonts w:ascii="Times New Roman"/>
          <w:b w:val="false"/>
          <w:i w:val="false"/>
          <w:color w:val="000000"/>
          <w:sz w:val="28"/>
        </w:rPr>
        <w:t>
      14) в статье 64:
</w:t>
      </w:r>
      <w:r>
        <w:br/>
      </w:r>
      <w:r>
        <w:rPr>
          <w:rFonts w:ascii="Times New Roman"/>
          <w:b w:val="false"/>
          <w:i w:val="false"/>
          <w:color w:val="000000"/>
          <w:sz w:val="28"/>
        </w:rPr>
        <w:t>
      пункт 1 дополнить частью третьей следующего содержания:
</w:t>
      </w:r>
      <w:r>
        <w:br/>
      </w:r>
      <w:r>
        <w:rPr>
          <w:rFonts w:ascii="Times New Roman"/>
          <w:b w:val="false"/>
          <w:i w:val="false"/>
          <w:color w:val="000000"/>
          <w:sz w:val="28"/>
        </w:rPr>
        <w:t>
      "Требование о наличии лицензии на осуществление самостоятельной деятельности на рынке экспертных работ или оказание иных инжиниринговых услуг не распространяется на специалистов (в том числе зарубежных), привлекаемых в качестве внештатных экспертов для участия в государственной экспертизе проектов строительства или включенных соответствующим государственным органом архитектуры и градостроительства в состав экспертной комиссии (рабочей группы) для участия в комплексной градостроительной экспертизе градостроительных проектов.";
</w:t>
      </w:r>
      <w:r>
        <w:br/>
      </w:r>
      <w:r>
        <w:rPr>
          <w:rFonts w:ascii="Times New Roman"/>
          <w:b w:val="false"/>
          <w:i w:val="false"/>
          <w:color w:val="000000"/>
          <w:sz w:val="28"/>
        </w:rPr>
        <w:t>
      пункт 1-2 изложить в следующей редакции:
</w:t>
      </w:r>
      <w:r>
        <w:br/>
      </w:r>
      <w:r>
        <w:rPr>
          <w:rFonts w:ascii="Times New Roman"/>
          <w:b w:val="false"/>
          <w:i w:val="false"/>
          <w:color w:val="000000"/>
          <w:sz w:val="28"/>
        </w:rPr>
        <w:t>
      "1-2.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
</w:t>
      </w:r>
      <w:r>
        <w:br/>
      </w:r>
      <w:r>
        <w:rPr>
          <w:rFonts w:ascii="Times New Roman"/>
          <w:b w:val="false"/>
          <w:i w:val="false"/>
          <w:color w:val="000000"/>
          <w:sz w:val="28"/>
        </w:rPr>
        <w:t>
      в пункте 4:
</w:t>
      </w:r>
      <w:r>
        <w:br/>
      </w:r>
      <w:r>
        <w:rPr>
          <w:rFonts w:ascii="Times New Roman"/>
          <w:b w:val="false"/>
          <w:i w:val="false"/>
          <w:color w:val="000000"/>
          <w:sz w:val="28"/>
        </w:rPr>
        <w:t>
      в подпункте 2) после слова "инфраструктуры" дополнить словами ", а также по намечаемому использованию особо охраняемых природных территорий, уникальных и редких ландшафтов, объектов историко-культурного наследия,";
</w:t>
      </w:r>
      <w:r>
        <w:br/>
      </w:r>
      <w:r>
        <w:rPr>
          <w:rFonts w:ascii="Times New Roman"/>
          <w:b w:val="false"/>
          <w:i w:val="false"/>
          <w:color w:val="000000"/>
          <w:sz w:val="28"/>
        </w:rPr>
        <w:t>
      часть третью дополнить словами "в части, содержащей ожидаемые или заданные показатели, параметры и характеристики будущего объекта (техническая спецификация)";
</w:t>
      </w:r>
      <w:r>
        <w:br/>
      </w:r>
      <w:r>
        <w:rPr>
          <w:rFonts w:ascii="Times New Roman"/>
          <w:b w:val="false"/>
          <w:i w:val="false"/>
          <w:color w:val="000000"/>
          <w:sz w:val="28"/>
        </w:rPr>
        <w:t>
      часть четвертую исключить;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Заказчик (инвестор) проектов строительства, подлежащих экспертизе, но не относящихся к исключительной компетенции государственной экспертизы, вправе по своему усмотрению выбрать в качестве эксперта любое физическое или юридическое лицо, имеющее лицензию субъекта рынка экспертных работ, либо обратиться к государственной экспертизе проектов.";
</w:t>
      </w:r>
      <w:r>
        <w:br/>
      </w:r>
      <w:r>
        <w:rPr>
          <w:rFonts w:ascii="Times New Roman"/>
          <w:b w:val="false"/>
          <w:i w:val="false"/>
          <w:color w:val="000000"/>
          <w:sz w:val="28"/>
        </w:rPr>
        <w:t>
      15) пункт 14 статьи 68 изложить в следующей редакции:
</w:t>
      </w:r>
      <w:r>
        <w:br/>
      </w:r>
      <w:r>
        <w:rPr>
          <w:rFonts w:ascii="Times New Roman"/>
          <w:b w:val="false"/>
          <w:i w:val="false"/>
          <w:color w:val="000000"/>
          <w:sz w:val="28"/>
        </w:rPr>
        <w:t>
      "14. Порядок, сроки оформления и выдачи разрешительных документов, необходимых для строительства новых и изменение существующих объектов устанавливаются правилами прохождения разрешительных процедур на строительство новых и изменение существующих объектов (зданий, сооружений, их комплексов и коммуникаций), утверждаемыми Правительством Республики Казахстан, в том числе обеспечивающими соблюдение водоохранной, природоохранной и градостроительной дисциплины при планировании и функциональном зонировании территорий, выделении (предоставлении) земельных участков под строительство зданий и сооружений или прокладку коммуникаций.".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по истечении десяти календарных дней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