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508a" w14:textId="9115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2008 года N 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 (САПП Республики Казахстан, 2000 г., N 41, ст. 461):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утвержденных указанным постановлением: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"одного месячного расчетного показателя" заменить словами "двух месячных расчетных показателей";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"пятикратного размера месячного расчетного показателя - в областных центрах и трехкратного размера месячного расчетного показателя - в районных центрах" заменить словами "семикратного размера месячного расчетного показателя - в областных центрах и городах областного значения и пятикратного размера месячного расчетного показателя - в районных центрах и городах районного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работников государственных учреждений сумма расходов по найму жилого помещения в сутки не должна превышать семикратного размера месячного расчетного показателя в городах Астане, Алматы, Атырау, Актау и Байконыр, шестикратного размера месячного расчетного показателя - в областных центрах и городах областного значения, четырехкратного размера месячного расчетного показателя - в районных центрах и городах районного значения и двукратного размера месячного расчетного показателя - в сельских округах";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февраля 2003 года N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(САПП Республики Казахстан, 2003 г., N 7, ст. 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пункта 1 слово "легковых"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28.12.2016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