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d08c" w14:textId="7a3d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2008 года N 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января 2003 года "Об инвестициях"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акционерному обществу "Кандыагашская ГТЭС-100" по инвестиционному проекту "Строительство газотурбинной электростанции мощностью 127 МВт":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корпоративному подоходному налогу - 10 (десять) лет с момента ввода в эксплуатацию фиксированных активов;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налогу на имущество - 5 (пять) лет с момента ввода в эксплуатацию фиксированных активов.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