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3be5" w14:textId="ae23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Федеративной Республики Германия о дальнейшем сотрудничестве по развитию Казахстанско-Немецкого Университета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2008 года N 817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Федеративной Республики Германия о дальнейшем сотрудничестве по развитию Казахстанско-Немецкого Университета в г. Алматы.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образования и науки Республики Казахстан Туймебаева Жансеита Кансеитовича подписать от имени Правительства Республики Казахстан Соглашение между Правительством Республики Казахстан и Правительством Федеративной Республики Германия о дальнейшем сотрудничестве по развитию Казахстанско-Немецкого Университета в г. Алматы,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2008 года N 817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проект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Федеративной Республики Германия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дальнейшем сотрудничестве по развитию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Казахстанско-Немецкого Университета в городе Алматы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Федеративной Республики Германия (далее именуемые Сторонами),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углубить сотрудничество своих государств в области образования и науки, оценивая достигнутые результаты этого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осознавая необходимость дальнейшего перспективного и последовательного расширения двустороннего сотрудничества в области образования и науки между Республикой Казахстан и Федеративной Республикой Германия,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 значение привлечения максимально широкого круга государственных и частных партнеров, высших учебных заведений и предпринимателей из Республики Казахстан и Федеративной Республики Германия,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интересы в поддержании Казахстанско-Немецкого Университета в оказании концептуальной, организационной и финансовой помощи,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достигнутой договоренности в ходе официального визита Президента Республики Казахстан Н. Назарбаева в Федеративную Республику Германия 29 января - 1 февраля 2007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Федеративной Республики Германия о культурном сотрудничестве от 16 декабря 1994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заявляя о своем намерении придать Казахстанско-Немецкому Университету (далее - Университет) международный статус,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  <w:r>
        <w:br/>
      </w:r>
      <w:r>
        <w:rPr>
          <w:rFonts w:ascii="Times New Roman"/>
          <w:b/>
          <w:i w:val="false"/>
          <w:color w:val="000000"/>
        </w:rPr>
        <w:t xml:space="preserve">
Введение новых специальностей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настоящего Соглашения Стороны осуществляют сотрудничество по дальнейшему развитию и укреплению Университета в соответствии с национальными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Университет предлагает следующие образовательные программы,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Бакалавр инженерии: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информационной технологии/телематике;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технике зданий и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технологии энергии и окружающей среды.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Бакалавр менеджмента: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финансам - с акцентом на ценные бумаги и банковское дело;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маркетингу;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менеджменту предприятий.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Бакалавр экономической инженерии: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менеджменту ресурсов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среды и технологии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транспортной логистике;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экономической информатике.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Бакалавр социальных наук: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международным отношениям;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политологии.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Дипломы мастера: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мастер менеджмента международных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мастер инновативных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мастер промышленного менеджмента/инжиниринга;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мастер регионоведения: Центральная Азия.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Признание дипломов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Университету предоставляется возможность проводить обучение по новым специальностям по германским учебным программам, составленным с учетом структуры казахстанских программ высшего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существующих правил Стороны содействуют признанию дипломов Университета в качестве официальных дипломов о высшем образовании как в Республике Казахстан, так и в Федеративной Республике Германия.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  <w:r>
        <w:br/>
      </w:r>
      <w:r>
        <w:rPr>
          <w:rFonts w:ascii="Times New Roman"/>
          <w:b/>
          <w:i w:val="false"/>
          <w:color w:val="000000"/>
        </w:rPr>
        <w:t xml:space="preserve">
Аккредитация специальностей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Специальности подлежат аккредитации соответствующими компетентными организациями государств Сторон. Стороны поддерживают необходимые для этого процедуры и обмениваются информацией по вопросам процедуры.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Статус Университета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Университет имеет статус международного высшего учебного заведения.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
Таможенные платежи и налоги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Импорт товаров, за исключением подакцизных, ввозимых в целях благотворительной помощи по линии государств, правительств государств, международных организаций, включая оказание технического содействия, а также импорт товаров, осуществляемый за счет средств грантов, предоставленных по линии государств, правительств государств, международных организаций, приобретаемых для нужд Университета, освобождается от таможенных платежей и налогов на добавленную стоимость.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Сотрудничество с другими учреждениями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поддерживают совершенствование благоприятных рамочных условий для стратегического и устойчивого взаимодействия Университета с казахстанскими и германскими государственными и частными учреждениями и организациями, осуществляющими проекты в области образования и инноваций.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Поддержка германской службой академических обменов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Германская сторона подтверждает свою готовность предоставить в рамках имеющихся бюджетных средств на период с 2007 по 2010 гг. через германскую службу академических обменов финансирование в объеме 3,5 миллиона евро для поддержки и дальнейшего расширения Университета.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Предоставление помещений, расходы на потребление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Казахстанская сторона предоставляет Университету полностью здание, расположенное по адресу: город Алматы, ул. Пушкина 111/113 в безвозмездное пользование в форме, соответствующей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не несет расходы за коммунальные услуги и расходы по их содержанию и обслуживанию данного здания.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  <w:r>
        <w:br/>
      </w:r>
      <w:r>
        <w:rPr>
          <w:rFonts w:ascii="Times New Roman"/>
          <w:b/>
          <w:i w:val="false"/>
          <w:color w:val="000000"/>
        </w:rPr>
        <w:t xml:space="preserve">
Внесение изменений и дополнений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могут вноситься изменения и дополнения в письменной форме по взаимному согласию Сторон, которые оформляются отдельными протоколами.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Период действия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силу. Определяющим является дата поступления последнего уведомления. Соглашение может быть расторгнутым не ранее чем через 10 лет после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утрачивает силу через двадцать четыре месяца после того, как одна из Сторон письменно уведомила другую Сторону о намерении расторгнуть Соглашение, причем решающей является дата получения другой Стороной уведомления о расторжении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_________"___" _________ 2008 года в двух экземплярах, каждый на казахском, русском и немецком языках, причем все тексты имеют одинаковую силу. В случае возникновения разногласий в толковании казахского и немецкого текстов решающим является русский текст.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 Федеративной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 Германия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