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3be5" w14:textId="ae23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Федеративной Республики Германия о дальнейшем сотрудничестве по развитию Казахстанско-Немецкого Университета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2008 года N 817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Федеративной Республики Германия о дальнейшем сотрудничестве по развитию Казахстанско-Немецкого Университета в г. Алматы.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образования и науки Республики Казахстан Туймебаева Жансеита Кансеитовича подписать от имени Правительства Республики Казахстан Соглашение между Правительством Республики Казахстан и Правительством Федеративной Республики Германия о дальнейшем сотрудничестве по развитию Казахстанско-Немецкого Университета в г. Алматы,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2008 года N 817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Федеративной Республики Германия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дальнейшем сотрудничестве по развитию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Казахстанско-Немецкого Университета в городе Алматы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Федеративной Республики Германия (далее именуемые Сторонами),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углубить сотрудничество своих государств в области образования и науки, оценивая достигнутые результаты этого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 необходимость дальнейшего перспективного и последовательного расширения двустороннего сотрудничества в области образования и науки между Республикой Казахстан и Федеративной Республикой Германия,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 значение привлечения максимально широкого круга государственных и частных партнеров, высших учебных заведений и предпринимателей из Республики Казахстан и Федеративной Республики Германия,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интересы в поддержании Казахстанско-Немецкого Университета в оказании концептуальной, организационной и финансовой помощи,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достигнутой договоренности в ходе официального визита Президента Республики Казахстан Н. Назарбаева в Федеративную Республику Германия 29 января - 1 февраля 2007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Федеративной Республики Германия о культурном сотрудничестве от 16 декабря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заявляя о своем намерении придать Казахстанско-Немецкому Университету (далее - Университет) международный статус,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Введение новых специальностей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настоящего Соглашения Стороны осуществляют сотрудничество по дальнейшему развитию и укреплению Университета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Университет предлагает следующие образовательные программы,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Бакалавр инженерии: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информационной технологии/телематике;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технике зданий и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технологии энергии и окружающей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Бакалавр менеджмента: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финансам - с акцентом на ценные бумаги и банковское дело;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маркетингу;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менеджменту предприятий.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Бакалавр экономической инженерии: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менеджменту ресурсов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среды и технологии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транспортной логистике;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экономической информатике.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Бакалавр социальных наук: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международным отношениям;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политологии.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Дипломы мастера: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мастер менеджмента международных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мастер инновативных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мастер промышленного менеджмента/инжиниринга;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мастер регионоведения: Центральная Азия.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Признание дипломов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Университету предоставляется возможность проводить обучение по новым специальностям по германским учебным программам, составленным с учетом структуры казахстанских программ высшего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существующих правил Стороны содействуют признанию дипломов Университета в качестве официальных дипломов о высшем образовании как в Республике Казахстан, так и в Федеративной Республике Германия.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Аккредитация специальностей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Специальности подлежат аккредитации соответствующими компетентными организациями государств Сторон. Стороны поддерживают необходимые для этого процедуры и обмениваются информацией по вопросам процедуры.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Статус Университета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Университет имеет статус международного высшего учебного заведения.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Таможенные платежи и налоги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Импорт товаров, за исключением подакцизных, ввозимых в целях благотворительной помощи по линии государств, правительств государств, международных организаций, включая оказание технического содействия, а также импорт товаров, осуществляемый за счет средств грантов, предоставленных по линии государств, правительств государств, международных организаций, приобретаемых для нужд Университета, освобождается от таможенных платежей и налогов на добавленную стоимость.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Сотрудничество с другими учреждениями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поддерживают совершенствование благоприятных рамочных условий для стратегического и устойчивого взаимодействия Университета с казахстанскими и германскими государственными и частными учреждениями и организациями, осуществляющими проекты в области образования и инноваций.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Поддержка германской службой академических обменов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Германская сторона подтверждает свою готовность предоставить в рамках имеющихся бюджетных средств на период с 2007 по 2010 гг. через германскую службу академических обменов финансирование в объеме 3,5 миллиона евро для поддержки и дальнейшего расширения Университета.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Предоставление помещений, расходы на потребление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предоставляет Университету полностью здание, расположенное по адресу: город Алматы, ул. Пушкина 111/113 в безвозмездное пользование в форме, соответствующей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не несет расходы за коммунальные услуги и расходы по их содержанию и обслуживанию данного здания.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Внесение изменений и дополнений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вноситься изменения и дополнения в письменной форме по взаимному согласию Сторон, которые оформляются отдельными протоколами.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Период действия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силу. Определяющим является дата поступления последнего уведомления. Соглашение может быть расторгнутым не ранее чем через 10 лет после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утрачивает силу через двадцать четыре месяца после того, как одна из Сторон письменно уведомила другую Сторону о намерении расторгнуть Соглашение, причем решающей является дата получения другой Стороной уведомления о расторжении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_________"___" _________ 2008 года в двух экземплярах, каждый на казахском, русском и немецком языках, причем все тексты имеют одинаковую силу. В случае возникновения разногласий в толковании казахского и немецкого текстов решающим является русский текст.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 Федеративной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 Германия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