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9a12" w14:textId="4cd9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2008 года N 844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декабря 2007 года "О республиканском бюджете на 2008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по чрезвычайным ситуациям Республики Казахстан из резерва Правительства Республики Казахстан предусмотренного в республиканском бюджете на 2008 год на неотложные затраты 970000000 (девятьсот семьдесят миллионов) тенге для перечисления акиму Кызылординской области, в виде целевых текущих трансфертов на предупреждение возможных чрезвычайных ситуаций паводкового периода 2008-2009 годов на территории Кызылординской области и проведение защитных мероприятий русла реки Сырдарья, усиление, укрепление и восстановление береговых защитных дамб и дамб отводящих каналов, спрямление русла реки на опасных участках, устройство и ремонт гидротехнических сооружений.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Кызылординской области в срок до 31 декабря 2008 года представить в Министерство по чрезвычайным ситуациям отчет по целевому использованию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