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7c675" w14:textId="7d7c6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17 апреля 2004 года № 430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октября 2008 года № 978. Утратило силу постановлением Правительства Республики Казахстан от 28 сентября 2018 года № 605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28.09.2018 </w:t>
      </w:r>
      <w:r>
        <w:rPr>
          <w:rFonts w:ascii="Times New Roman"/>
          <w:b w:val="false"/>
          <w:i w:val="false"/>
          <w:color w:val="ff0000"/>
          <w:sz w:val="28"/>
        </w:rPr>
        <w:t>№ 605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17 апреля 2004 года № 430 "Об утверждении Правил электронного документооборота государственных органов Республики Казахстан" (САПП Республики Казахстан, 2004 г., № 17, ст. 220) следующее изменение: 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Правила </w:t>
      </w:r>
      <w:r>
        <w:rPr>
          <w:rFonts w:ascii="Times New Roman"/>
          <w:b w:val="false"/>
          <w:i w:val="false"/>
          <w:color w:val="000000"/>
          <w:sz w:val="28"/>
        </w:rPr>
        <w:t xml:space="preserve">электронного документооборота государственных органов Республики Казахстан, утвержденные указанным постановлением, изложить в новой редакции согласно приложению к настоящему постановлению. 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Премьер-Министр 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октября 2008 года № 978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17 апреля 2004 года № 430 </w:t>
            </w:r>
          </w:p>
        </w:tc>
      </w:tr>
    </w:tbl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электронного документооборота государственных органов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электронного документооборота государственных органов Республики Казахстан (далее - Правила) разработаны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4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7 января 2003 года "Об электронном документе и электронной цифровой подписи". 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определяют порядок и условия организации электронного документооборота государственных органов Республики Казахстан. 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Действие Правил не распространяется на электронные документы, содержащие сведения, составляющие государственные секреты Республики Казахстан. 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Работы по созданию закрытых (секретных) ключей электронной цифровой подписи (порядок выработки, регистрации, выдачи, хранения, уничтожения) (далее - ЭЦП) для государственных органов и порядок обеспечения сохранности электронных документов и закрытых (секретных) ключей ЭЦП, содержащих сведения, составляющие государственные секреты, определяются нормативными правовыми актами в области защиты государственных секретов. 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Правилах используются следующие основные понятия: 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бумажная копия электронного документа - документ, полученный посредством распечатки электронного подлинника, имеющий одинаковое наименование с электронным документом и заверенный лицом, обладающим полномочиями на заверение данного документа; 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единая система электронного документооборота государственных органов (далее - ЕСЭДО) - система обмена электронными документами между государственными органами Республики Казахстан и должностными лицами соответствующего государственного органа, а также процессов создания, использования, передачи и хранения электронной организационно-распорядительной документации государственных органов Республики Казахстан; 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ключевой носитель - носитель информации, содержащий закрытый ключ ЭЦП; 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нормативно-справочная информация - информация (классификаторы, справочники, перечни и другие), основанная на нормативных документах и используемая для определения различных характеристик документа; 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подлинник бумажного документа - документ, составленный в соответствии с требованиями Государственных стандартов Республики Казахстан, и не имеющий электронного исходного подлинника; 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подлинник электронного документа - документ, подписанный ЭЦП, созданный изначально в формате электронного документа и не имеющий бумажного исходного подлинника; 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положительный результат проверки подлинности ЭЦП подтверждение подлинности ЭЦП участником системы электронного документооборота государственных органов с использованием средств ЭЦП; 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средство криптографической защиты информации (далее - СКЗИ) - средство, реализующее алгоритмы криптографических преобразований, генерацию, формирование, распределение и управление ключами; 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удостоверяющий центр - юридическое лицо, удостоверяющее соответствие открытого ключа электронной цифровой подписи закрытому ключу электронной цифровой подписи, а также подтверждающее достоверность регистрационного свидетельства; 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участник единой системы электронного документооборота государственных органов (далее - участник ЕСЭДО) - государственный орган или должностное лицо, участвующее в процессах сбора, обработки, хранения и распространения электронных документов; 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Центр ЕСЭДО - подсистема ЕСЭДО, обеспечивающая регистрацию участников ЕСЭДО, синхронизацию нормативно-справочной информации и обмен электронными документами между участниками ЕСЭДО; 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электронная регистрационная контрольная карточка (далее - ЭРКК) - электронный документ с учетными данными о документе по установленной форме, фиксирующая его реквизиты; 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электронная копия бумажного документа - электронный документ, полностью воспроизводящий информацию подлинного бумажного документа, в электронно-цифровой форме с ЭЦП заверителя; 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электронный дубликат бумажного документа - документ, произведенный и обработанный вместе с идентичным бумажным документом, имеющим те же реквизиты, структуру и содержание, и подписанный ЭЦП тем же лицом, которое подписало подлинник в виде бумажного документа; 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формат электронного документа - структура содержательной части электронного сообщения, на основе которого сформирован электронный документ. </w:t>
      </w:r>
    </w:p>
    <w:bookmarkEnd w:id="22"/>
    <w:bookmarkStart w:name="z2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организации ЕСЭДО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Для организации электронного документооборота используется ЕСЭДО, обеспечивающая выполнение следующих функций: 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авторизацию доступа пользователей и разграничение прав доступа; 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формирование (составление) электронного сообщения в формате, установленном для данного электронного документа; 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формирование и проверку ЭЦП электронного документа; 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коллективную работу с электронными документами; 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контроль исполнения электронных документов; 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поиск электронного документа; 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отправку и подтверждение получения электронных документов в пределах государственного органа и между государственными органами; 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учет электронных документов (регистрацию входящих и исходящих электронных документов); 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хранение электронных документов; 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передачу электронного документа в архив электронных документов государственного органа; 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гарантированное уничтожение электронных документов, регистрационных свидетельств и соответствующих ключей ЭЦП и электронных баз данных ЕСЭДО. 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Электронный документ состоит из двух частей: содержательной и реквизитной. 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Содержательная часть документа может состоять из одного или нескольких файлов в следующих форматах: 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РDF, ТIFF, JPЕG - графический формат;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RТF, DОС - текстовый формат;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ХLS - табличный формат;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РРТ - презентации;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RAR, ZIР - архивированный формат. </w:t>
      </w:r>
    </w:p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формировании (составлении) электронных документов используются следующие обязательные реквизиты: 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официальное наименование организации;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наименование вида документа;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дата документа;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регистрационный номер документа;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индекс номенклатуры дел;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место составления или издания документа;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текст;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название и версия программного обеспечения, при помощи которого создан документ;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электронная цифровая подпись. </w:t>
      </w:r>
    </w:p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Использование дополнительных реквизитов определяется в зависимости от вида документа в соответствии с требованиями Государственных стандартов Республики Казахстан. 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Участники ЕСЭДО используют единую нормативно-справочную информацию. Регулирование и изменение нормативно-справочной информации, касающейся организационно-распорядительной документации, осуществляет уполномоченный государственный орган управления архивами и документацией. 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Первичная обработка электронного документа в ЕСЭДО включает: 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проверку всех реквизитов электронного документа;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проверку подлинности всех ЭЦП электронного документа;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проверку действительности регистрационного свидетельства ЭЦП и открытого ключа ЭЦП;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проверку полномочий статуса всех лиц, проставивших ЭЦП в электронном документе. </w:t>
      </w:r>
    </w:p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При получении положительного результата первичной обработки электронного документа, он подлежит дальнейшей обработке. В случае отрицательного результата первичной обработки, электронный документ считается неполученным, о чем получатель электронного документа направляет соответствующее уведомление - "не принято" с указанием причины неполучения документа. </w:t>
      </w:r>
    </w:p>
    <w:bookmarkEnd w:id="42"/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Перед отправкой электронного документа проверяется правильность его оформления (наличие реквизитов электронного документа) и адреса, в том числе проверка подлинности ЭЦП и регистрационных свидетельств. </w:t>
      </w:r>
    </w:p>
    <w:bookmarkEnd w:id="43"/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Электронный документ считается исходящим от отправителя в случае установления принадлежности электронного документа отправителю и неискаженности его содержания путем получения положительного результата проверки ЭЦП получателем. </w:t>
      </w:r>
    </w:p>
    <w:bookmarkEnd w:id="44"/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Подтверждение получения электронного документа производится путем направления подтверждения о его получении отправителю, которое также является электронным документом. </w:t>
      </w:r>
    </w:p>
    <w:bookmarkEnd w:id="45"/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Дата доставки и регистрации электронного документа государственным органом-получателем подтверждается ЕСЭДО путем передачи в государственный орган - отправитель уведомлений (электронного документа или иного сообщения) содержащего: 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дату, время доставки электронного документа;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регистрационный номер, присвоенный в системе получателя электронного документа. </w:t>
      </w:r>
    </w:p>
    <w:bookmarkStart w:name="z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Электронный документ считается не доставленным получателю до тех пор, пока отправитель не получил соответствующего уведомления. </w:t>
      </w:r>
    </w:p>
    <w:bookmarkEnd w:id="47"/>
    <w:bookmarkStart w:name="z5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Если уведомление не получено отправителем в течение одного дня после отправки электронного документа, то отправитель может уведомить получателя о неподтверждении получения электронного документа при помощи иных средств связи. </w:t>
      </w:r>
    </w:p>
    <w:bookmarkEnd w:id="48"/>
    <w:bookmarkStart w:name="z5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ЕСЭДО обеспечивает доставку электронных документов объемом, не превышающим 10 Мб. </w:t>
      </w:r>
    </w:p>
    <w:bookmarkEnd w:id="49"/>
    <w:bookmarkStart w:name="z5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Ведение учета и контроля исполнения электронных документов в ЕСЭДО осуществляется службой документационного обеспечения государственного органа с использованием ЭРКК. </w:t>
      </w:r>
    </w:p>
    <w:bookmarkEnd w:id="50"/>
    <w:bookmarkStart w:name="z5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Учет электронных документов осуществляется путем ведения ЭРКК. Сроки хранения ЭРКК соответствуют срокам хранения электронных документов. ЭРКК хранятся совместно с электронными документами, соответствующими регистрационными свидетельствами ЭЦП, уведомлениями - квитанциями о доставке этих электронных документов. </w:t>
      </w:r>
    </w:p>
    <w:bookmarkEnd w:id="51"/>
    <w:bookmarkStart w:name="z5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Участники ЕСЭДО обеспечивают защиту от несанкционированного доступа и непреднамеренного уничтожения и (или) искажения учетных данных, содержащихся в базах данных электронного документооборота ЕСЭДО, а также обеспечивают создание резервных копий электронных документов соответствующих государственных органов. </w:t>
      </w:r>
    </w:p>
    <w:bookmarkEnd w:id="52"/>
    <w:bookmarkStart w:name="z5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В архивах электронных документов должны храниться электронный документ с ЭРКК и уведомление о доставке электронного документа. </w:t>
      </w:r>
    </w:p>
    <w:bookmarkEnd w:id="53"/>
    <w:bookmarkStart w:name="z5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Сроки хранения электронных документов в государственных органах устанавливаются уполномоченным государственным органом управления архивами и документацией. </w:t>
      </w:r>
    </w:p>
    <w:bookmarkEnd w:id="54"/>
    <w:bookmarkStart w:name="z5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Электронные документы хранятся в том формате (касается вложенных файлов), в котором они были сформированы, отправлены или получены, с сохранением ЭЦП. </w:t>
      </w:r>
    </w:p>
    <w:bookmarkEnd w:id="55"/>
    <w:bookmarkStart w:name="z5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Хранение электронных документов сопровождается хранением соответствующих электронных баз данных, открытых ключей ЭЦП (регистрационных свидетельств ЭЦП) и программ, обеспечивающих ведение учета и проверку ЭЦП электронных документов. </w:t>
      </w:r>
    </w:p>
    <w:bookmarkEnd w:id="56"/>
    <w:bookmarkStart w:name="z6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Для открытых ключей ЭЦП в государственных органах и удостоверяющем центре хранятся оформленные в установленном порядке документы (регистрационные свидетельства), подтверждающие принадлежность этих ключей конкретному участнику ЕСЭДО. </w:t>
      </w:r>
    </w:p>
    <w:bookmarkEnd w:id="57"/>
    <w:bookmarkStart w:name="z6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каждого открытого ключа хранится информация о начале и завершении его действия. При этом доступ к массивам открытых ключей находящихся на оперативном (ведомственном) архивном хранении должен быть ограничен. </w:t>
      </w:r>
    </w:p>
    <w:bookmarkEnd w:id="58"/>
    <w:bookmarkStart w:name="z6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Сохранность, надлежащее использование и защита от несанкционированного доступа к носителям ключевой информации, а также хранящихся в них закрытых (секретных) ключей ЭЦП возлагается на их владельцев. </w:t>
      </w:r>
    </w:p>
    <w:bookmarkEnd w:id="59"/>
    <w:bookmarkStart w:name="z6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При хранении электронных документов обеспечивается привязка (синхронизация) электронных документов и соответствующих открытых ключей ЭЦП. </w:t>
      </w:r>
    </w:p>
    <w:bookmarkEnd w:id="60"/>
    <w:bookmarkStart w:name="z6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Архивы электронных документов подлежат защите от несанкционированного доступа и непреднамеренного уничтожения и (или) искажения. </w:t>
      </w:r>
    </w:p>
    <w:bookmarkEnd w:id="61"/>
    <w:bookmarkStart w:name="z6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Защиту архива электронных документов осуществляют участники ЕСЭДО в порядке, установленном нормативными правовыми актами уполномоченного государственного органа в сфере по обеспечению информационной безопасности. </w:t>
      </w:r>
    </w:p>
    <w:bookmarkEnd w:id="62"/>
    <w:bookmarkStart w:name="z66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использования и соотношения электронных</w:t>
      </w:r>
      <w:r>
        <w:br/>
      </w:r>
      <w:r>
        <w:rPr>
          <w:rFonts w:ascii="Times New Roman"/>
          <w:b/>
          <w:i w:val="false"/>
          <w:color w:val="000000"/>
        </w:rPr>
        <w:t>и бумажных документов в ЕСЭДО</w:t>
      </w:r>
    </w:p>
    <w:bookmarkEnd w:id="63"/>
    <w:bookmarkStart w:name="z6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Электронный документ не имеет копий в электронном виде. </w:t>
      </w:r>
    </w:p>
    <w:bookmarkEnd w:id="64"/>
    <w:bookmarkStart w:name="z6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В номенклатуре дел фиксируется форма представленного документа: электронная или бумажная. </w:t>
      </w:r>
    </w:p>
    <w:bookmarkEnd w:id="65"/>
    <w:bookmarkStart w:name="z6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Электронные документы со сроками хранения свыше 10 лет имеют бумажные копии электронного документа. </w:t>
      </w:r>
    </w:p>
    <w:bookmarkEnd w:id="66"/>
    <w:bookmarkStart w:name="z7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Электронные копии бумажных документов создаются в случаях, когда работа с заверенными электронными копиями бумажных документов не противоречит действующему законодательству и обеспечивает удобную обработку и использование информации, содержащейся в бумажном документе. </w:t>
      </w:r>
    </w:p>
    <w:bookmarkEnd w:id="67"/>
    <w:bookmarkStart w:name="z7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Электронная копия заверяется с указанием на то, что исходным документом является бумажный документ и нанесением сведений о подписи. Для заверения электронной копии документа в системе электронного документооборота предусматривается ЭЦП для заверяющего с текстом " * * * Копия бумажного документа введена с подлинника бумажного документа" и полем для указания подписавшего лица на бумажном документе. Взаимное соответствие исходного бумажного документа и его электронной копии обеспечивается лицом, заверившим копию бумажного документа. </w:t>
      </w:r>
    </w:p>
    <w:bookmarkEnd w:id="68"/>
    <w:bookmarkStart w:name="z7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Полномочиями на заверение электронной копии бумажных документов обладают лица, определенные в информационной системе как ответственные за создание электронных копий бумажных документов, а также данные действия закреплены нормативными правовыми актами участника ЕСЭДО. </w:t>
      </w:r>
    </w:p>
    <w:bookmarkEnd w:id="69"/>
    <w:bookmarkStart w:name="z7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Бумажная копия электронного документа отображает содержание электронного документа в явном виде, доступном для восприятия без использования дополнительных средств и методов. </w:t>
      </w:r>
    </w:p>
    <w:bookmarkEnd w:id="70"/>
    <w:bookmarkStart w:name="z7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Бумажная копия электронного документа заверяется с указанием на то, что исходным документом является электронный документ и нанесением сведений о результате проверки ЭЦП. Для заверения копии электронного документа на бумажном носителе и нанесении информации о результате проверки ЭЦП используется штамп с текстом " * * * Копия электронного документа верна. Определен положительный результат проверки ЭЦП" и полем для подписи заверяющего лица. </w:t>
      </w:r>
    </w:p>
    <w:bookmarkEnd w:id="71"/>
    <w:bookmarkStart w:name="z7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отрицательном результате проверки ЭЦП используется штамп с текстом " ? ? ? Копия электронного документа не верна. Определен отрицательный результат проверки ЭЦП" и полем для подписи заверяющего лица. Взаимное соответствие исходного электронного документа и его бумажной копии обеспечивается лицом, заверившим копию электронного документа на бумажном носителе. </w:t>
      </w:r>
    </w:p>
    <w:bookmarkEnd w:id="72"/>
    <w:bookmarkStart w:name="z7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Бумажная копия электронного документа содержит: </w:t>
      </w:r>
    </w:p>
    <w:bookmarkEnd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текст документа;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распечатку сертификата соответствия ЭЦП;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обязательную отметку "Копия электронного документа";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наименование информационной системы, из которой он получен;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дату создания бумажной копии;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штамп с текстом " * * * Копия электронного документа верна. Определен положительный результат проверки ЭЦП" и подпись заверителя или штамп с текстом " ? ? ? Копия электронного документа не верна. Определен отрицательный результат проверки ЭЦП". </w:t>
      </w:r>
    </w:p>
    <w:bookmarkStart w:name="z7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Данные, указанные в подпунктах 2) - 6) указываются на каждом листе бумажной копии электронного документа. </w:t>
      </w:r>
    </w:p>
    <w:bookmarkEnd w:id="74"/>
    <w:bookmarkStart w:name="z78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Порядок использования электронной цифровой подписи в ЕСЭДО</w:t>
      </w:r>
    </w:p>
    <w:bookmarkEnd w:id="75"/>
    <w:bookmarkStart w:name="z7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Участникам ЕСЭДО обеспечиваются подлинность и целостность электронных документов путем: </w:t>
      </w:r>
    </w:p>
    <w:bookmarkEnd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интегрирования в ЕСЭДО средств криптографической защиты информации (далее - СКЗИ), прошедших процедуру подтверждения соответствия в порядке, установленном законодательством Республики Казахстан по техническому регулированию;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разграничением прав доступа к электронным документам. </w:t>
      </w:r>
    </w:p>
    <w:bookmarkStart w:name="z8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Участникам ЕСЭДО необходимо: </w:t>
      </w:r>
    </w:p>
    <w:bookmarkEnd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хранить в тайне служебную информацию, ставшую им известной в процессе работы с СКЗИ;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хранить в тайне содержание закрытых ключей средств ЭЦП (СКЗИ);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обеспечивать сохранность носителей ключевой информации и других документов о ключах ЭЦП, выдаваемых с этими носителями информации;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осуществлять синхронизацию времени на персональных компьютерах с эталонным временем;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не осуществлять эксплуатацию программ на персональных компьютерах (в том числе - вирусы), которые могут нарушить корректное функционирование средств ЭЦП. </w:t>
      </w:r>
    </w:p>
    <w:bookmarkStart w:name="z8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35. Для оформления электронных документов в ЕСЭДО могут использоваться только те закрытые (секретные) ключи электронной цифровой подписи, которым соответствуют открытые ключи ЭЦП, имеющие действующие регистрационные свидетельства, выданные удостоверяющим центром. </w:t>
      </w:r>
    </w:p>
    <w:bookmarkEnd w:id="78"/>
    <w:bookmarkStart w:name="z8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Порядок применения электронной цифровой подписи в ЕСЭДО заключается в следующем: </w:t>
      </w:r>
    </w:p>
    <w:bookmarkEnd w:id="79"/>
    <w:bookmarkStart w:name="z8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подписание электронного документа осуществляется: </w:t>
      </w:r>
    </w:p>
    <w:bookmarkEnd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одной или несколькими ЭЦП руководителей;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одной ЭЦП работника службы документационного обеспечения; </w:t>
      </w:r>
    </w:p>
    <w:bookmarkStart w:name="z8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порядок применения электронной цифровой подписи руководителя: </w:t>
      </w:r>
    </w:p>
    <w:bookmarkEnd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подписывает текст документа (вложенный(ые) файлы) до регистрации с применением ЭЦП, которая обеспечивает целостность и неизменность текста документа;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формирование ЭЦП руководителя (первой ЭЦП) осуществляется с использованием СКЗИ, ключевого носителя информации СКЗИ и регистрационного свидетельства, полученного в удостоверяющем центре государственных органов; </w:t>
      </w:r>
    </w:p>
    <w:bookmarkStart w:name="z8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Порядок применения электронной цифровой подписи службы документационного обеспечения: </w:t>
      </w:r>
    </w:p>
    <w:bookmarkEnd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пересылки электронного документа между государственными органами: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электронная цифровая подпись работника службы документационного обеспечения подписывает следующие реквизиты: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уникальный идентификатор, назначенный из ЕСЭДО;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дата документа;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автор документа;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текст;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ЭЦП руководителя;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формирование электронной цифровой подписи службы документационного обеспечения осуществляется с использованием СКЗИ, ключевого носителя и регистрационного свидетельства, полученного в удостоверяющем центре государственных органов. </w:t>
      </w:r>
    </w:p>
    <w:bookmarkStart w:name="z8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отправки электронного документа юридическому или физическому лицу на их запрос через веб-портал "электронного правительства" используется электронная цифровая подпись работника службы документационного обеспечения которой подписывают следующие реквизиты: </w:t>
      </w:r>
    </w:p>
    <w:bookmarkEnd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уникальный идентификатор, назначенный из ЕСЭДО;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дата документа;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автор документа;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к тексту (краткое содержание);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текст;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ЭЦП руководителя;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формирование ЭЦП службы документационного обеспечения осуществляется с использованием СКЗИ, закрытого ключа и соответствующего регистрационного свидетельства юридического или физического лица. </w:t>
      </w:r>
    </w:p>
    <w:bookmarkStart w:name="z87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Датой создания электронного документа считается дата формирования и установки электронной цифровой подписи службы документационного обеспечения. </w:t>
      </w:r>
    </w:p>
    <w:bookmarkEnd w:id="84"/>
    <w:bookmarkStart w:name="z88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Обеспечение информационной безопасности в ЕСЭДО</w:t>
      </w:r>
    </w:p>
    <w:bookmarkEnd w:id="85"/>
    <w:bookmarkStart w:name="z89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38. Информационная безопасность ЕСЭДО обеспечивается путем соблюдения организационных правовых мер и использования программно-аппаратного комплекса средств автоматизации, включающего в себя системы электронного документооборота, удостоверяющего центра, транспортной среды и технических средств защиты информации, сертифицированных на соответствие требованиям информационной безопасности в порядке, установленном законодательством Республики Казахстан. </w:t>
      </w:r>
    </w:p>
    <w:bookmarkEnd w:id="86"/>
    <w:bookmarkStart w:name="z90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Средства криптографической защиты информации используются в строгом соответствии с их эксплуатационной документацией и правилами использования. </w:t>
      </w:r>
    </w:p>
    <w:bookmarkEnd w:id="87"/>
    <w:bookmarkStart w:name="z91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Документы, содержащие секретную информацию, не подлежат отправке посредством программного обеспечения ЕСЭДО. </w:t>
      </w:r>
    </w:p>
    <w:bookmarkEnd w:id="8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