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2868" w14:textId="bc22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Стратегического плана Министерства образования и науки Республики Казахстан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2008 года № 1207.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Стратегический план Министерства образования и науки Республики Казахстан на 2009-2011 годы.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2009 года и подлежит официальному опубликованию.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декабря 2008 года № 1207 </w:t>
            </w:r>
          </w:p>
        </w:tc>
      </w:tr>
    </w:tbl>
    <w:bookmarkStart w:name="z4"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Министерства образования и науки</w:t>
      </w:r>
      <w:r>
        <w:br/>
      </w:r>
      <w:r>
        <w:rPr>
          <w:rFonts w:ascii="Times New Roman"/>
          <w:b/>
          <w:i w:val="false"/>
          <w:color w:val="000000"/>
        </w:rPr>
        <w:t>Республики Казахстан</w:t>
      </w:r>
      <w:r>
        <w:br/>
      </w:r>
      <w:r>
        <w:rPr>
          <w:rFonts w:ascii="Times New Roman"/>
          <w:b/>
          <w:i w:val="false"/>
          <w:color w:val="000000"/>
        </w:rPr>
        <w:t>на 2009-2011 годы</w:t>
      </w:r>
      <w:r>
        <w:br/>
      </w:r>
      <w:r>
        <w:rPr>
          <w:rFonts w:ascii="Times New Roman"/>
          <w:b/>
          <w:i w:val="false"/>
          <w:color w:val="000000"/>
        </w:rPr>
        <w:t>Содержание</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Миссия и видение Министерства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Анализ текущего состояния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Стратегические направления деятельности, цели развития </w:t>
      </w:r>
    </w:p>
    <w:p>
      <w:pPr>
        <w:spacing w:after="0"/>
        <w:ind w:left="0"/>
        <w:jc w:val="both"/>
      </w:pPr>
      <w:r>
        <w:rPr>
          <w:rFonts w:ascii="Times New Roman"/>
          <w:b w:val="false"/>
          <w:i w:val="false"/>
          <w:color w:val="000000"/>
          <w:sz w:val="28"/>
        </w:rPr>
        <w:t xml:space="preserve">
      и ключевые целевые индикаторы Министерства образования и </w:t>
      </w:r>
    </w:p>
    <w:p>
      <w:pPr>
        <w:spacing w:after="0"/>
        <w:ind w:left="0"/>
        <w:jc w:val="both"/>
      </w:pPr>
      <w:r>
        <w:rPr>
          <w:rFonts w:ascii="Times New Roman"/>
          <w:b w:val="false"/>
          <w:i w:val="false"/>
          <w:color w:val="000000"/>
          <w:sz w:val="28"/>
        </w:rPr>
        <w:t xml:space="preserve">
      науки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Функциональные возможности Министерства образования </w:t>
      </w:r>
    </w:p>
    <w:p>
      <w:pPr>
        <w:spacing w:after="0"/>
        <w:ind w:left="0"/>
        <w:jc w:val="both"/>
      </w:pPr>
      <w:r>
        <w:rPr>
          <w:rFonts w:ascii="Times New Roman"/>
          <w:b w:val="false"/>
          <w:i w:val="false"/>
          <w:color w:val="000000"/>
          <w:sz w:val="28"/>
        </w:rPr>
        <w:t xml:space="preserve">
      и науки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Возможные риски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Межсекторальное взаимодействие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Приложение: перечень программных документов и </w:t>
      </w:r>
    </w:p>
    <w:p>
      <w:pPr>
        <w:spacing w:after="0"/>
        <w:ind w:left="0"/>
        <w:jc w:val="both"/>
      </w:pPr>
      <w:r>
        <w:rPr>
          <w:rFonts w:ascii="Times New Roman"/>
          <w:b w:val="false"/>
          <w:i w:val="false"/>
          <w:color w:val="000000"/>
          <w:sz w:val="28"/>
        </w:rPr>
        <w:t xml:space="preserve">
      нормативных правовых актов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Бюджетные программы </w:t>
      </w:r>
    </w:p>
    <w:bookmarkStart w:name="z6" w:id="4"/>
    <w:p>
      <w:pPr>
        <w:spacing w:after="0"/>
        <w:ind w:left="0"/>
        <w:jc w:val="left"/>
      </w:pPr>
      <w:r>
        <w:rPr>
          <w:rFonts w:ascii="Times New Roman"/>
          <w:b/>
          <w:i w:val="false"/>
          <w:color w:val="000000"/>
        </w:rPr>
        <w:t xml:space="preserve"> Миссия и видение Министерства образования и науки</w:t>
      </w:r>
      <w:r>
        <w:br/>
      </w:r>
      <w:r>
        <w:rPr>
          <w:rFonts w:ascii="Times New Roman"/>
          <w:b/>
          <w:i w:val="false"/>
          <w:color w:val="000000"/>
        </w:rPr>
        <w:t>Республики Казахстан</w:t>
      </w:r>
    </w:p>
    <w:bookmarkEnd w:id="4"/>
    <w:p>
      <w:pPr>
        <w:spacing w:after="0"/>
        <w:ind w:left="0"/>
        <w:jc w:val="both"/>
      </w:pPr>
      <w:r>
        <w:rPr>
          <w:rFonts w:ascii="Times New Roman"/>
          <w:b w:val="false"/>
          <w:i w:val="false"/>
          <w:color w:val="000000"/>
          <w:sz w:val="28"/>
        </w:rPr>
        <w:t xml:space="preserve">
      Миссия: формирование и реализация государственной политики в области образования и науки, обеспечивающей конкурентоспособность и устойчивый социально-экономический рост </w:t>
      </w:r>
    </w:p>
    <w:p>
      <w:pPr>
        <w:spacing w:after="0"/>
        <w:ind w:left="0"/>
        <w:jc w:val="both"/>
      </w:pPr>
      <w:r>
        <w:rPr>
          <w:rFonts w:ascii="Times New Roman"/>
          <w:b w:val="false"/>
          <w:i w:val="false"/>
          <w:color w:val="000000"/>
          <w:sz w:val="28"/>
        </w:rPr>
        <w:t xml:space="preserve">
      Видение: высокообразованная, конкурентоспособная, интеллектуальная нация </w:t>
      </w:r>
    </w:p>
    <w:bookmarkStart w:name="z7" w:id="5"/>
    <w:p>
      <w:pPr>
        <w:spacing w:after="0"/>
        <w:ind w:left="0"/>
        <w:jc w:val="left"/>
      </w:pPr>
      <w:r>
        <w:rPr>
          <w:rFonts w:ascii="Times New Roman"/>
          <w:b/>
          <w:i w:val="false"/>
          <w:color w:val="000000"/>
        </w:rPr>
        <w:t xml:space="preserve"> 1. Анализ текущего состояния</w:t>
      </w:r>
    </w:p>
    <w:bookmarkEnd w:id="5"/>
    <w:p>
      <w:pPr>
        <w:spacing w:after="0"/>
        <w:ind w:left="0"/>
        <w:jc w:val="both"/>
      </w:pPr>
      <w:r>
        <w:rPr>
          <w:rFonts w:ascii="Times New Roman"/>
          <w:b w:val="false"/>
          <w:i w:val="false"/>
          <w:color w:val="000000"/>
          <w:sz w:val="28"/>
        </w:rPr>
        <w:t xml:space="preserve">
      В Казахстане 85 % населения в возрасте от 5 до 24 лет охвачены образовательными программами. Обучаются почти 4,5 млн. человек. Работают в образовании и науке около 500 тыс. педагогов и ученых. Системой образования и науки охвачено почти 30 % населения республики. 99,5 % населения республики - грамотное, Казахстан по этому показателю занимает 14 место среди 177 стран. </w:t>
      </w:r>
    </w:p>
    <w:p>
      <w:pPr>
        <w:spacing w:after="0"/>
        <w:ind w:left="0"/>
        <w:jc w:val="both"/>
      </w:pPr>
      <w:r>
        <w:rPr>
          <w:rFonts w:ascii="Times New Roman"/>
          <w:b w:val="false"/>
          <w:i w:val="false"/>
          <w:color w:val="000000"/>
          <w:sz w:val="28"/>
        </w:rPr>
        <w:t xml:space="preserve">
      За последние 12 лет в результате устойчивого повышения индекса человеческого развития (ИЧР) Казахстан продвинулся на 20 позиций и занимает 73 место, опережая все страны СНГ, кроме Беларусии и России. При этом, снижение ИЧР в начале 90-х годов прошлого века только на 11 % было связано со снижением уровня образования (52 % было обусловлено снижением ожидаемой продолжительности жизни и 37 % - снижением ВВП). </w:t>
      </w:r>
    </w:p>
    <w:p>
      <w:pPr>
        <w:spacing w:after="0"/>
        <w:ind w:left="0"/>
        <w:jc w:val="both"/>
      </w:pPr>
      <w:r>
        <w:rPr>
          <w:rFonts w:ascii="Times New Roman"/>
          <w:b w:val="false"/>
          <w:i w:val="false"/>
          <w:color w:val="000000"/>
          <w:sz w:val="28"/>
        </w:rPr>
        <w:t xml:space="preserve">
      Все уровни образования институционально обеспечены сетью соответствующих организаций. Вместе с тем, на состояние системы образования оказывают серьезное влияние происходящие в Казахстане демографические процессы. </w:t>
      </w:r>
    </w:p>
    <w:bookmarkStart w:name="z8" w:id="6"/>
    <w:p>
      <w:pPr>
        <w:spacing w:after="0"/>
        <w:ind w:left="0"/>
        <w:jc w:val="left"/>
      </w:pPr>
      <w:r>
        <w:rPr>
          <w:rFonts w:ascii="Times New Roman"/>
          <w:b/>
          <w:i w:val="false"/>
          <w:color w:val="000000"/>
        </w:rPr>
        <w:t xml:space="preserve"> Динамика рождаемости в Республике Казахстан (см. бумажный вариант) </w:t>
      </w:r>
    </w:p>
    <w:bookmarkEnd w:id="6"/>
    <w:p>
      <w:pPr>
        <w:spacing w:after="0"/>
        <w:ind w:left="0"/>
        <w:jc w:val="both"/>
      </w:pPr>
      <w:r>
        <w:rPr>
          <w:rFonts w:ascii="Times New Roman"/>
          <w:b w:val="false"/>
          <w:i w:val="false"/>
          <w:color w:val="000000"/>
          <w:sz w:val="28"/>
        </w:rPr>
        <w:t xml:space="preserve">
       Имевшая место тенденция уменьшения количества детских садов переломлена в 2000 году. В настоящее время идет ежегодный рост числа дошкольных организаций образования. За последние годы в республике наблюдается увеличение численности воспитанников дошкольных организаций. На 1 октября 2008 года она составила 324,3 тыс. детей против 133,2 тыс. детей в 2000 году. </w:t>
      </w:r>
    </w:p>
    <w:bookmarkStart w:name="z9" w:id="7"/>
    <w:p>
      <w:pPr>
        <w:spacing w:after="0"/>
        <w:ind w:left="0"/>
        <w:jc w:val="left"/>
      </w:pPr>
      <w:r>
        <w:rPr>
          <w:rFonts w:ascii="Times New Roman"/>
          <w:b/>
          <w:i w:val="false"/>
          <w:color w:val="000000"/>
        </w:rPr>
        <w:t xml:space="preserve"> Дошкольное воспитание и обучение (см. бумажный вариант) </w:t>
      </w:r>
    </w:p>
    <w:bookmarkEnd w:id="7"/>
    <w:p>
      <w:pPr>
        <w:spacing w:after="0"/>
        <w:ind w:left="0"/>
        <w:jc w:val="both"/>
      </w:pPr>
      <w:r>
        <w:rPr>
          <w:rFonts w:ascii="Times New Roman"/>
          <w:b w:val="false"/>
          <w:i w:val="false"/>
          <w:color w:val="000000"/>
          <w:sz w:val="28"/>
        </w:rPr>
        <w:t xml:space="preserve">
       В 2008-2009 учебному году функционировало 7620 дневных общеобразовательных школ с общей численностью 2515,5 тыс. детей. Из них 4301 школа - малокомплектная (начальная школа с контингентом до 40 учащихся, основная школа с контингентом до 100 учащихся и средняя школа с контингентом до 280 учащихся). </w:t>
      </w:r>
    </w:p>
    <w:bookmarkStart w:name="z10" w:id="8"/>
    <w:p>
      <w:pPr>
        <w:spacing w:after="0"/>
        <w:ind w:left="0"/>
        <w:jc w:val="left"/>
      </w:pPr>
      <w:r>
        <w:rPr>
          <w:rFonts w:ascii="Times New Roman"/>
          <w:b/>
          <w:i w:val="false"/>
          <w:color w:val="000000"/>
        </w:rPr>
        <w:t xml:space="preserve"> Сеть и контингент общеобразовательных школ</w:t>
      </w:r>
      <w:r>
        <w:br/>
      </w:r>
      <w:r>
        <w:rPr>
          <w:rFonts w:ascii="Times New Roman"/>
          <w:b/>
          <w:i w:val="false"/>
          <w:color w:val="000000"/>
        </w:rPr>
        <w:t xml:space="preserve">Республики Казахстан (см. бумажный вариант) </w:t>
      </w:r>
    </w:p>
    <w:bookmarkEnd w:id="8"/>
    <w:p>
      <w:pPr>
        <w:spacing w:after="0"/>
        <w:ind w:left="0"/>
        <w:jc w:val="both"/>
      </w:pPr>
      <w:r>
        <w:rPr>
          <w:rFonts w:ascii="Times New Roman"/>
          <w:b w:val="false"/>
          <w:i w:val="false"/>
          <w:color w:val="000000"/>
          <w:sz w:val="28"/>
        </w:rPr>
        <w:t xml:space="preserve">
       Избыточная сеть вузов, дающих некачественное образование, сокращена в 2007 - 2008 годах с 176 до 144. </w:t>
      </w:r>
    </w:p>
    <w:p>
      <w:pPr>
        <w:spacing w:after="0"/>
        <w:ind w:left="0"/>
        <w:jc w:val="both"/>
      </w:pPr>
      <w:r>
        <w:rPr>
          <w:rFonts w:ascii="Times New Roman"/>
          <w:b w:val="false"/>
          <w:i w:val="false"/>
          <w:color w:val="000000"/>
          <w:sz w:val="28"/>
        </w:rPr>
        <w:t xml:space="preserve">
      Для развития образования и науки приняты следующие стратегические документы: </w:t>
      </w:r>
    </w:p>
    <w:p>
      <w:pPr>
        <w:spacing w:after="0"/>
        <w:ind w:left="0"/>
        <w:jc w:val="both"/>
      </w:pPr>
      <w:r>
        <w:rPr>
          <w:rFonts w:ascii="Times New Roman"/>
          <w:b w:val="false"/>
          <w:i w:val="false"/>
          <w:color w:val="000000"/>
          <w:sz w:val="28"/>
        </w:rPr>
        <w:t xml:space="preserve">
      Закон Республики Казахстан "Об образовании"; </w:t>
      </w:r>
    </w:p>
    <w:p>
      <w:pPr>
        <w:spacing w:after="0"/>
        <w:ind w:left="0"/>
        <w:jc w:val="both"/>
      </w:pPr>
      <w:r>
        <w:rPr>
          <w:rFonts w:ascii="Times New Roman"/>
          <w:b w:val="false"/>
          <w:i w:val="false"/>
          <w:color w:val="000000"/>
          <w:sz w:val="28"/>
        </w:rPr>
        <w:t xml:space="preserve">
      Государственная программы развития технического и профессионального образования на 2008-2012 годы; </w:t>
      </w:r>
    </w:p>
    <w:p>
      <w:pPr>
        <w:spacing w:after="0"/>
        <w:ind w:left="0"/>
        <w:jc w:val="both"/>
      </w:pPr>
      <w:r>
        <w:rPr>
          <w:rFonts w:ascii="Times New Roman"/>
          <w:b w:val="false"/>
          <w:i w:val="false"/>
          <w:color w:val="000000"/>
          <w:sz w:val="28"/>
        </w:rPr>
        <w:t xml:space="preserve">
      Государственная программа развития науки Республики Казахстан на 2007 - 2012 годы; </w:t>
      </w:r>
    </w:p>
    <w:p>
      <w:pPr>
        <w:spacing w:after="0"/>
        <w:ind w:left="0"/>
        <w:jc w:val="both"/>
      </w:pPr>
      <w:r>
        <w:rPr>
          <w:rFonts w:ascii="Times New Roman"/>
          <w:b w:val="false"/>
          <w:i w:val="false"/>
          <w:color w:val="000000"/>
          <w:sz w:val="28"/>
        </w:rPr>
        <w:t xml:space="preserve">
      Государственная программа развития образования в Республике Казахстан на 2005 - 2010 годы; </w:t>
      </w:r>
    </w:p>
    <w:p>
      <w:pPr>
        <w:spacing w:after="0"/>
        <w:ind w:left="0"/>
        <w:jc w:val="both"/>
      </w:pPr>
      <w:r>
        <w:rPr>
          <w:rFonts w:ascii="Times New Roman"/>
          <w:b w:val="false"/>
          <w:i w:val="false"/>
          <w:color w:val="000000"/>
          <w:sz w:val="28"/>
        </w:rPr>
        <w:t xml:space="preserve">
      Программа "Дети Казахстана" на 2007 - 2011 годы. </w:t>
      </w:r>
    </w:p>
    <w:p>
      <w:pPr>
        <w:spacing w:after="0"/>
        <w:ind w:left="0"/>
        <w:jc w:val="both"/>
      </w:pPr>
      <w:r>
        <w:rPr>
          <w:rFonts w:ascii="Times New Roman"/>
          <w:b w:val="false"/>
          <w:i w:val="false"/>
          <w:color w:val="000000"/>
          <w:sz w:val="28"/>
        </w:rPr>
        <w:t xml:space="preserve">
      Кроме того,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11 июля 2008 года № 680 на рассмотрение Мажилиса Парламента Республики Казахстан внесен проект Закона Республики Казахстан "О науке". </w:t>
      </w:r>
    </w:p>
    <w:p>
      <w:pPr>
        <w:spacing w:after="0"/>
        <w:ind w:left="0"/>
        <w:jc w:val="both"/>
      </w:pPr>
      <w:r>
        <w:rPr>
          <w:rFonts w:ascii="Times New Roman"/>
          <w:b w:val="false"/>
          <w:i w:val="false"/>
          <w:color w:val="000000"/>
          <w:sz w:val="28"/>
        </w:rPr>
        <w:t xml:space="preserve">
      Структура образования приведена в соответствие с международной стандартной классификацией ЮНЕСКО - 97. Создаются условия для введения 12-летней школы. Реструктурировано техническое и профессиональное образование. Введена трехуровневая подготовка специалистов: бакалавр - магистр - доктор Ph.D. </w:t>
      </w:r>
    </w:p>
    <w:p>
      <w:pPr>
        <w:spacing w:after="0"/>
        <w:ind w:left="0"/>
        <w:jc w:val="both"/>
      </w:pPr>
      <w:r>
        <w:rPr>
          <w:rFonts w:ascii="Times New Roman"/>
          <w:b w:val="false"/>
          <w:i w:val="false"/>
          <w:color w:val="000000"/>
          <w:sz w:val="28"/>
        </w:rPr>
        <w:t xml:space="preserve">
      Создана Национальная система оценки качества образования. Она включает все элементы независимого внешнего оценивания (лицензирование, аттестация, аккредитация, рейтинг, единое национальное тестирование (далее - ЕНТ), промежуточный государственный контроль (далее - ПГК), комплексное тестирование абитуриентов и другие). </w:t>
      </w:r>
    </w:p>
    <w:p>
      <w:pPr>
        <w:spacing w:after="0"/>
        <w:ind w:left="0"/>
        <w:jc w:val="both"/>
      </w:pPr>
      <w:r>
        <w:rPr>
          <w:rFonts w:ascii="Times New Roman"/>
          <w:b w:val="false"/>
          <w:i w:val="false"/>
          <w:color w:val="000000"/>
          <w:sz w:val="28"/>
        </w:rPr>
        <w:t xml:space="preserve">
      В 2008 году впервые проведена международная специализированная аккредитация 2-х образовательных университетских программ, которая сделает их признаваемыми в международном образовательном сообществе. </w:t>
      </w:r>
    </w:p>
    <w:p>
      <w:pPr>
        <w:spacing w:after="0"/>
        <w:ind w:left="0"/>
        <w:jc w:val="both"/>
      </w:pPr>
      <w:r>
        <w:rPr>
          <w:rFonts w:ascii="Times New Roman"/>
          <w:b w:val="false"/>
          <w:i w:val="false"/>
          <w:color w:val="000000"/>
          <w:sz w:val="28"/>
        </w:rPr>
        <w:t xml:space="preserve">
      Развитие науки сконцентрировано на 6 приоритетных направлениях: нанотехнологии и новые материалы; биотехнологии; технологии для углеводородного и горно-металлургического секторов и связанных с ними сервисных отраслей; ядерные технологии и технологии возобновляемой энергетики; информационные и космические технологии; национальная идея как основа устойчивого развития. </w:t>
      </w:r>
    </w:p>
    <w:p>
      <w:pPr>
        <w:spacing w:after="0"/>
        <w:ind w:left="0"/>
        <w:jc w:val="both"/>
      </w:pPr>
      <w:r>
        <w:rPr>
          <w:rFonts w:ascii="Times New Roman"/>
          <w:b w:val="false"/>
          <w:i w:val="false"/>
          <w:color w:val="000000"/>
          <w:sz w:val="28"/>
        </w:rPr>
        <w:t xml:space="preserve">
      В ряде крупных региональных научных организациях и вузах страны созданы 5 национальных научных лабораторий коллективного пользования и 15 университетских лабораторий инженерного профиля по критическим технологиям, соответствующим приоритетам развития науки, которые будут обеспечены современным оборудованием. </w:t>
      </w:r>
    </w:p>
    <w:p>
      <w:pPr>
        <w:spacing w:after="0"/>
        <w:ind w:left="0"/>
        <w:jc w:val="both"/>
      </w:pPr>
      <w:r>
        <w:rPr>
          <w:rFonts w:ascii="Times New Roman"/>
          <w:b w:val="false"/>
          <w:i w:val="false"/>
          <w:color w:val="000000"/>
          <w:sz w:val="28"/>
        </w:rPr>
        <w:t xml:space="preserve">
      Казахстан стал одной из 13 стран, имеющих собственную вакцину против гриппа птиц. В 2008 году в республике начато производство 7,5 млн. доз вакцины против птичьего гриппа H5N1 по государственному заказу. </w:t>
      </w:r>
    </w:p>
    <w:p>
      <w:pPr>
        <w:spacing w:after="0"/>
        <w:ind w:left="0"/>
        <w:jc w:val="both"/>
      </w:pPr>
      <w:r>
        <w:rPr>
          <w:rFonts w:ascii="Times New Roman"/>
          <w:b w:val="false"/>
          <w:i w:val="false"/>
          <w:color w:val="000000"/>
          <w:sz w:val="28"/>
        </w:rPr>
        <w:t xml:space="preserve">
      По результатам научных исследований за 2008 год научными организациями Министерства образования и науки Республики Казахстан получено 5 патентов, 17 предпатентов, подана 61 заявка на получение охранного документа, опубликовано 19 монографий, 1766 публикаций, в т.ч. 271 статья в международных изданиях, выпущена 31 книга. </w:t>
      </w:r>
    </w:p>
    <w:p>
      <w:pPr>
        <w:spacing w:after="0"/>
        <w:ind w:left="0"/>
        <w:jc w:val="both"/>
      </w:pPr>
      <w:r>
        <w:rPr>
          <w:rFonts w:ascii="Times New Roman"/>
          <w:b w:val="false"/>
          <w:i w:val="false"/>
          <w:color w:val="000000"/>
          <w:sz w:val="28"/>
        </w:rPr>
        <w:t xml:space="preserve">
      Во всех регионах республики действуют органы по защите прав детей. Созданы условия для сокращения числа детей в детских домах, снижения процента безнадзорных и беспризорных детей, решения жилищных проблем выпускников детских домов путем расширения сети домов юношества. </w:t>
      </w:r>
    </w:p>
    <w:p>
      <w:pPr>
        <w:spacing w:after="0"/>
        <w:ind w:left="0"/>
        <w:jc w:val="both"/>
      </w:pPr>
      <w:r>
        <w:rPr>
          <w:rFonts w:ascii="Times New Roman"/>
          <w:b w:val="false"/>
          <w:i w:val="false"/>
          <w:color w:val="000000"/>
          <w:sz w:val="28"/>
        </w:rPr>
        <w:t xml:space="preserve">
      Активно реализуется молодежная политика. Создана необходимая правовая основа взаимодействия государственных органов, общественных объединений, призванных обеспечивать реализацию интересов и потребностей молодежи. Ежегодно растет число общественных мероприятий и патриотических акций, количество бойцов студенческих строительных отрядов и отрядов "Жасыл Ел", реализованных социально-значимых проектов. Альянс студентов Казахстана объединяет 50 тысяч человек. Количество молодежных организаций составляет более 700, в их деятельности принимают участие более 1,2 млн. молодежи страны. </w:t>
      </w:r>
    </w:p>
    <w:p>
      <w:pPr>
        <w:spacing w:after="0"/>
        <w:ind w:left="0"/>
        <w:jc w:val="both"/>
      </w:pPr>
      <w:r>
        <w:rPr>
          <w:rFonts w:ascii="Times New Roman"/>
          <w:b w:val="false"/>
          <w:i w:val="false"/>
          <w:color w:val="000000"/>
          <w:sz w:val="28"/>
        </w:rPr>
        <w:t xml:space="preserve">
      3 сентября 2007 года впервые проведен интерактивный урок с участием Главы государства. По специальному расписанию интерактивный урок в 1000 школах проводится еженедельно. Завершена компьютеризация школ. Достигнуто соотношение 21 школьник на 1 компьютер, в сельских школах 20 школьников на 1 компьютер. 96 % школ подсоединены к Интернет. 96 % школ телефонизированы, в сельской местности - 97 %. Сдан в опытную эксплуатацию Казахстанский образовательный портал (www.eduportal.kz). </w:t>
      </w:r>
    </w:p>
    <w:p>
      <w:pPr>
        <w:spacing w:after="0"/>
        <w:ind w:left="0"/>
        <w:jc w:val="both"/>
      </w:pPr>
      <w:r>
        <w:rPr>
          <w:rFonts w:ascii="Times New Roman"/>
          <w:b w:val="false"/>
          <w:i w:val="false"/>
          <w:color w:val="000000"/>
          <w:sz w:val="28"/>
        </w:rPr>
        <w:t xml:space="preserve">
      Ежегодно растет число медалей, завоеванных школьниками Казахстана на международных олимпиадах. Только в 2008 году завоевано 72 золотых, 80 серебряных и 100 бронзовых медалей. </w:t>
      </w:r>
    </w:p>
    <w:p>
      <w:pPr>
        <w:spacing w:after="0"/>
        <w:ind w:left="0"/>
        <w:jc w:val="both"/>
      </w:pPr>
      <w:r>
        <w:rPr>
          <w:rFonts w:ascii="Times New Roman"/>
          <w:b w:val="false"/>
          <w:i w:val="false"/>
          <w:color w:val="000000"/>
          <w:sz w:val="28"/>
        </w:rPr>
        <w:t xml:space="preserve">
      Казахстан вместе с 43 странами мира стал участником международного сравнительного исследования TIMSS-2007 (Third International Mathematics and Science Study) по оценке знаний школьников 4 классов по математике и естествознанию. В исследовании приняло участие 3,99 тыс. учеников из 141 школы. Результаты казахстанских школьников выше среднего международного балла. </w:t>
      </w:r>
    </w:p>
    <w:p>
      <w:pPr>
        <w:spacing w:after="0"/>
        <w:ind w:left="0"/>
        <w:jc w:val="both"/>
      </w:pPr>
      <w:r>
        <w:rPr>
          <w:rFonts w:ascii="Times New Roman"/>
          <w:b w:val="false"/>
          <w:i w:val="false"/>
          <w:color w:val="000000"/>
          <w:sz w:val="28"/>
        </w:rPr>
        <w:t xml:space="preserve">
      Растет академическая мобильность студентов. В вузах республики обучается около 7 тысяч иностранных граждан, за рубежом обучаются более 20 тыс. казахстанцев. Около 3000 стипендиатов "Болашак" обучаются в 27 странах мира. </w:t>
      </w:r>
    </w:p>
    <w:p>
      <w:pPr>
        <w:spacing w:after="0"/>
        <w:ind w:left="0"/>
        <w:jc w:val="both"/>
      </w:pPr>
      <w:r>
        <w:rPr>
          <w:rFonts w:ascii="Times New Roman"/>
          <w:b w:val="false"/>
          <w:i w:val="false"/>
          <w:color w:val="000000"/>
          <w:sz w:val="28"/>
        </w:rPr>
        <w:t xml:space="preserve">
      Заключено более 130 международных договоров в области образования и науки. Более 150 организаций образования и науки имеют прямые связи с зарубежными партнерами. </w:t>
      </w:r>
    </w:p>
    <w:p>
      <w:pPr>
        <w:spacing w:after="0"/>
        <w:ind w:left="0"/>
        <w:jc w:val="both"/>
      </w:pPr>
      <w:r>
        <w:rPr>
          <w:rFonts w:ascii="Times New Roman"/>
          <w:b w:val="false"/>
          <w:i w:val="false"/>
          <w:color w:val="000000"/>
          <w:sz w:val="28"/>
        </w:rPr>
        <w:t xml:space="preserve">
      Из 11 составляющих глобального индекса конкурентоспособности (далее - ГИК), характеризующих образование, лишь по одному индикатору "Количество студентов, принятых в высшие учебные заведения" мы вошли в число 50 лучших стран. </w:t>
      </w:r>
    </w:p>
    <w:p>
      <w:pPr>
        <w:spacing w:after="0"/>
        <w:ind w:left="0"/>
        <w:jc w:val="both"/>
      </w:pPr>
      <w:r>
        <w:rPr>
          <w:rFonts w:ascii="Times New Roman"/>
          <w:b w:val="false"/>
          <w:i w:val="false"/>
          <w:color w:val="000000"/>
          <w:sz w:val="28"/>
        </w:rPr>
        <w:t xml:space="preserve">
      Имеется ряд системных проблем, сдерживающих конкурентоспособность образования и науки Казахстана. </w:t>
      </w:r>
    </w:p>
    <w:bookmarkStart w:name="z11" w:id="9"/>
    <w:p>
      <w:pPr>
        <w:spacing w:after="0"/>
        <w:ind w:left="0"/>
        <w:jc w:val="left"/>
      </w:pPr>
      <w:r>
        <w:rPr>
          <w:rFonts w:ascii="Times New Roman"/>
          <w:b/>
          <w:i w:val="false"/>
          <w:color w:val="000000"/>
        </w:rPr>
        <w:t xml:space="preserve"> 1. Не обеспечен равный доступ к дошкольному образованию</w:t>
      </w:r>
    </w:p>
    <w:bookmarkEnd w:id="9"/>
    <w:p>
      <w:pPr>
        <w:spacing w:after="0"/>
        <w:ind w:left="0"/>
        <w:jc w:val="both"/>
      </w:pPr>
      <w:r>
        <w:rPr>
          <w:rFonts w:ascii="Times New Roman"/>
          <w:b w:val="false"/>
          <w:i w:val="false"/>
          <w:color w:val="000000"/>
          <w:sz w:val="28"/>
        </w:rPr>
        <w:t xml:space="preserve">
      Охват детей дошкольными организациями в республике составляет в среднем 35,6 %. Это намного ниже, чем даже у наших ближайших соседей (Россия - 64,5 %). </w:t>
      </w:r>
    </w:p>
    <w:p>
      <w:pPr>
        <w:spacing w:after="0"/>
        <w:ind w:left="0"/>
        <w:jc w:val="both"/>
      </w:pPr>
      <w:r>
        <w:rPr>
          <w:rFonts w:ascii="Times New Roman"/>
          <w:b w:val="false"/>
          <w:i w:val="false"/>
          <w:color w:val="000000"/>
          <w:sz w:val="28"/>
        </w:rPr>
        <w:t xml:space="preserve">
      В то же время государства с эффективной экономикой дают всем детям, как минимум в течение трех лет, бесплатное, финансируемое из государственного бюджета, дошкольное воспитание и обучение. В Нидерландах, Италии, Англии, Франции охвачено около 100 % 4-5-летних детей, в Швеции, Португалии, США, Германии - около 80 % пятилетних детей. Прибыль от вложения 1 доллара в дошкольное образование составляет более 7 долларов. Это в 2 раза выше, чем прибыль от вложений в школьное образование и в 4 раза выше, чем в профессиональное. </w:t>
      </w:r>
    </w:p>
    <w:p>
      <w:pPr>
        <w:spacing w:after="0"/>
        <w:ind w:left="0"/>
        <w:jc w:val="both"/>
      </w:pPr>
      <w:r>
        <w:rPr>
          <w:rFonts w:ascii="Times New Roman"/>
          <w:b w:val="false"/>
          <w:i w:val="false"/>
          <w:color w:val="000000"/>
          <w:sz w:val="28"/>
        </w:rPr>
        <w:t xml:space="preserve">
      Не охвачены организованным дошкольным воспитанием и обучением более 900 тыс. детей в возрасте от 1 до 6 лет. </w:t>
      </w:r>
    </w:p>
    <w:p>
      <w:pPr>
        <w:spacing w:after="0"/>
        <w:ind w:left="0"/>
        <w:jc w:val="both"/>
      </w:pPr>
      <w:r>
        <w:rPr>
          <w:rFonts w:ascii="Times New Roman"/>
          <w:b w:val="false"/>
          <w:i w:val="false"/>
          <w:color w:val="000000"/>
          <w:sz w:val="28"/>
        </w:rPr>
        <w:t xml:space="preserve">
      Низкие показатели охвата детей дошкольным обучением и воспитанием, предшкольной подготовкой сказываются на индикаторе ГИК "Охват начальным обучением" (85 место из 134). </w:t>
      </w:r>
    </w:p>
    <w:bookmarkStart w:name="z12" w:id="10"/>
    <w:p>
      <w:pPr>
        <w:spacing w:after="0"/>
        <w:ind w:left="0"/>
        <w:jc w:val="left"/>
      </w:pPr>
      <w:r>
        <w:rPr>
          <w:rFonts w:ascii="Times New Roman"/>
          <w:b/>
          <w:i w:val="false"/>
          <w:color w:val="000000"/>
        </w:rPr>
        <w:t xml:space="preserve"> 2. Инфраструктура и содержание школьного образования не обеспечивают предоставление государством равных качественных образовательных услуг и переход на 12-летнюю школу</w:t>
      </w:r>
    </w:p>
    <w:bookmarkEnd w:id="10"/>
    <w:p>
      <w:pPr>
        <w:spacing w:after="0"/>
        <w:ind w:left="0"/>
        <w:jc w:val="both"/>
      </w:pPr>
      <w:r>
        <w:rPr>
          <w:rFonts w:ascii="Times New Roman"/>
          <w:b w:val="false"/>
          <w:i w:val="false"/>
          <w:color w:val="000000"/>
          <w:sz w:val="28"/>
        </w:rPr>
        <w:t xml:space="preserve">
      На индикаторах ГИК "Качество начального образования" (68 место из 134), "Качество образовательной системы" (68 место), "Качество математического и научного образования" (80 место) сказывается недостаточная сеть организаций образования, их слабая материальная база, несовершенство содержания образования и прочее. </w:t>
      </w:r>
    </w:p>
    <w:p>
      <w:pPr>
        <w:spacing w:after="0"/>
        <w:ind w:left="0"/>
        <w:jc w:val="both"/>
      </w:pPr>
      <w:r>
        <w:rPr>
          <w:rFonts w:ascii="Times New Roman"/>
          <w:b w:val="false"/>
          <w:i w:val="false"/>
          <w:color w:val="000000"/>
          <w:sz w:val="28"/>
        </w:rPr>
        <w:t xml:space="preserve">
      Материально-техническое состояние базы существующих общеобразовательных школ еще не отвечает современным требованиям: из общей численности 7620 школ, 63,0 % расположены в типовых зданиях, 37,0 % - в приспособленных, 202 школы находятся в аварийном состоянии. Капитального ремонта требует 22,7 % школ. 86,0 % школ построены до 1990 года. 65,1 % школ работают в две смены, а 86 школ - в три. В регионах страны при формировании бюджета образования плохо учитывается фактическая потребность школ на содержание и развитие учебно-материальной базы, в результате чего не уменьшается число аварийных школ. Большинство сельских школ расположены в приспособленных зданиях. Эта доля за 2000-2007 годы в республике существенно не изменилась, и на 2008 год она составляет 37,0 % от общего числа. </w:t>
      </w:r>
    </w:p>
    <w:bookmarkStart w:name="z13" w:id="11"/>
    <w:p>
      <w:pPr>
        <w:spacing w:after="0"/>
        <w:ind w:left="0"/>
        <w:jc w:val="left"/>
      </w:pPr>
      <w:r>
        <w:rPr>
          <w:rFonts w:ascii="Times New Roman"/>
          <w:b/>
          <w:i w:val="false"/>
          <w:color w:val="000000"/>
        </w:rPr>
        <w:t xml:space="preserve"> Сведения о материально-техническом состоянии</w:t>
      </w:r>
      <w:r>
        <w:br/>
      </w:r>
      <w:r>
        <w:rPr>
          <w:rFonts w:ascii="Times New Roman"/>
          <w:b/>
          <w:i w:val="false"/>
          <w:color w:val="000000"/>
        </w:rPr>
        <w:t xml:space="preserve">общеобразовательных школ ( см. бумажный вариант ) </w:t>
      </w:r>
    </w:p>
    <w:bookmarkEnd w:id="11"/>
    <w:p>
      <w:pPr>
        <w:spacing w:after="0"/>
        <w:ind w:left="0"/>
        <w:jc w:val="both"/>
      </w:pPr>
      <w:r>
        <w:rPr>
          <w:rFonts w:ascii="Times New Roman"/>
          <w:b w:val="false"/>
          <w:i w:val="false"/>
          <w:color w:val="000000"/>
          <w:sz w:val="28"/>
        </w:rPr>
        <w:t xml:space="preserve">
      Дефицит ученических мест в 2008 году составлял 120186 единиц. Строительство 242 школ на сумму 156,1 млрд. тенге (и 8 школ после уточнения бюджета 2008 года) в регионах республики уменьшит дефицит мест, но не решит полностью проблему. </w:t>
      </w:r>
    </w:p>
    <w:bookmarkStart w:name="z14" w:id="12"/>
    <w:p>
      <w:pPr>
        <w:spacing w:after="0"/>
        <w:ind w:left="0"/>
        <w:jc w:val="left"/>
      </w:pPr>
      <w:r>
        <w:rPr>
          <w:rFonts w:ascii="Times New Roman"/>
          <w:b/>
          <w:i w:val="false"/>
          <w:color w:val="000000"/>
        </w:rPr>
        <w:t xml:space="preserve"> Дефицит ученических мест с учетом ввода новых объектов ( см. бумажный вариант ) </w:t>
      </w:r>
    </w:p>
    <w:bookmarkEnd w:id="12"/>
    <w:p>
      <w:pPr>
        <w:spacing w:after="0"/>
        <w:ind w:left="0"/>
        <w:jc w:val="both"/>
      </w:pPr>
      <w:r>
        <w:rPr>
          <w:rFonts w:ascii="Times New Roman"/>
          <w:b w:val="false"/>
          <w:i w:val="false"/>
          <w:color w:val="000000"/>
          <w:sz w:val="28"/>
        </w:rPr>
        <w:t xml:space="preserve">
      Одним из значительных факторов, обеспечивающих качество организации учебно-воспитательного процесса, повышение уровня знаний, умений, навыков учащихся является наличие предметных кабинетов в школах. </w:t>
      </w:r>
    </w:p>
    <w:p>
      <w:pPr>
        <w:spacing w:after="0"/>
        <w:ind w:left="0"/>
        <w:jc w:val="both"/>
      </w:pPr>
      <w:r>
        <w:rPr>
          <w:rFonts w:ascii="Times New Roman"/>
          <w:b w:val="false"/>
          <w:i w:val="false"/>
          <w:color w:val="000000"/>
          <w:sz w:val="28"/>
        </w:rPr>
        <w:t xml:space="preserve">
      Каждая третья школа в республике не обеспечена учебными кабинетами физики, химии, биологии, спортивными залами. Только 28 % школ имеют лингафонные и мультимедийные кабинеты. Школьная мебель приобретена в 1970 - 1990 годах, морально и физически устарела и не соответствует возрастным особенностям детей. Обеспеченность школ в 2008 году соответствующими кабинетами значительно варьируется по областям. Средняя обеспеченность школ учебными кабинетами в 2007 году: физики - 55,1 %, химии - 44 %, биологии - 37 %, ЛМК - 41,3 % от их общего числа. </w:t>
      </w:r>
    </w:p>
    <w:bookmarkStart w:name="z15" w:id="13"/>
    <w:p>
      <w:pPr>
        <w:spacing w:after="0"/>
        <w:ind w:left="0"/>
        <w:jc w:val="left"/>
      </w:pPr>
      <w:r>
        <w:rPr>
          <w:rFonts w:ascii="Times New Roman"/>
          <w:b/>
          <w:i w:val="false"/>
          <w:color w:val="000000"/>
        </w:rPr>
        <w:t xml:space="preserve"> Обеспеченность школ учебными кабинетами новой модификации ( см. бумажный вариант ) </w:t>
      </w:r>
    </w:p>
    <w:bookmarkEnd w:id="13"/>
    <w:p>
      <w:pPr>
        <w:spacing w:after="0"/>
        <w:ind w:left="0"/>
        <w:jc w:val="both"/>
      </w:pPr>
      <w:r>
        <w:rPr>
          <w:rFonts w:ascii="Times New Roman"/>
          <w:b w:val="false"/>
          <w:i w:val="false"/>
          <w:color w:val="000000"/>
          <w:sz w:val="28"/>
        </w:rPr>
        <w:t xml:space="preserve">
      Для шестилетних детей, которые пойдут в школу в рамках 12-летнего образования, необходимо оборудовать в школах Казахстана игровые комнаты и комнаты отдыха, обеспечить горячее питание. </w:t>
      </w:r>
    </w:p>
    <w:p>
      <w:pPr>
        <w:spacing w:after="0"/>
        <w:ind w:left="0"/>
        <w:jc w:val="both"/>
      </w:pPr>
      <w:r>
        <w:rPr>
          <w:rFonts w:ascii="Times New Roman"/>
          <w:b w:val="false"/>
          <w:i w:val="false"/>
          <w:color w:val="000000"/>
          <w:sz w:val="28"/>
        </w:rPr>
        <w:t xml:space="preserve">
      Финансирование образования за 10 лет увеличилось в 7 раз. </w:t>
      </w:r>
    </w:p>
    <w:p>
      <w:pPr>
        <w:spacing w:after="0"/>
        <w:ind w:left="0"/>
        <w:jc w:val="both"/>
      </w:pPr>
      <w:r>
        <w:rPr>
          <w:rFonts w:ascii="Times New Roman"/>
          <w:b w:val="false"/>
          <w:i w:val="false"/>
          <w:color w:val="000000"/>
          <w:sz w:val="28"/>
        </w:rPr>
        <w:t xml:space="preserve">
      За последние годы в Казахстане наблюдается позитивная тенденция - значительный рост финансирования системы образования из государственного бюджета в абсолютном выражении. Если в 2000 году затраты на одного обучающегося в дошкольном воспитании и обучении составили 25,8 тыс. тенге, то в 2007 году - 72,8 тыс. тенге, а затраты на одного обучающегося в среднем образовании составили от 18,8 до 103,1 тыс. тенге. </w:t>
      </w:r>
    </w:p>
    <w:bookmarkStart w:name="z16" w:id="14"/>
    <w:p>
      <w:pPr>
        <w:spacing w:after="0"/>
        <w:ind w:left="0"/>
        <w:jc w:val="left"/>
      </w:pPr>
      <w:r>
        <w:rPr>
          <w:rFonts w:ascii="Times New Roman"/>
          <w:b/>
          <w:i w:val="false"/>
          <w:color w:val="000000"/>
        </w:rPr>
        <w:t xml:space="preserve"> Затраты на одного обучающегося в дошкольном воспитании и</w:t>
      </w:r>
      <w:r>
        <w:br/>
      </w:r>
      <w:r>
        <w:rPr>
          <w:rFonts w:ascii="Times New Roman"/>
          <w:b/>
          <w:i w:val="false"/>
          <w:color w:val="000000"/>
        </w:rPr>
        <w:t xml:space="preserve">обучении, в среднем образовании ( см. бумажный вариант ) </w:t>
      </w:r>
    </w:p>
    <w:bookmarkEnd w:id="14"/>
    <w:p>
      <w:pPr>
        <w:spacing w:after="0"/>
        <w:ind w:left="0"/>
        <w:jc w:val="both"/>
      </w:pPr>
      <w:r>
        <w:rPr>
          <w:rFonts w:ascii="Times New Roman"/>
          <w:b w:val="false"/>
          <w:i w:val="false"/>
          <w:color w:val="000000"/>
          <w:sz w:val="28"/>
        </w:rPr>
        <w:t xml:space="preserve">
      Но в структуре финансирования 82 % составляет зарплата. На капитальный ремонт и приобретение основных средств тратится всего по 3 % от всех затрат на школу. </w:t>
      </w:r>
    </w:p>
    <w:p>
      <w:pPr>
        <w:spacing w:after="0"/>
        <w:ind w:left="0"/>
        <w:jc w:val="both"/>
      </w:pPr>
      <w:r>
        <w:rPr>
          <w:rFonts w:ascii="Times New Roman"/>
          <w:b w:val="false"/>
          <w:i w:val="false"/>
          <w:color w:val="000000"/>
          <w:sz w:val="28"/>
        </w:rPr>
        <w:t xml:space="preserve">
      Каждая пятая школа не имеет столовой и буфета. В результате более полумиллиона учащихся не имеют возможности получать питание во время учебного процесса. Не развивается система качественного и сбалансированного питания детей в школах. Горячим питанием охвачено лишь 54,3 % учащихся, при этом по сравнению с 2005 годом стоимость горячего школьного питания выросла почти в 2,2 раза. Отсутствует механизм подушевого финансирования с учетом расходов на питание и подвоз учащихся. </w:t>
      </w:r>
    </w:p>
    <w:p>
      <w:pPr>
        <w:spacing w:after="0"/>
        <w:ind w:left="0"/>
        <w:jc w:val="both"/>
      </w:pPr>
      <w:r>
        <w:rPr>
          <w:rFonts w:ascii="Times New Roman"/>
          <w:b w:val="false"/>
          <w:i w:val="false"/>
          <w:color w:val="000000"/>
          <w:sz w:val="28"/>
        </w:rPr>
        <w:t xml:space="preserve">
      В республике не организован подвоз для 21 559 учащихся, в том числе для 14 748 учащихся, проживающих в населенных пунктах, где нет школ. Там, где подвоз организован школьными автобусами, есть проблемы безопасности и комфорта перевозки. Не решаются на системной основе вопросы технического состояния автобусов, обеспечения горюче-смазочными и расходными материалами. </w:t>
      </w:r>
    </w:p>
    <w:p>
      <w:pPr>
        <w:spacing w:after="0"/>
        <w:ind w:left="0"/>
        <w:jc w:val="both"/>
      </w:pPr>
      <w:r>
        <w:rPr>
          <w:rFonts w:ascii="Times New Roman"/>
          <w:b w:val="false"/>
          <w:i w:val="false"/>
          <w:color w:val="000000"/>
          <w:sz w:val="28"/>
        </w:rPr>
        <w:t xml:space="preserve">
      По данным Министерства здравоохранения Республики Казахстан, за последние пять лет заболеваемость среди детей и подростков имеет тенденцию к росту. Так, заболеваемость среди детей в 2007 году составила 99729,3 на 100 тыс. населения (2003 год - 87619,3); среди подростков - 7403,5 на 100 тыс. населения (2003 год - 69588,7). На состояние здоровья школьников оказывают поведенческие факторы. 22 % подростков курят. На диспансерном учете под наблюдением врачей-наркологов состоят более 9 тыс. подростков. </w:t>
      </w:r>
    </w:p>
    <w:p>
      <w:pPr>
        <w:spacing w:after="0"/>
        <w:ind w:left="0"/>
        <w:jc w:val="both"/>
      </w:pPr>
      <w:r>
        <w:rPr>
          <w:rFonts w:ascii="Times New Roman"/>
          <w:b w:val="false"/>
          <w:i w:val="false"/>
          <w:color w:val="000000"/>
          <w:sz w:val="28"/>
        </w:rPr>
        <w:t xml:space="preserve">
      В Казахстане с 1996 года создано 714 собственных учебников и 1717 учебно-методических комплексов (УМК - методические пособия, рабочие тетради, справочники, решебники и т.д). Однако не унифицированы требования к содержанию учебников нового поколения и их экспертизе. В результате, из-за низкого качества изъято 27 учебников. Имеющиеся учебники и УМК базируются на старой "знаниевой" методологии. </w:t>
      </w:r>
    </w:p>
    <w:bookmarkStart w:name="z17" w:id="15"/>
    <w:p>
      <w:pPr>
        <w:spacing w:after="0"/>
        <w:ind w:left="0"/>
        <w:jc w:val="left"/>
      </w:pPr>
      <w:r>
        <w:rPr>
          <w:rFonts w:ascii="Times New Roman"/>
          <w:b/>
          <w:i w:val="false"/>
          <w:color w:val="000000"/>
        </w:rPr>
        <w:t xml:space="preserve"> 3. Техническое и профессиональное образование оторвано от потребностей рынка труда</w:t>
      </w:r>
    </w:p>
    <w:bookmarkEnd w:id="15"/>
    <w:p>
      <w:pPr>
        <w:spacing w:after="0"/>
        <w:ind w:left="0"/>
        <w:jc w:val="both"/>
      </w:pPr>
      <w:r>
        <w:rPr>
          <w:rFonts w:ascii="Times New Roman"/>
          <w:b w:val="false"/>
          <w:i w:val="false"/>
          <w:color w:val="000000"/>
          <w:sz w:val="28"/>
        </w:rPr>
        <w:t xml:space="preserve">
      По показателю ГИК "Охват средним образованием" Казахстан занимает 51 место из 134. </w:t>
      </w:r>
    </w:p>
    <w:p>
      <w:pPr>
        <w:spacing w:after="0"/>
        <w:ind w:left="0"/>
        <w:jc w:val="both"/>
      </w:pPr>
      <w:r>
        <w:rPr>
          <w:rFonts w:ascii="Times New Roman"/>
          <w:b w:val="false"/>
          <w:i w:val="false"/>
          <w:color w:val="000000"/>
          <w:sz w:val="28"/>
        </w:rPr>
        <w:t xml:space="preserve">
      Вместе с тем, потребность рынка труда на три четверти представлена рабочими профессиями. Только каждый четвертый обучается по дефицитным техническим и сельскохозяйственным профессиям. При этом экономика требует дополнительно 100 тыс. работников технического и обслуживающего труда, а ежегодно 12-14 тыс. выпускников школ остаются нетрудоустроенными. На рынке труда нехватка квалифицированных рабочих: в строительстве - 9,9 тыс. человек, в сельском хозяйстве - 9,6 тыс. человек, в технологии машин и оборудования - 7,6 тыс. человек, в сфере обслуживания - 6,8 тыс. человек. </w:t>
      </w:r>
    </w:p>
    <w:p>
      <w:pPr>
        <w:spacing w:after="0"/>
        <w:ind w:left="0"/>
        <w:jc w:val="both"/>
      </w:pPr>
      <w:r>
        <w:rPr>
          <w:rFonts w:ascii="Times New Roman"/>
          <w:b w:val="false"/>
          <w:i w:val="false"/>
          <w:color w:val="000000"/>
          <w:sz w:val="28"/>
        </w:rPr>
        <w:t xml:space="preserve">
      Подготовка кадров осуществляется в отрыве от реальных запросов производства. </w:t>
      </w:r>
    </w:p>
    <w:p>
      <w:pPr>
        <w:spacing w:after="0"/>
        <w:ind w:left="0"/>
        <w:jc w:val="both"/>
      </w:pPr>
      <w:r>
        <w:rPr>
          <w:rFonts w:ascii="Times New Roman"/>
          <w:b w:val="false"/>
          <w:i w:val="false"/>
          <w:color w:val="000000"/>
          <w:sz w:val="28"/>
        </w:rPr>
        <w:t xml:space="preserve">
      Профессиональное обучение недоступно для сельской молодежи. В 27 районах республики отсутствуют профессиональные лицеи. В 113 профессиональных школах нет общежитий. Инженерно-педагогические кадры высокой квалификации из-за низкой платы труда уходят на производство. Образовательные программы не соответствуют международным требованиям. Не развито социальное партнерство. </w:t>
      </w:r>
    </w:p>
    <w:p>
      <w:pPr>
        <w:spacing w:after="0"/>
        <w:ind w:left="0"/>
        <w:jc w:val="both"/>
      </w:pPr>
      <w:r>
        <w:rPr>
          <w:rFonts w:ascii="Times New Roman"/>
          <w:b w:val="false"/>
          <w:i w:val="false"/>
          <w:color w:val="000000"/>
          <w:sz w:val="28"/>
        </w:rPr>
        <w:t xml:space="preserve">
      В условиях перехода на 12-летнюю школу, для обучения на старшей ступени (профиль) до 30 % учеников продолжат обучение и приобретение профессии в учебных заведениях технического и профессионального образования. В связи с этим необходимо строительство дополнительных профессиональных лицеев и общежитий. </w:t>
      </w:r>
    </w:p>
    <w:p>
      <w:pPr>
        <w:spacing w:after="0"/>
        <w:ind w:left="0"/>
        <w:jc w:val="both"/>
      </w:pPr>
      <w:r>
        <w:rPr>
          <w:rFonts w:ascii="Times New Roman"/>
          <w:b w:val="false"/>
          <w:i w:val="false"/>
          <w:color w:val="000000"/>
          <w:sz w:val="28"/>
        </w:rPr>
        <w:t xml:space="preserve">
      Не решен вопрос адекватной оплаты труда 5538 мастеров производственного обучения, привлечения зарубежных преподавателей английского языка для профессиональных школ в 2009-2011 годах, стажировки преподавателей за рубежом. </w:t>
      </w:r>
    </w:p>
    <w:p>
      <w:pPr>
        <w:spacing w:after="0"/>
        <w:ind w:left="0"/>
        <w:jc w:val="both"/>
      </w:pPr>
      <w:r>
        <w:rPr>
          <w:rFonts w:ascii="Times New Roman"/>
          <w:b w:val="false"/>
          <w:i w:val="false"/>
          <w:color w:val="000000"/>
          <w:sz w:val="28"/>
        </w:rPr>
        <w:t xml:space="preserve">
      На базе основного среднего образования в учебных заведениях технического и профессионального образования обучается 325997 человек (58 % от общего контингента обучающихся). </w:t>
      </w:r>
    </w:p>
    <w:p>
      <w:pPr>
        <w:spacing w:after="0"/>
        <w:ind w:left="0"/>
        <w:jc w:val="both"/>
      </w:pPr>
      <w:r>
        <w:rPr>
          <w:rFonts w:ascii="Times New Roman"/>
          <w:b w:val="false"/>
          <w:i w:val="false"/>
          <w:color w:val="000000"/>
          <w:sz w:val="28"/>
        </w:rPr>
        <w:t xml:space="preserve">
      Анализ содержания образовательных программ и учебно-методического обеспечения показывает отсутствие требований к оценке базовых и профессиональных компетенций, преобладание теоретической подготовки и устаревших данных, недостаточный уровень гибкости и преемственности, доминирование фактов в ущерб ситуационному анализу. </w:t>
      </w:r>
    </w:p>
    <w:p>
      <w:pPr>
        <w:spacing w:after="0"/>
        <w:ind w:left="0"/>
        <w:jc w:val="both"/>
      </w:pPr>
      <w:r>
        <w:rPr>
          <w:rFonts w:ascii="Times New Roman"/>
          <w:b w:val="false"/>
          <w:i w:val="false"/>
          <w:color w:val="000000"/>
          <w:sz w:val="28"/>
        </w:rPr>
        <w:t xml:space="preserve">
      В соответствии с Классификатором профессий и специальностей начального и среднего профессионального образования количество профессий и специальностей начального и среднего образования составляло 697 (профессий - 331, специальностей - 366), разработанных и утвержденных государственных общеобязательных государственных стандартов начального и среднего специального образования с 2004 по 2007 годы - 325. </w:t>
      </w:r>
    </w:p>
    <w:p>
      <w:pPr>
        <w:spacing w:after="0"/>
        <w:ind w:left="0"/>
        <w:jc w:val="both"/>
      </w:pPr>
      <w:r>
        <w:rPr>
          <w:rFonts w:ascii="Times New Roman"/>
          <w:b w:val="false"/>
          <w:i w:val="false"/>
          <w:color w:val="000000"/>
          <w:sz w:val="28"/>
        </w:rPr>
        <w:t xml:space="preserve">
      Содержание образовательных программ не отвечает ни требованиям работодателей, выражающим изменения на рынке труда, ни требованиям обучающихся, стремящихся получить востребованные навыки, подкрепленные широкой базой знаний и умений. Серьезным препятствием повышению качества учебного процесса в колледжах и профлицеях является уровень учебно-методического обеспечения, дефицит современной учебной литературы, особенно по специальным дисциплинам. </w:t>
      </w:r>
    </w:p>
    <w:p>
      <w:pPr>
        <w:spacing w:after="0"/>
        <w:ind w:left="0"/>
        <w:jc w:val="both"/>
      </w:pPr>
      <w:r>
        <w:rPr>
          <w:rFonts w:ascii="Times New Roman"/>
          <w:b w:val="false"/>
          <w:i w:val="false"/>
          <w:color w:val="000000"/>
          <w:sz w:val="28"/>
        </w:rPr>
        <w:t xml:space="preserve">
      Слабо используются передовые технологии обучения. Материально-техническая база учебно-производственных мастерских профессиональных школ морально и физически устарела. Несмотря на увеличение объемов финансирования с 2005 года, на содержание, текущий ремонт зданий, помещений, приобретение оборудования выделяется всего 3 % от общей суммы. </w:t>
      </w:r>
    </w:p>
    <w:bookmarkStart w:name="z65" w:id="16"/>
    <w:p>
      <w:pPr>
        <w:spacing w:after="0"/>
        <w:ind w:left="0"/>
        <w:jc w:val="left"/>
      </w:pPr>
      <w:r>
        <w:rPr>
          <w:rFonts w:ascii="Times New Roman"/>
          <w:b/>
          <w:i w:val="false"/>
          <w:color w:val="000000"/>
        </w:rPr>
        <w:t xml:space="preserve"> 4. Низкое качество предоставления услуг по подготовке  конкурентоспособных кадров с высшим образованием</w:t>
      </w:r>
    </w:p>
    <w:bookmarkEnd w:id="16"/>
    <w:p>
      <w:pPr>
        <w:spacing w:after="0"/>
        <w:ind w:left="0"/>
        <w:jc w:val="both"/>
      </w:pPr>
      <w:r>
        <w:rPr>
          <w:rFonts w:ascii="Times New Roman"/>
          <w:b w:val="false"/>
          <w:i w:val="false"/>
          <w:color w:val="000000"/>
          <w:sz w:val="28"/>
        </w:rPr>
        <w:t xml:space="preserve">
      По показателю ГИК "Охват высшим образованием" Казахстан занимает 36 место из 134. В то же время по "Качеству менеджмента школ" - 98, "Местной доступности исследовательских и тренинговых услуг" - 82. Система управления казахстанскими высшими учебными заведениями не позволяет им реализовать потенциальные возможности в обеспечении опережающего развития экономики страны. </w:t>
      </w:r>
    </w:p>
    <w:p>
      <w:pPr>
        <w:spacing w:after="0"/>
        <w:ind w:left="0"/>
        <w:jc w:val="both"/>
      </w:pPr>
      <w:r>
        <w:rPr>
          <w:rFonts w:ascii="Times New Roman"/>
          <w:b w:val="false"/>
          <w:i w:val="false"/>
          <w:color w:val="000000"/>
          <w:sz w:val="28"/>
        </w:rPr>
        <w:t xml:space="preserve">
      Объем госзаказа только на 50 % обеспечивает потребности отраслей экономики. </w:t>
      </w:r>
    </w:p>
    <w:p>
      <w:pPr>
        <w:spacing w:after="0"/>
        <w:ind w:left="0"/>
        <w:jc w:val="both"/>
      </w:pPr>
      <w:r>
        <w:rPr>
          <w:rFonts w:ascii="Times New Roman"/>
          <w:b w:val="false"/>
          <w:i w:val="false"/>
          <w:color w:val="000000"/>
          <w:sz w:val="28"/>
        </w:rPr>
        <w:t xml:space="preserve">
      Всего 10 % выпускников организаций образования могут претендовать на обучение по госзаказу, что снижает доступность получения бесплатного высшего образования. </w:t>
      </w:r>
    </w:p>
    <w:p>
      <w:pPr>
        <w:spacing w:after="0"/>
        <w:ind w:left="0"/>
        <w:jc w:val="both"/>
      </w:pPr>
      <w:r>
        <w:rPr>
          <w:rFonts w:ascii="Times New Roman"/>
          <w:b w:val="false"/>
          <w:i w:val="false"/>
          <w:color w:val="000000"/>
          <w:sz w:val="28"/>
        </w:rPr>
        <w:t xml:space="preserve">
      Не удовлетворены потребности в расширении подготовки специалистов-международников по различным направлениям: международное право, международная экономика и др. в связи с предстоящим вступлением Казахстана в ВТО и председательством в ОБСЕ. </w:t>
      </w:r>
    </w:p>
    <w:p>
      <w:pPr>
        <w:spacing w:after="0"/>
        <w:ind w:left="0"/>
        <w:jc w:val="both"/>
      </w:pPr>
      <w:r>
        <w:rPr>
          <w:rFonts w:ascii="Times New Roman"/>
          <w:b w:val="false"/>
          <w:i w:val="false"/>
          <w:color w:val="000000"/>
          <w:sz w:val="28"/>
        </w:rPr>
        <w:t xml:space="preserve">
      Невысокое качество предоставляемых образовательных услуг вузами способствует выбору казахстанской молодежью обучения за рубежом. Около 20 тыс. человек в настоящее время обучаются в зарубежных вузах. </w:t>
      </w:r>
    </w:p>
    <w:p>
      <w:pPr>
        <w:spacing w:after="0"/>
        <w:ind w:left="0"/>
        <w:jc w:val="both"/>
      </w:pPr>
      <w:r>
        <w:rPr>
          <w:rFonts w:ascii="Times New Roman"/>
          <w:b w:val="false"/>
          <w:i w:val="false"/>
          <w:color w:val="000000"/>
          <w:sz w:val="28"/>
        </w:rPr>
        <w:t xml:space="preserve">
      Ни один казахстанский вуз не имеет международную институциональную аккредитацию и не участвует в международных академических рейтингах университетов. </w:t>
      </w:r>
    </w:p>
    <w:p>
      <w:pPr>
        <w:spacing w:after="0"/>
        <w:ind w:left="0"/>
        <w:jc w:val="both"/>
      </w:pPr>
      <w:r>
        <w:rPr>
          <w:rFonts w:ascii="Times New Roman"/>
          <w:b w:val="false"/>
          <w:i w:val="false"/>
          <w:color w:val="000000"/>
          <w:sz w:val="28"/>
        </w:rPr>
        <w:t xml:space="preserve">
      Слабо развито социальное партнерство. Слабая связь с наукой и производством. Отсутствуют механизмы трудоустройства выпускников, привлечения работодателей к процессу создания стандартов высшего образования, подготовки и аттестации специалистов. </w:t>
      </w:r>
    </w:p>
    <w:p>
      <w:pPr>
        <w:spacing w:after="0"/>
        <w:ind w:left="0"/>
        <w:jc w:val="both"/>
      </w:pPr>
      <w:r>
        <w:rPr>
          <w:rFonts w:ascii="Times New Roman"/>
          <w:b w:val="false"/>
          <w:i w:val="false"/>
          <w:color w:val="000000"/>
          <w:sz w:val="28"/>
        </w:rPr>
        <w:t xml:space="preserve">
      В результате - низкий уровень трудоустройства выпускников вузов по полученной специальности. </w:t>
      </w:r>
    </w:p>
    <w:p>
      <w:pPr>
        <w:spacing w:after="0"/>
        <w:ind w:left="0"/>
        <w:jc w:val="both"/>
      </w:pPr>
      <w:r>
        <w:rPr>
          <w:rFonts w:ascii="Times New Roman"/>
          <w:b w:val="false"/>
          <w:i w:val="false"/>
          <w:color w:val="000000"/>
          <w:sz w:val="28"/>
        </w:rPr>
        <w:t xml:space="preserve">
      77 % общежитий государственных вузов имеют срок постройки свыше 25 лет. Последний срок проведения текущего ремонта по ним составляет от 1 года до 5 лет. </w:t>
      </w:r>
    </w:p>
    <w:p>
      <w:pPr>
        <w:spacing w:after="0"/>
        <w:ind w:left="0"/>
        <w:jc w:val="both"/>
      </w:pPr>
      <w:r>
        <w:rPr>
          <w:rFonts w:ascii="Times New Roman"/>
          <w:b w:val="false"/>
          <w:i w:val="false"/>
          <w:color w:val="000000"/>
          <w:sz w:val="28"/>
        </w:rPr>
        <w:t xml:space="preserve">
      Ежегодная заявка вузов при разработке республиканского бюджета на капитальный ремонт в сумме более 3 млрд. тенге удовлетворяется на 20 %. </w:t>
      </w:r>
    </w:p>
    <w:p>
      <w:pPr>
        <w:spacing w:after="0"/>
        <w:ind w:left="0"/>
        <w:jc w:val="both"/>
      </w:pPr>
      <w:r>
        <w:rPr>
          <w:rFonts w:ascii="Times New Roman"/>
          <w:b w:val="false"/>
          <w:i w:val="false"/>
          <w:color w:val="000000"/>
          <w:sz w:val="28"/>
        </w:rPr>
        <w:t xml:space="preserve">
      В настоящее время остро стоит проблема с обеспеченностью студентов вузов общежитиями: </w:t>
      </w:r>
    </w:p>
    <w:p>
      <w:pPr>
        <w:spacing w:after="0"/>
        <w:ind w:left="0"/>
        <w:jc w:val="both"/>
      </w:pPr>
      <w:r>
        <w:rPr>
          <w:rFonts w:ascii="Times New Roman"/>
          <w:b w:val="false"/>
          <w:i w:val="false"/>
          <w:color w:val="000000"/>
          <w:sz w:val="28"/>
        </w:rPr>
        <w:t xml:space="preserve">
      - общая численность иногородних студентов по республике составляет 128 950 человек; </w:t>
      </w:r>
    </w:p>
    <w:p>
      <w:pPr>
        <w:spacing w:after="0"/>
        <w:ind w:left="0"/>
        <w:jc w:val="both"/>
      </w:pPr>
      <w:r>
        <w:rPr>
          <w:rFonts w:ascii="Times New Roman"/>
          <w:b w:val="false"/>
          <w:i w:val="false"/>
          <w:color w:val="000000"/>
          <w:sz w:val="28"/>
        </w:rPr>
        <w:t xml:space="preserve">
      - численность студентов, нуждающихся в общежитии 56 694 человек, из них проживает в общежитиях 46 490 человек, таким образом, не обеспечено общежитиями 10 204 человек (32,5 %). </w:t>
      </w:r>
    </w:p>
    <w:p>
      <w:pPr>
        <w:spacing w:after="0"/>
        <w:ind w:left="0"/>
        <w:jc w:val="both"/>
      </w:pPr>
      <w:r>
        <w:rPr>
          <w:rFonts w:ascii="Times New Roman"/>
          <w:b w:val="false"/>
          <w:i w:val="false"/>
          <w:color w:val="000000"/>
          <w:sz w:val="28"/>
        </w:rPr>
        <w:t xml:space="preserve">
      Неразвита система повышения квалификации профессорско-преподавательского состава. Как результат - не достаточно высокий уровень профессионального мастерства преподавателей. Слабая материально-техническая база вузов, отсутствие лабораторий, оснащенных современным оборудованием. </w:t>
      </w:r>
    </w:p>
    <w:p>
      <w:pPr>
        <w:spacing w:after="0"/>
        <w:ind w:left="0"/>
        <w:jc w:val="both"/>
      </w:pPr>
      <w:r>
        <w:rPr>
          <w:rFonts w:ascii="Times New Roman"/>
          <w:b w:val="false"/>
          <w:i w:val="false"/>
          <w:color w:val="000000"/>
          <w:sz w:val="28"/>
        </w:rPr>
        <w:t xml:space="preserve">
      Низкая эффективность и результативность научных исследований и прикладных разработок, выполняемых в рамках диссертационных исследований. </w:t>
      </w:r>
    </w:p>
    <w:p>
      <w:pPr>
        <w:spacing w:after="0"/>
        <w:ind w:left="0"/>
        <w:jc w:val="both"/>
      </w:pPr>
      <w:r>
        <w:rPr>
          <w:rFonts w:ascii="Times New Roman"/>
          <w:b w:val="false"/>
          <w:i w:val="false"/>
          <w:color w:val="000000"/>
          <w:sz w:val="28"/>
        </w:rPr>
        <w:t xml:space="preserve">
      Результаты соцопроса показали, что 64 % респондентов считают наиболее подверженными коррупции государственные вузы, 54 % оценивают уровень коррупции в вузах как высокий, 28 % отмечают факт "покупки" дипломов. </w:t>
      </w:r>
    </w:p>
    <w:bookmarkStart w:name="z18" w:id="17"/>
    <w:p>
      <w:pPr>
        <w:spacing w:after="0"/>
        <w:ind w:left="0"/>
        <w:jc w:val="left"/>
      </w:pPr>
      <w:r>
        <w:rPr>
          <w:rFonts w:ascii="Times New Roman"/>
          <w:b/>
          <w:i w:val="false"/>
          <w:color w:val="000000"/>
        </w:rPr>
        <w:t xml:space="preserve"> 5. Развитие информационно-коммуникационных технологий   отстает от мировых стандартов</w:t>
      </w:r>
    </w:p>
    <w:bookmarkEnd w:id="17"/>
    <w:p>
      <w:pPr>
        <w:spacing w:after="0"/>
        <w:ind w:left="0"/>
        <w:jc w:val="both"/>
      </w:pPr>
      <w:r>
        <w:rPr>
          <w:rFonts w:ascii="Times New Roman"/>
          <w:b w:val="false"/>
          <w:i w:val="false"/>
          <w:color w:val="000000"/>
          <w:sz w:val="28"/>
        </w:rPr>
        <w:t xml:space="preserve">
      Необходимо ежегодное обновление компьютерной техники с учетом ее физического и морального износа. На сегодняшний день 29664 (24 %) компьютеров в школах требует замены. Для достижения мировых показателей (5-6 человек на 1 компьютер) обеспеченности компьютерной техникой школ необходимо приобрести дополнительно 396500 компьютеров, т.е. в 3,2 раза больше, чем имеется на данный момент. </w:t>
      </w:r>
    </w:p>
    <w:p>
      <w:pPr>
        <w:spacing w:after="0"/>
        <w:ind w:left="0"/>
        <w:jc w:val="both"/>
      </w:pPr>
      <w:r>
        <w:rPr>
          <w:rFonts w:ascii="Times New Roman"/>
          <w:b w:val="false"/>
          <w:i w:val="false"/>
          <w:color w:val="000000"/>
          <w:sz w:val="28"/>
        </w:rPr>
        <w:t xml:space="preserve">
      Необходима разработка информационно-коммуникационной инфраструктуры Министерства и интегрированного научно-образовательного пространства, создающего условия для дистанционного методического взаимодействия учителей. </w:t>
      </w:r>
    </w:p>
    <w:p>
      <w:pPr>
        <w:spacing w:after="0"/>
        <w:ind w:left="0"/>
        <w:jc w:val="both"/>
      </w:pPr>
      <w:r>
        <w:rPr>
          <w:rFonts w:ascii="Times New Roman"/>
          <w:b w:val="false"/>
          <w:i w:val="false"/>
          <w:color w:val="000000"/>
          <w:sz w:val="28"/>
        </w:rPr>
        <w:t xml:space="preserve">
      Необходимо 100 % подключение организаций образования к широкополосной сети Интернет. Существенной проблемой является стоимость выхода школ в сеть Интернет. Даже при сниженных тарифах Интернет является слишком дорогим. </w:t>
      </w:r>
    </w:p>
    <w:p>
      <w:pPr>
        <w:spacing w:after="0"/>
        <w:ind w:left="0"/>
        <w:jc w:val="both"/>
      </w:pPr>
      <w:r>
        <w:rPr>
          <w:rFonts w:ascii="Times New Roman"/>
          <w:b w:val="false"/>
          <w:i w:val="false"/>
          <w:color w:val="000000"/>
          <w:sz w:val="28"/>
        </w:rPr>
        <w:t xml:space="preserve">
      Необходимо создать более 2380 электронных учебников и обучающих программ для системы высшего образования, более 1500 - для профшкол, около 3000 - для колледжей только по предметам профессионального и специального цикла. Кроме того, необходимо продолжить работу экспертных советов по экспертизе цифровых образовательных ресурсов (электронных учебников, мультимедийных обучающих программ, тест программы и т.д). </w:t>
      </w:r>
    </w:p>
    <w:p>
      <w:pPr>
        <w:spacing w:after="0"/>
        <w:ind w:left="0"/>
        <w:jc w:val="both"/>
      </w:pPr>
      <w:r>
        <w:rPr>
          <w:rFonts w:ascii="Times New Roman"/>
          <w:b w:val="false"/>
          <w:i w:val="false"/>
          <w:color w:val="000000"/>
          <w:sz w:val="28"/>
        </w:rPr>
        <w:t xml:space="preserve">
      Педагогические кадры не готовы к работе со спутниковым каналом дистанционного обучения (далее - СКДО). Необходимо целевое финансирование работ по обеспечению содержания СКДО, требуется дорогостоящее специальное оборудование. Самостоятельной проблемой является обучение учителей технологии использования продукции СКДО с обратной связью. Еще более актуальным является подготовка тьютеров по всем школьным дисциплинам. </w:t>
      </w:r>
    </w:p>
    <w:p>
      <w:pPr>
        <w:spacing w:after="0"/>
        <w:ind w:left="0"/>
        <w:jc w:val="both"/>
      </w:pPr>
      <w:r>
        <w:rPr>
          <w:rFonts w:ascii="Times New Roman"/>
          <w:b w:val="false"/>
          <w:i w:val="false"/>
          <w:color w:val="000000"/>
          <w:sz w:val="28"/>
        </w:rPr>
        <w:t xml:space="preserve">
      Эффективность информатизации образования зависит во многом от подготовки педагогических кадров к системному использованию информационно-коммуникационных технологий (далее - ИКТ) в образовательном процессе. </w:t>
      </w:r>
    </w:p>
    <w:p>
      <w:pPr>
        <w:spacing w:after="0"/>
        <w:ind w:left="0"/>
        <w:jc w:val="both"/>
      </w:pPr>
      <w:r>
        <w:rPr>
          <w:rFonts w:ascii="Times New Roman"/>
          <w:b w:val="false"/>
          <w:i w:val="false"/>
          <w:color w:val="000000"/>
          <w:sz w:val="28"/>
        </w:rPr>
        <w:t xml:space="preserve">
      По государственному заказу на повышение квалификации педагогических кадров за последние 5 лет по информатизации образования было подготовлено более 11 тысяч учителей информатики и учителей-предметников. В 2006 году обучение прошло 3979 человек, в 2007 году - 4000 учителей, в 2008 - 4200 педагогов. </w:t>
      </w:r>
    </w:p>
    <w:p>
      <w:pPr>
        <w:spacing w:after="0"/>
        <w:ind w:left="0"/>
        <w:jc w:val="both"/>
      </w:pPr>
      <w:r>
        <w:rPr>
          <w:rFonts w:ascii="Times New Roman"/>
          <w:b w:val="false"/>
          <w:i w:val="false"/>
          <w:color w:val="000000"/>
          <w:sz w:val="28"/>
        </w:rPr>
        <w:t xml:space="preserve">
      За последние годы наметилась тенденция параллельной подготовки учителей во время поставки оборудования. Вместе с тем это один из самых слабых показателей информатизации образования. </w:t>
      </w:r>
    </w:p>
    <w:bookmarkStart w:name="z19" w:id="18"/>
    <w:p>
      <w:pPr>
        <w:spacing w:after="0"/>
        <w:ind w:left="0"/>
        <w:jc w:val="left"/>
      </w:pPr>
      <w:r>
        <w:rPr>
          <w:rFonts w:ascii="Times New Roman"/>
          <w:b/>
          <w:i w:val="false"/>
          <w:color w:val="000000"/>
        </w:rPr>
        <w:t xml:space="preserve"> 6. Социальное сиротство, факты детской беспризорности и   безнадзорности, недостаточное обеспечение гарантий качества  жизни детей</w:t>
      </w:r>
    </w:p>
    <w:bookmarkEnd w:id="18"/>
    <w:p>
      <w:pPr>
        <w:spacing w:after="0"/>
        <w:ind w:left="0"/>
        <w:jc w:val="both"/>
      </w:pPr>
      <w:r>
        <w:rPr>
          <w:rFonts w:ascii="Times New Roman"/>
          <w:b w:val="false"/>
          <w:i w:val="false"/>
          <w:color w:val="000000"/>
          <w:sz w:val="28"/>
        </w:rPr>
        <w:t xml:space="preserve">
      До сих пор сохраняется социальное сиротство как явление. Из более 47 тыс. детей, оставшихся без попечения родителей, свыше 16 тыс. детей воспитываются в государственных и негосударственных учреждениях. Из них 84,2 % - социальные сироты. </w:t>
      </w:r>
    </w:p>
    <w:bookmarkStart w:name="z20" w:id="19"/>
    <w:p>
      <w:pPr>
        <w:spacing w:after="0"/>
        <w:ind w:left="0"/>
        <w:jc w:val="left"/>
      </w:pPr>
      <w:r>
        <w:rPr>
          <w:rFonts w:ascii="Times New Roman"/>
          <w:b/>
          <w:i w:val="false"/>
          <w:color w:val="000000"/>
        </w:rPr>
        <w:t xml:space="preserve"> Соотношение сирот и социальных сирот в учреждениях для</w:t>
      </w:r>
      <w:r>
        <w:br/>
      </w:r>
      <w:r>
        <w:rPr>
          <w:rFonts w:ascii="Times New Roman"/>
          <w:b/>
          <w:i w:val="false"/>
          <w:color w:val="000000"/>
        </w:rPr>
        <w:t xml:space="preserve">детей-сирот и детей, оставшихся без попечения родителей (см. бумажный вариант) </w:t>
      </w:r>
    </w:p>
    <w:bookmarkEnd w:id="19"/>
    <w:p>
      <w:pPr>
        <w:spacing w:after="0"/>
        <w:ind w:left="0"/>
        <w:jc w:val="both"/>
      </w:pPr>
      <w:r>
        <w:rPr>
          <w:rFonts w:ascii="Times New Roman"/>
          <w:b w:val="false"/>
          <w:i w:val="false"/>
          <w:color w:val="000000"/>
          <w:sz w:val="28"/>
        </w:rPr>
        <w:t xml:space="preserve">
       В сравнении с 2001 годом число детских домов, школ-интернатов, приютов возросло на 41 единицу, а число детей в них - почти на 1300 человек. </w:t>
      </w:r>
    </w:p>
    <w:p>
      <w:pPr>
        <w:spacing w:after="0"/>
        <w:ind w:left="0"/>
        <w:jc w:val="both"/>
      </w:pPr>
      <w:r>
        <w:rPr>
          <w:rFonts w:ascii="Times New Roman"/>
          <w:b w:val="false"/>
          <w:i w:val="false"/>
          <w:color w:val="000000"/>
          <w:sz w:val="28"/>
        </w:rPr>
        <w:t xml:space="preserve">
      Растет число внебрачной рождаемости, а также число детей, родители которых находятся в разводе или лишены родительских прав. В республике около 13 тыс. неблагополучных семей. Только в 2008 году 815 родителей лишены родительских прав. Отсутствуют единые критерии выявления семейного и детского неблагополучия. </w:t>
      </w:r>
    </w:p>
    <w:p>
      <w:pPr>
        <w:spacing w:after="0"/>
        <w:ind w:left="0"/>
        <w:jc w:val="both"/>
      </w:pPr>
      <w:r>
        <w:rPr>
          <w:rFonts w:ascii="Times New Roman"/>
          <w:b w:val="false"/>
          <w:i w:val="false"/>
          <w:color w:val="000000"/>
          <w:sz w:val="28"/>
        </w:rPr>
        <w:t xml:space="preserve">
      Вследствие этого ежегодно в республике выявляются около 10 тыс. безнадзорных и беспризорных детей. </w:t>
      </w:r>
    </w:p>
    <w:p>
      <w:pPr>
        <w:spacing w:after="0"/>
        <w:ind w:left="0"/>
        <w:jc w:val="both"/>
      </w:pPr>
      <w:r>
        <w:rPr>
          <w:rFonts w:ascii="Times New Roman"/>
          <w:b w:val="false"/>
          <w:i w:val="false"/>
          <w:color w:val="000000"/>
          <w:sz w:val="28"/>
        </w:rPr>
        <w:t xml:space="preserve">
      Нет механизма трудоустройства выпускников из числа детей-сирот. Не работают механизмы защиты личных и имущественных прав детей, оставшихся без попечения родителей. Лишь 10 % из них имеют закрепленное жилье. Отсутствует механизм материальной поддержки опекунов и попечителей, хотя более 29 тыс. детей живут в семьях опекунов и попечителей. </w:t>
      </w:r>
    </w:p>
    <w:p>
      <w:pPr>
        <w:spacing w:after="0"/>
        <w:ind w:left="0"/>
        <w:jc w:val="both"/>
      </w:pPr>
      <w:r>
        <w:rPr>
          <w:rFonts w:ascii="Times New Roman"/>
          <w:b w:val="false"/>
          <w:i w:val="false"/>
          <w:color w:val="000000"/>
          <w:sz w:val="28"/>
        </w:rPr>
        <w:t xml:space="preserve">
      Не отработан механизм выявления фактов эксплуатации детского труда. На 5 млн. детей всего 180 специалистов по вопросам охраны их прав. Уровень квалификации специалистов недостаточный. Не искоренены насилие по отношению к детям, различные формы эксплуатации детей, детская беспризорность и безнадзорность. </w:t>
      </w:r>
    </w:p>
    <w:bookmarkStart w:name="z21" w:id="20"/>
    <w:p>
      <w:pPr>
        <w:spacing w:after="0"/>
        <w:ind w:left="0"/>
        <w:jc w:val="left"/>
      </w:pPr>
      <w:r>
        <w:rPr>
          <w:rFonts w:ascii="Times New Roman"/>
          <w:b/>
          <w:i w:val="false"/>
          <w:color w:val="000000"/>
        </w:rPr>
        <w:t xml:space="preserve"> 7. Недостаточно развита инновационная система</w:t>
      </w:r>
    </w:p>
    <w:bookmarkEnd w:id="20"/>
    <w:p>
      <w:pPr>
        <w:spacing w:after="0"/>
        <w:ind w:left="0"/>
        <w:jc w:val="both"/>
      </w:pPr>
      <w:r>
        <w:rPr>
          <w:rFonts w:ascii="Times New Roman"/>
          <w:b w:val="false"/>
          <w:i w:val="false"/>
          <w:color w:val="000000"/>
          <w:sz w:val="28"/>
        </w:rPr>
        <w:t xml:space="preserve">
      По индикаторам ГИК, характеризующим инновационное развитие, Казахстан в 2008 году занял 64 место по "Сотрудничеству вузов и промышленности в исследованиях", 83 место - "По доступности ученых и инженеров", 58 место - "По качеству научно-исследовательских институтов". </w:t>
      </w:r>
    </w:p>
    <w:p>
      <w:pPr>
        <w:spacing w:after="0"/>
        <w:ind w:left="0"/>
        <w:jc w:val="both"/>
      </w:pPr>
      <w:r>
        <w:rPr>
          <w:rFonts w:ascii="Times New Roman"/>
          <w:b w:val="false"/>
          <w:i w:val="false"/>
          <w:color w:val="000000"/>
          <w:sz w:val="28"/>
        </w:rPr>
        <w:t xml:space="preserve">
      В научной сфере не проводилось на системной основе научное прогнозирование - форсайт. </w:t>
      </w:r>
    </w:p>
    <w:p>
      <w:pPr>
        <w:spacing w:after="0"/>
        <w:ind w:left="0"/>
        <w:jc w:val="both"/>
      </w:pPr>
      <w:r>
        <w:rPr>
          <w:rFonts w:ascii="Times New Roman"/>
          <w:b w:val="false"/>
          <w:i w:val="false"/>
          <w:color w:val="000000"/>
          <w:sz w:val="28"/>
        </w:rPr>
        <w:t xml:space="preserve">
      Не внедрены международные стандарты GLP (Good Labolatory Practice - надлежащая лабораторная практика), GMP (система норм, правил и указаний в отношении производств продукции), GSP (Good Scientific Practice - стандарты надлежащей научной практики), которые предотвращают фальсификацию результатов научно-исследовательской и опытно-конструкторской работы (далее - НИОКР) и плагиат. Отсутствие этих стандартов в научной практике затрудняет сопоставление результатов научных работ, полученных казахстанскими учеными, с мировыми аналогами. Необходимо их внедрение при формировании и реализации программ фундаментальных исследований на 2009-2011 годы. </w:t>
      </w:r>
    </w:p>
    <w:p>
      <w:pPr>
        <w:spacing w:after="0"/>
        <w:ind w:left="0"/>
        <w:jc w:val="both"/>
      </w:pPr>
      <w:r>
        <w:rPr>
          <w:rFonts w:ascii="Times New Roman"/>
          <w:b w:val="false"/>
          <w:i w:val="false"/>
          <w:color w:val="000000"/>
          <w:sz w:val="28"/>
        </w:rPr>
        <w:t xml:space="preserve">
      Остается невысоким статус ученого, что препятствует вовлечению в науку талантливой молодежи. </w:t>
      </w:r>
    </w:p>
    <w:p>
      <w:pPr>
        <w:spacing w:after="0"/>
        <w:ind w:left="0"/>
        <w:jc w:val="both"/>
      </w:pPr>
      <w:r>
        <w:rPr>
          <w:rFonts w:ascii="Times New Roman"/>
          <w:b w:val="false"/>
          <w:i w:val="false"/>
          <w:color w:val="000000"/>
          <w:sz w:val="28"/>
        </w:rPr>
        <w:t xml:space="preserve">
      Финансирование науки остается невысоким. Даже с учетом частных вложений затраты на науку составляют 0,26 % от ВВП. Это в 5 раз меньше, чем в России и в 15 раз меньше, чем в Швеции. По мнению независимых экспертов, если расходы от ВВП на научные исследования в течение 5-7 лет стабильно не превышают 1 %, может наступить необратимое разрушение научно-технического потенциала страны. </w:t>
      </w:r>
    </w:p>
    <w:p>
      <w:pPr>
        <w:spacing w:after="0"/>
        <w:ind w:left="0"/>
        <w:jc w:val="both"/>
      </w:pPr>
      <w:r>
        <w:rPr>
          <w:rFonts w:ascii="Times New Roman"/>
          <w:b w:val="false"/>
          <w:i w:val="false"/>
          <w:color w:val="000000"/>
          <w:sz w:val="28"/>
        </w:rPr>
        <w:t xml:space="preserve">
      В 2008 году объем финансирования научных исследований за счет бюджетных средств по сравнению с 2003 годом увеличился практически в 3,5 раза, в том числе финансируемых через Министерство образования и науки Республики Казахстан. Однако, в целом расходы на научные исследования от ВВП остаются на уровне 0,13 %. </w:t>
      </w:r>
    </w:p>
    <w:p>
      <w:pPr>
        <w:spacing w:after="0"/>
        <w:ind w:left="0"/>
        <w:jc w:val="both"/>
      </w:pPr>
      <w:r>
        <w:rPr>
          <w:rFonts w:ascii="Times New Roman"/>
          <w:b w:val="false"/>
          <w:i w:val="false"/>
          <w:color w:val="000000"/>
          <w:sz w:val="28"/>
        </w:rPr>
        <w:t xml:space="preserve">
      Одним из важнейших индикаторов результативности научных исследований и разработок является патентная активность. Предложения на патентном рынке остаются не на высоком уровне, прежде всего из-за низкой мотивации научного труда, слабой связи между наукой и производством. Однако, если сравнивать количество выданных патентов в Казахстане и Китае по отношению к числу специалистов-исследователей, занятых в этих странах, то этот показатель превышает в Казахстане. </w:t>
      </w:r>
    </w:p>
    <w:bookmarkStart w:name="z22" w:id="21"/>
    <w:p>
      <w:pPr>
        <w:spacing w:after="0"/>
        <w:ind w:left="0"/>
        <w:jc w:val="left"/>
      </w:pPr>
      <w:r>
        <w:rPr>
          <w:rFonts w:ascii="Times New Roman"/>
          <w:b/>
          <w:i w:val="false"/>
          <w:color w:val="000000"/>
        </w:rPr>
        <w:t xml:space="preserve"> Данные о патентах</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патентов, </w:t>
            </w:r>
          </w:p>
          <w:p>
            <w:pPr>
              <w:spacing w:after="20"/>
              <w:ind w:left="20"/>
              <w:jc w:val="both"/>
            </w:pPr>
            <w:r>
              <w:rPr>
                <w:rFonts w:ascii="Times New Roman"/>
                <w:b w:val="false"/>
                <w:i w:val="false"/>
                <w:color w:val="000000"/>
                <w:sz w:val="20"/>
              </w:rPr>
              <w:t xml:space="preserve">
выданных на оте чественные </w:t>
            </w:r>
          </w:p>
          <w:p>
            <w:pPr>
              <w:spacing w:after="20"/>
              <w:ind w:left="20"/>
              <w:jc w:val="both"/>
            </w:pPr>
            <w:r>
              <w:rPr>
                <w:rFonts w:ascii="Times New Roman"/>
                <w:b w:val="false"/>
                <w:i w:val="false"/>
                <w:color w:val="000000"/>
                <w:sz w:val="20"/>
              </w:rPr>
              <w:t xml:space="preserve">
изобретения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w:t>
            </w:r>
          </w:p>
          <w:p>
            <w:pPr>
              <w:spacing w:after="20"/>
              <w:ind w:left="20"/>
              <w:jc w:val="both"/>
            </w:pPr>
            <w:r>
              <w:rPr>
                <w:rFonts w:ascii="Times New Roman"/>
                <w:b w:val="false"/>
                <w:i w:val="false"/>
                <w:color w:val="000000"/>
                <w:sz w:val="20"/>
              </w:rPr>
              <w:t xml:space="preserve">
специалистов- </w:t>
            </w:r>
          </w:p>
          <w:p>
            <w:pPr>
              <w:spacing w:after="20"/>
              <w:ind w:left="20"/>
              <w:jc w:val="both"/>
            </w:pPr>
            <w:r>
              <w:rPr>
                <w:rFonts w:ascii="Times New Roman"/>
                <w:b w:val="false"/>
                <w:i w:val="false"/>
                <w:color w:val="000000"/>
                <w:sz w:val="20"/>
              </w:rPr>
              <w:t xml:space="preserve">
исследователей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патентов, </w:t>
            </w:r>
          </w:p>
          <w:p>
            <w:pPr>
              <w:spacing w:after="20"/>
              <w:ind w:left="20"/>
              <w:jc w:val="both"/>
            </w:pPr>
            <w:r>
              <w:rPr>
                <w:rFonts w:ascii="Times New Roman"/>
                <w:b w:val="false"/>
                <w:i w:val="false"/>
                <w:color w:val="000000"/>
                <w:sz w:val="20"/>
              </w:rPr>
              <w:t xml:space="preserve">
выданных на 1000 </w:t>
            </w:r>
          </w:p>
          <w:p>
            <w:pPr>
              <w:spacing w:after="20"/>
              <w:ind w:left="20"/>
              <w:jc w:val="both"/>
            </w:pPr>
            <w:r>
              <w:rPr>
                <w:rFonts w:ascii="Times New Roman"/>
                <w:b w:val="false"/>
                <w:i w:val="false"/>
                <w:color w:val="000000"/>
                <w:sz w:val="20"/>
              </w:rPr>
              <w:t xml:space="preserve">
специалистов-исследователей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Китай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bl>
    <w:p>
      <w:pPr>
        <w:spacing w:after="0"/>
        <w:ind w:left="0"/>
        <w:jc w:val="left"/>
      </w:pPr>
    </w:p>
    <w:p>
      <w:pPr>
        <w:spacing w:after="0"/>
        <w:ind w:left="0"/>
        <w:jc w:val="both"/>
      </w:pPr>
      <w:r>
        <w:rPr>
          <w:rFonts w:ascii="Times New Roman"/>
          <w:b w:val="false"/>
          <w:i w:val="false"/>
          <w:color w:val="000000"/>
          <w:sz w:val="28"/>
        </w:rPr>
        <w:t xml:space="preserve">
      На протяжении последних нескольких лет практически остается неизменным соотношения публикаций казахстанских ученых в международных журналах к общему их числу и составляет порядка 6 %. </w:t>
      </w:r>
    </w:p>
    <w:p>
      <w:pPr>
        <w:spacing w:after="0"/>
        <w:ind w:left="0"/>
        <w:jc w:val="both"/>
      </w:pPr>
      <w:r>
        <w:rPr>
          <w:rFonts w:ascii="Times New Roman"/>
          <w:b w:val="false"/>
          <w:i w:val="false"/>
          <w:color w:val="000000"/>
          <w:sz w:val="28"/>
        </w:rPr>
        <w:t xml:space="preserve">
      Количество публикаций в международных изданиях в сравнении с Россией, Украиной, Узбекистаном и Киргизией приведены по данным Центральной библиотеки Пущинского центра РАН. </w:t>
      </w:r>
    </w:p>
    <w:bookmarkStart w:name="z23" w:id="22"/>
    <w:p>
      <w:pPr>
        <w:spacing w:after="0"/>
        <w:ind w:left="0"/>
        <w:jc w:val="left"/>
      </w:pPr>
      <w:r>
        <w:rPr>
          <w:rFonts w:ascii="Times New Roman"/>
          <w:b/>
          <w:i w:val="false"/>
          <w:color w:val="000000"/>
        </w:rPr>
        <w:t xml:space="preserve"> Данные о публикациях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публикаций </w:t>
            </w:r>
          </w:p>
          <w:p>
            <w:pPr>
              <w:spacing w:after="20"/>
              <w:ind w:left="20"/>
              <w:jc w:val="both"/>
            </w:pPr>
            <w:r>
              <w:rPr>
                <w:rFonts w:ascii="Times New Roman"/>
                <w:b w:val="false"/>
                <w:i w:val="false"/>
                <w:color w:val="000000"/>
                <w:sz w:val="20"/>
              </w:rPr>
              <w:t xml:space="preserve">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публикаций в международных изданиях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в </w:t>
            </w:r>
          </w:p>
          <w:p>
            <w:pPr>
              <w:spacing w:after="20"/>
              <w:ind w:left="20"/>
              <w:jc w:val="both"/>
            </w:pPr>
            <w:r>
              <w:rPr>
                <w:rFonts w:ascii="Times New Roman"/>
                <w:b w:val="false"/>
                <w:i w:val="false"/>
                <w:color w:val="000000"/>
                <w:sz w:val="20"/>
              </w:rPr>
              <w:t xml:space="preserve">
международных </w:t>
            </w:r>
          </w:p>
          <w:p>
            <w:pPr>
              <w:spacing w:after="20"/>
              <w:ind w:left="20"/>
              <w:jc w:val="both"/>
            </w:pPr>
            <w:r>
              <w:rPr>
                <w:rFonts w:ascii="Times New Roman"/>
                <w:b w:val="false"/>
                <w:i w:val="false"/>
                <w:color w:val="000000"/>
                <w:sz w:val="20"/>
              </w:rPr>
              <w:t xml:space="preserve">
изданиях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Узбекистан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Киргизия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bl>
    <w:bookmarkStart w:name="z24" w:id="23"/>
    <w:p>
      <w:pPr>
        <w:spacing w:after="0"/>
        <w:ind w:left="0"/>
        <w:jc w:val="left"/>
      </w:pPr>
      <w:r>
        <w:rPr>
          <w:rFonts w:ascii="Times New Roman"/>
          <w:b/>
          <w:i w:val="false"/>
          <w:color w:val="000000"/>
        </w:rPr>
        <w:t xml:space="preserve">  8. Не обеспечена полнота реализации социальных прав и  государственных гарантий молодежи</w:t>
      </w:r>
    </w:p>
    <w:bookmarkEnd w:id="23"/>
    <w:p>
      <w:pPr>
        <w:spacing w:after="0"/>
        <w:ind w:left="0"/>
        <w:jc w:val="both"/>
      </w:pPr>
      <w:r>
        <w:rPr>
          <w:rFonts w:ascii="Times New Roman"/>
          <w:b w:val="false"/>
          <w:i w:val="false"/>
          <w:color w:val="000000"/>
          <w:sz w:val="28"/>
        </w:rPr>
        <w:t xml:space="preserve">
      Молодежь составляет 1/3 часть населения. Молодежная безработица на 2,1 % выше общего уровня безработицы. Уровень преступности, наркомании среди молодежи выше в 3,3 раза, чем в среднем по стране. Уровень дохода 21,5 % занятой молодежи ниже уровня прожиточного минимума. 41,5 % молодежи имеет среднемесячный доход ниже среднего номинального дохода. </w:t>
      </w:r>
    </w:p>
    <w:p>
      <w:pPr>
        <w:spacing w:after="0"/>
        <w:ind w:left="0"/>
        <w:jc w:val="both"/>
      </w:pPr>
      <w:r>
        <w:rPr>
          <w:rFonts w:ascii="Times New Roman"/>
          <w:b w:val="false"/>
          <w:i w:val="false"/>
          <w:color w:val="000000"/>
          <w:sz w:val="28"/>
        </w:rPr>
        <w:t xml:space="preserve">
      Продолжается увеличение количества молодежных организаций. По сравнению с 2005 годом их количество достигло 727 организаций, с общей численностью молодежи 1 млн. 26 тыс. 100 человек. </w:t>
      </w:r>
    </w:p>
    <w:p>
      <w:pPr>
        <w:spacing w:after="0"/>
        <w:ind w:left="0"/>
        <w:jc w:val="both"/>
      </w:pPr>
      <w:r>
        <w:rPr>
          <w:rFonts w:ascii="Times New Roman"/>
          <w:b w:val="false"/>
          <w:i w:val="false"/>
          <w:color w:val="000000"/>
          <w:sz w:val="28"/>
        </w:rPr>
        <w:t xml:space="preserve">
      Только 210 (29 %) из 727 молодежных организаций от зарегистрированных действуют на постоянной основе. Постоянно заняты в деятельности молодежных организаций 5,4 % участников, 23 % социальных организаторов привлекаются временно и 71 % являются волонтерами молодежных организаций. Участие более миллиона молодых людей в работе неправительственных организаций на волонтерской основе свидетельствует об их большом потенциале. </w:t>
      </w:r>
    </w:p>
    <w:p>
      <w:pPr>
        <w:spacing w:after="0"/>
        <w:ind w:left="0"/>
        <w:jc w:val="both"/>
      </w:pPr>
      <w:r>
        <w:rPr>
          <w:rFonts w:ascii="Times New Roman"/>
          <w:b w:val="false"/>
          <w:i w:val="false"/>
          <w:color w:val="000000"/>
          <w:sz w:val="28"/>
        </w:rPr>
        <w:t xml:space="preserve">
      С 2006 года в рамках социологического исследования производится подсчет уровня патриотизма молодежи. По результатам исследования, уровень патриотизма повысился в 2007 году на 15,8 % и составил 69,2 %. </w:t>
      </w:r>
    </w:p>
    <w:p>
      <w:pPr>
        <w:spacing w:after="0"/>
        <w:ind w:left="0"/>
        <w:jc w:val="both"/>
      </w:pPr>
      <w:r>
        <w:rPr>
          <w:rFonts w:ascii="Times New Roman"/>
          <w:b w:val="false"/>
          <w:i w:val="false"/>
          <w:color w:val="000000"/>
          <w:sz w:val="28"/>
        </w:rPr>
        <w:t xml:space="preserve">
      Соответственно, снижается уровень молодежи, которые не считают себя патриотами Казахстана (30,8 %). Основным фактором, влияющим на данный показатель, является увеличение численности молодежных организаций, занимающихся вопросами патриотического воспитания молодежи. </w:t>
      </w:r>
    </w:p>
    <w:p>
      <w:pPr>
        <w:spacing w:after="0"/>
        <w:ind w:left="0"/>
        <w:jc w:val="both"/>
      </w:pPr>
      <w:r>
        <w:rPr>
          <w:rFonts w:ascii="Times New Roman"/>
          <w:b w:val="false"/>
          <w:i w:val="false"/>
          <w:color w:val="000000"/>
          <w:sz w:val="28"/>
        </w:rPr>
        <w:t xml:space="preserve">
      В сфере реализации государственной молодежной политики нарушена вертикаль управления. На центральном уровне формированием и реализацией молодежной политики занимается Министерство образования и науки Республики Казахстан, на местном уровне - Департаменты внутренней политики областей, городов Астана и Алматы, не являющиеся структурными подразделениями Министерства, что не позволяет эффективно координировать реализацию молодежной политики на региональном уровне. Недостаточно кадровое, научное и информационное обеспечение реализации молодежной политики. Не развиты международные молодежные обмены. </w:t>
      </w:r>
    </w:p>
    <w:bookmarkStart w:name="z25" w:id="24"/>
    <w:p>
      <w:pPr>
        <w:spacing w:after="0"/>
        <w:ind w:left="0"/>
        <w:jc w:val="left"/>
      </w:pPr>
      <w:r>
        <w:rPr>
          <w:rFonts w:ascii="Times New Roman"/>
          <w:b/>
          <w:i w:val="false"/>
          <w:color w:val="000000"/>
        </w:rPr>
        <w:t xml:space="preserve"> 9. Несовершенство управления системой образования и  несовершенство финансирования</w:t>
      </w:r>
    </w:p>
    <w:bookmarkEnd w:id="24"/>
    <w:p>
      <w:pPr>
        <w:spacing w:after="0"/>
        <w:ind w:left="0"/>
        <w:jc w:val="both"/>
      </w:pPr>
      <w:r>
        <w:rPr>
          <w:rFonts w:ascii="Times New Roman"/>
          <w:b w:val="false"/>
          <w:i w:val="false"/>
          <w:color w:val="000000"/>
          <w:sz w:val="28"/>
        </w:rPr>
        <w:t xml:space="preserve">
      Отсутствие единого контроля за соблюдением государственных общеобязательных стандартов образования создает предпосылку для значительной дифференциации качества образования по регионам. Это снижает интеллектуальный потенциал государства и представляет угрозу национальной безопасности страны (ст.5 </w:t>
      </w:r>
      <w:r>
        <w:rPr>
          <w:rFonts w:ascii="Times New Roman"/>
          <w:b w:val="false"/>
          <w:i w:val="false"/>
          <w:color w:val="000000"/>
          <w:sz w:val="28"/>
        </w:rPr>
        <w:t xml:space="preserve">Закона </w:t>
      </w:r>
      <w:r>
        <w:rPr>
          <w:rFonts w:ascii="Times New Roman"/>
          <w:b w:val="false"/>
          <w:i w:val="false"/>
          <w:color w:val="000000"/>
          <w:sz w:val="28"/>
        </w:rPr>
        <w:t xml:space="preserve">РК "О национальной безопасности"). </w:t>
      </w:r>
    </w:p>
    <w:p>
      <w:pPr>
        <w:spacing w:after="0"/>
        <w:ind w:left="0"/>
        <w:jc w:val="both"/>
      </w:pPr>
      <w:r>
        <w:rPr>
          <w:rFonts w:ascii="Times New Roman"/>
          <w:b w:val="false"/>
          <w:i w:val="false"/>
          <w:color w:val="000000"/>
          <w:sz w:val="28"/>
        </w:rPr>
        <w:t xml:space="preserve">
      Разбалансированность управления привела значительной региональной дифференциации по доступности образования. Например, охват дошкольным образованием составляет от 8,7 % в Алматинской области до 84,3 % в Костанайской области. В техническом и профессиональном образовании коэффициент охвата разнится по регионам более, чем в три раза: от 2,9 % в Жамбылской области до 8,7 % в Павлодарской. Расходы на 1 учащегося разнятся почти в 2 раза (в 2007 году от 45,5 тыс. тенге в ЮКО до 88,6 тыс.тенге в СКО). При этом, большие расходы не гарантируют качества образования, о чем свидетельствует сопоставление результатов ЕНТ и затрат на 1 учащегося. Рейтинговые баллы областей по 42 показателям разнятся в 2,5 раза. </w:t>
      </w:r>
    </w:p>
    <w:p>
      <w:pPr>
        <w:spacing w:after="0"/>
        <w:ind w:left="0"/>
        <w:jc w:val="both"/>
      </w:pPr>
      <w:r>
        <w:rPr>
          <w:rFonts w:ascii="Times New Roman"/>
          <w:b w:val="false"/>
          <w:i w:val="false"/>
          <w:color w:val="000000"/>
          <w:sz w:val="28"/>
        </w:rPr>
        <w:t xml:space="preserve">
      С ростом благосостояния общества растут и требования к системе образования. В соответствии с рекомендациями ЮНЕСКО для устойчивого развития расходы на образование должны составлять 6-7 % от ВВП. Расходы же Казахстана не превышают 3,6 % от ВВП. </w:t>
      </w:r>
    </w:p>
    <w:p>
      <w:pPr>
        <w:spacing w:after="0"/>
        <w:ind w:left="0"/>
        <w:jc w:val="both"/>
      </w:pPr>
      <w:r>
        <w:rPr>
          <w:rFonts w:ascii="Times New Roman"/>
          <w:b w:val="false"/>
          <w:i w:val="false"/>
          <w:color w:val="000000"/>
          <w:sz w:val="28"/>
        </w:rPr>
        <w:t xml:space="preserve">
      Расходы на одного учащегося в Казахстане меньше, чем средние расходы стран 3 группы (страны с ВВП менее 10 тыс. долларов США на душу населения) таких как Китай, Турция, Россия. </w:t>
      </w:r>
    </w:p>
    <w:p>
      <w:pPr>
        <w:spacing w:after="0"/>
        <w:ind w:left="0"/>
        <w:jc w:val="both"/>
      </w:pPr>
      <w:r>
        <w:rPr>
          <w:rFonts w:ascii="Times New Roman"/>
          <w:b w:val="false"/>
          <w:i w:val="false"/>
          <w:color w:val="000000"/>
          <w:sz w:val="28"/>
        </w:rPr>
        <w:t xml:space="preserve">
      Более значительная разница в расходах со странами второй группы (страны с ВВП от 10 до 20 тыс. долларов США на душу населения) - Испания, Корея, Чехия, Израиль, и странами первой группы (страны с ВВП свыше 20 тыс. долларов США на душу  населения) - США, Япония, Люксембург, Австралия. </w:t>
      </w:r>
    </w:p>
    <w:p>
      <w:pPr>
        <w:spacing w:after="0"/>
        <w:ind w:left="0"/>
        <w:jc w:val="both"/>
      </w:pPr>
      <w:r>
        <w:rPr>
          <w:rFonts w:ascii="Times New Roman"/>
          <w:b w:val="false"/>
          <w:i w:val="false"/>
          <w:color w:val="000000"/>
          <w:sz w:val="28"/>
        </w:rPr>
        <w:t xml:space="preserve">
      Несмотря на увеличение средней зарплаты в системе образования с 25 тыс. тенге в октябре 2006 года до 29 тыс. тенге в январе 2007 года, она составляла на тот момент 64 % от средней по республике. А уже в ноябре 2007 года она опять упала до 60,5 % от средней по республике. </w:t>
      </w:r>
    </w:p>
    <w:p>
      <w:pPr>
        <w:spacing w:after="0"/>
        <w:ind w:left="0"/>
        <w:jc w:val="both"/>
      </w:pPr>
      <w:r>
        <w:rPr>
          <w:rFonts w:ascii="Times New Roman"/>
          <w:b w:val="false"/>
          <w:i w:val="false"/>
          <w:color w:val="000000"/>
          <w:sz w:val="28"/>
        </w:rPr>
        <w:t xml:space="preserve">
      Соотношение зарплаты казахстанского учителя к ВВП на душу населения остается значительно ниже, чем в странах ОЭСР и меньше, чем в России. </w:t>
      </w:r>
    </w:p>
    <w:p>
      <w:pPr>
        <w:spacing w:after="0"/>
        <w:ind w:left="0"/>
        <w:jc w:val="both"/>
      </w:pPr>
      <w:r>
        <w:rPr>
          <w:rFonts w:ascii="Times New Roman"/>
          <w:b w:val="false"/>
          <w:i w:val="false"/>
          <w:color w:val="000000"/>
          <w:sz w:val="28"/>
        </w:rPr>
        <w:t xml:space="preserve">
      На основании проведенного анализа и выявленных проблем Министерством образования и науки определены следующие направления деятельности: </w:t>
      </w:r>
    </w:p>
    <w:bookmarkStart w:name="z26" w:id="25"/>
    <w:p>
      <w:pPr>
        <w:spacing w:after="0"/>
        <w:ind w:left="0"/>
        <w:jc w:val="left"/>
      </w:pPr>
      <w:r>
        <w:rPr>
          <w:rFonts w:ascii="Times New Roman"/>
          <w:b/>
          <w:i w:val="false"/>
          <w:color w:val="000000"/>
        </w:rPr>
        <w:t xml:space="preserve"> 3. Стратегические направления деятельности Министерства</w:t>
      </w:r>
      <w:r>
        <w:br/>
      </w:r>
      <w:r>
        <w:rPr>
          <w:rFonts w:ascii="Times New Roman"/>
          <w:b/>
          <w:i w:val="false"/>
          <w:color w:val="000000"/>
        </w:rPr>
        <w:t xml:space="preserve">образования и науки  Республики Казахстан на 2009-2011 годы: </w:t>
      </w:r>
    </w:p>
    <w:bookmarkEnd w:id="25"/>
    <w:p>
      <w:pPr>
        <w:spacing w:after="0"/>
        <w:ind w:left="0"/>
        <w:jc w:val="both"/>
      </w:pPr>
      <w:r>
        <w:rPr>
          <w:rFonts w:ascii="Times New Roman"/>
          <w:b w:val="false"/>
          <w:i w:val="false"/>
          <w:color w:val="ff0000"/>
          <w:sz w:val="28"/>
        </w:rPr>
        <w:t xml:space="preserve">
      Сноска. Раздел 3 с изменениями, внесенными постановлениями Правительства РК от 19.05.2009 </w:t>
      </w:r>
      <w:r>
        <w:rPr>
          <w:rFonts w:ascii="Times New Roman"/>
          <w:b w:val="false"/>
          <w:i w:val="false"/>
          <w:color w:val="ff0000"/>
          <w:sz w:val="28"/>
        </w:rPr>
        <w:t>№ 746</w:t>
      </w:r>
      <w:r>
        <w:rPr>
          <w:rFonts w:ascii="Times New Roman"/>
          <w:b w:val="false"/>
          <w:i w:val="false"/>
          <w:color w:val="ff0000"/>
          <w:sz w:val="28"/>
        </w:rPr>
        <w:t xml:space="preserve">; от 08.02.2010 </w:t>
      </w:r>
      <w:r>
        <w:rPr>
          <w:rFonts w:ascii="Times New Roman"/>
          <w:b w:val="false"/>
          <w:i w:val="false"/>
          <w:color w:val="ff0000"/>
          <w:sz w:val="28"/>
        </w:rPr>
        <w:t>№ 79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Обеспечение доступности качественного образования; </w:t>
      </w:r>
    </w:p>
    <w:bookmarkStart w:name="z28" w:id="26"/>
    <w:p>
      <w:pPr>
        <w:spacing w:after="0"/>
        <w:ind w:left="0"/>
        <w:jc w:val="both"/>
      </w:pPr>
      <w:r>
        <w:rPr>
          <w:rFonts w:ascii="Times New Roman"/>
          <w:b w:val="false"/>
          <w:i w:val="false"/>
          <w:color w:val="000000"/>
          <w:sz w:val="28"/>
        </w:rPr>
        <w:t xml:space="preserve">
      2. Научное и научно-техническое обеспечение базовых отраслей экономики и социальной сферы; </w:t>
      </w:r>
    </w:p>
    <w:bookmarkEnd w:id="26"/>
    <w:bookmarkStart w:name="z29" w:id="27"/>
    <w:p>
      <w:pPr>
        <w:spacing w:after="0"/>
        <w:ind w:left="0"/>
        <w:jc w:val="both"/>
      </w:pPr>
      <w:r>
        <w:rPr>
          <w:rFonts w:ascii="Times New Roman"/>
          <w:b w:val="false"/>
          <w:i w:val="false"/>
          <w:color w:val="000000"/>
          <w:sz w:val="28"/>
        </w:rPr>
        <w:t xml:space="preserve">
      3. Создание условий для развития детей и молодежи, вовлечения их в социально-экономическое развитие страны; </w:t>
      </w:r>
    </w:p>
    <w:bookmarkEnd w:id="27"/>
    <w:bookmarkStart w:name="z30" w:id="28"/>
    <w:p>
      <w:pPr>
        <w:spacing w:after="0"/>
        <w:ind w:left="0"/>
        <w:jc w:val="both"/>
      </w:pPr>
      <w:r>
        <w:rPr>
          <w:rFonts w:ascii="Times New Roman"/>
          <w:b w:val="false"/>
          <w:i w:val="false"/>
          <w:color w:val="000000"/>
          <w:sz w:val="28"/>
        </w:rPr>
        <w:t xml:space="preserve">
      4. Повышение эффективности управления и финансирования системы образования и науки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1. Обеспечение доступности качественного образования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равного доступа к </w:t>
            </w:r>
          </w:p>
          <w:p>
            <w:pPr>
              <w:spacing w:after="20"/>
              <w:ind w:left="20"/>
              <w:jc w:val="both"/>
            </w:pPr>
            <w:r>
              <w:rPr>
                <w:rFonts w:ascii="Times New Roman"/>
                <w:b w:val="false"/>
                <w:i w:val="false"/>
                <w:color w:val="000000"/>
                <w:sz w:val="20"/>
              </w:rPr>
              <w:t xml:space="preserve">
дошкольному образованию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детей дошкольным обучением и воспитанием в </w:t>
            </w:r>
          </w:p>
          <w:p>
            <w:pPr>
              <w:spacing w:after="20"/>
              <w:ind w:left="20"/>
              <w:jc w:val="both"/>
            </w:pPr>
            <w:r>
              <w:rPr>
                <w:rFonts w:ascii="Times New Roman"/>
                <w:b w:val="false"/>
                <w:i w:val="false"/>
                <w:color w:val="000000"/>
                <w:sz w:val="20"/>
              </w:rPr>
              <w:t xml:space="preserve">
организациях образования в 2008 г. - 35,6 %, 2009 г. </w:t>
            </w:r>
          </w:p>
          <w:p>
            <w:pPr>
              <w:spacing w:after="20"/>
              <w:ind w:left="20"/>
              <w:jc w:val="both"/>
            </w:pPr>
            <w:r>
              <w:rPr>
                <w:rFonts w:ascii="Times New Roman"/>
                <w:b w:val="false"/>
                <w:i w:val="false"/>
                <w:color w:val="000000"/>
                <w:sz w:val="20"/>
              </w:rPr>
              <w:t xml:space="preserve">
- 39,4 %, 2010 г. - 43,3 %, 2011 г. - 47,6 %. </w:t>
            </w:r>
          </w:p>
          <w:p>
            <w:pPr>
              <w:spacing w:after="20"/>
              <w:ind w:left="20"/>
              <w:jc w:val="both"/>
            </w:pPr>
            <w:r>
              <w:rPr>
                <w:rFonts w:ascii="Times New Roman"/>
                <w:b w:val="false"/>
                <w:i w:val="false"/>
                <w:color w:val="000000"/>
                <w:sz w:val="20"/>
              </w:rPr>
              <w:t xml:space="preserve">
Охват детей предшкольной подготовкой в организациях </w:t>
            </w:r>
          </w:p>
          <w:p>
            <w:pPr>
              <w:spacing w:after="20"/>
              <w:ind w:left="20"/>
              <w:jc w:val="both"/>
            </w:pPr>
            <w:r>
              <w:rPr>
                <w:rFonts w:ascii="Times New Roman"/>
                <w:b w:val="false"/>
                <w:i w:val="false"/>
                <w:color w:val="000000"/>
                <w:sz w:val="20"/>
              </w:rPr>
              <w:t xml:space="preserve">
образования в 2008 г.- 79 %, 2009 г. - 86,9 %, </w:t>
            </w:r>
          </w:p>
          <w:p>
            <w:pPr>
              <w:spacing w:after="20"/>
              <w:ind w:left="20"/>
              <w:jc w:val="both"/>
            </w:pPr>
            <w:r>
              <w:rPr>
                <w:rFonts w:ascii="Times New Roman"/>
                <w:b w:val="false"/>
                <w:i w:val="false"/>
                <w:color w:val="000000"/>
                <w:sz w:val="20"/>
              </w:rPr>
              <w:t xml:space="preserve">
2010 г. - 95,5 %, 2011 г. - 100 %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w:t>
            </w:r>
          </w:p>
          <w:p>
            <w:pPr>
              <w:spacing w:after="20"/>
              <w:ind w:left="20"/>
              <w:jc w:val="both"/>
            </w:pPr>
            <w:r>
              <w:rPr>
                <w:rFonts w:ascii="Times New Roman"/>
                <w:b w:val="false"/>
                <w:i w:val="false"/>
                <w:color w:val="000000"/>
                <w:sz w:val="20"/>
              </w:rPr>
              <w:t xml:space="preserve">
Увеличение сети организаций </w:t>
            </w:r>
          </w:p>
          <w:p>
            <w:pPr>
              <w:spacing w:after="20"/>
              <w:ind w:left="20"/>
              <w:jc w:val="both"/>
            </w:pPr>
            <w:r>
              <w:rPr>
                <w:rFonts w:ascii="Times New Roman"/>
                <w:b w:val="false"/>
                <w:i w:val="false"/>
                <w:color w:val="000000"/>
                <w:sz w:val="20"/>
              </w:rPr>
              <w:t xml:space="preserve">
дошкольного образования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введенных в эксплуатацию дошкольных организаций </w:t>
            </w:r>
          </w:p>
          <w:p>
            <w:pPr>
              <w:spacing w:after="20"/>
              <w:ind w:left="20"/>
              <w:jc w:val="both"/>
            </w:pPr>
            <w:r>
              <w:rPr>
                <w:rFonts w:ascii="Times New Roman"/>
                <w:b w:val="false"/>
                <w:i w:val="false"/>
                <w:color w:val="000000"/>
                <w:sz w:val="20"/>
              </w:rPr>
              <w:t xml:space="preserve">
от их общего числа (2008 г. - 19,1 %, 2009 г. - 10,5 </w:t>
            </w:r>
          </w:p>
          <w:p>
            <w:pPr>
              <w:spacing w:after="20"/>
              <w:ind w:left="20"/>
              <w:jc w:val="both"/>
            </w:pPr>
            <w:r>
              <w:rPr>
                <w:rFonts w:ascii="Times New Roman"/>
                <w:b w:val="false"/>
                <w:i w:val="false"/>
                <w:color w:val="000000"/>
                <w:sz w:val="20"/>
              </w:rPr>
              <w:t xml:space="preserve">
%, 2010 г. - 10,4 %, 2011 г. - 10,4 %)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Достижение целевого индикатора будет способствовать улучшению индикатора ГИК "Охват </w:t>
            </w:r>
          </w:p>
          <w:p>
            <w:pPr>
              <w:spacing w:after="20"/>
              <w:ind w:left="20"/>
              <w:jc w:val="both"/>
            </w:pPr>
            <w:r>
              <w:rPr>
                <w:rFonts w:ascii="Times New Roman"/>
                <w:b w:val="false"/>
                <w:i w:val="false"/>
                <w:color w:val="000000"/>
                <w:sz w:val="20"/>
              </w:rPr>
              <w:t xml:space="preserve">
начальным образованием" при условии сохранения методики ранжирования стран и </w:t>
            </w:r>
          </w:p>
          <w:p>
            <w:pPr>
              <w:spacing w:after="20"/>
              <w:ind w:left="20"/>
              <w:jc w:val="both"/>
            </w:pPr>
            <w:r>
              <w:rPr>
                <w:rFonts w:ascii="Times New Roman"/>
                <w:b w:val="false"/>
                <w:i w:val="false"/>
                <w:color w:val="000000"/>
                <w:sz w:val="20"/>
              </w:rPr>
              <w:t xml:space="preserve">
стабильного состава стран-участников ГИК.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доступности </w:t>
            </w:r>
          </w:p>
          <w:p>
            <w:pPr>
              <w:spacing w:after="20"/>
              <w:ind w:left="20"/>
              <w:jc w:val="both"/>
            </w:pPr>
            <w:r>
              <w:rPr>
                <w:rFonts w:ascii="Times New Roman"/>
                <w:b w:val="false"/>
                <w:i w:val="false"/>
                <w:color w:val="000000"/>
                <w:sz w:val="20"/>
              </w:rPr>
              <w:t xml:space="preserve">
школьного образования и </w:t>
            </w:r>
          </w:p>
          <w:p>
            <w:pPr>
              <w:spacing w:after="20"/>
              <w:ind w:left="20"/>
              <w:jc w:val="both"/>
            </w:pPr>
            <w:r>
              <w:rPr>
                <w:rFonts w:ascii="Times New Roman"/>
                <w:b w:val="false"/>
                <w:i w:val="false"/>
                <w:color w:val="000000"/>
                <w:sz w:val="20"/>
              </w:rPr>
              <w:t xml:space="preserve">
повышение его качества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среднего балла ЕНТ (2008 г. - 60 % от </w:t>
            </w:r>
          </w:p>
          <w:p>
            <w:pPr>
              <w:spacing w:after="20"/>
              <w:ind w:left="20"/>
              <w:jc w:val="both"/>
            </w:pPr>
            <w:r>
              <w:rPr>
                <w:rFonts w:ascii="Times New Roman"/>
                <w:b w:val="false"/>
                <w:i w:val="false"/>
                <w:color w:val="000000"/>
                <w:sz w:val="20"/>
              </w:rPr>
              <w:t xml:space="preserve">
общего количества тестовых вопросов, 2009 г. - 61 %, </w:t>
            </w:r>
          </w:p>
          <w:p>
            <w:pPr>
              <w:spacing w:after="20"/>
              <w:ind w:left="20"/>
              <w:jc w:val="both"/>
            </w:pPr>
            <w:r>
              <w:rPr>
                <w:rFonts w:ascii="Times New Roman"/>
                <w:b w:val="false"/>
                <w:i w:val="false"/>
                <w:color w:val="000000"/>
                <w:sz w:val="20"/>
              </w:rPr>
              <w:t xml:space="preserve">
2010 г. - 62 %, 2011 г. - 63 %) </w:t>
            </w:r>
          </w:p>
          <w:p>
            <w:pPr>
              <w:spacing w:after="20"/>
              <w:ind w:left="20"/>
              <w:jc w:val="both"/>
            </w:pPr>
            <w:r>
              <w:rPr>
                <w:rFonts w:ascii="Times New Roman"/>
                <w:b w:val="false"/>
                <w:i w:val="false"/>
                <w:color w:val="000000"/>
                <w:sz w:val="20"/>
              </w:rPr>
              <w:t xml:space="preserve">
Увеличение среднего балла ПГК в 4-х классах (2008 г. </w:t>
            </w:r>
          </w:p>
          <w:p>
            <w:pPr>
              <w:spacing w:after="20"/>
              <w:ind w:left="20"/>
              <w:jc w:val="both"/>
            </w:pPr>
            <w:r>
              <w:rPr>
                <w:rFonts w:ascii="Times New Roman"/>
                <w:b w:val="false"/>
                <w:i w:val="false"/>
                <w:color w:val="000000"/>
                <w:sz w:val="20"/>
              </w:rPr>
              <w:t xml:space="preserve">
- 80,1 % от общего количества тестовых вопросов, </w:t>
            </w:r>
          </w:p>
          <w:p>
            <w:pPr>
              <w:spacing w:after="20"/>
              <w:ind w:left="20"/>
              <w:jc w:val="both"/>
            </w:pPr>
            <w:r>
              <w:rPr>
                <w:rFonts w:ascii="Times New Roman"/>
                <w:b w:val="false"/>
                <w:i w:val="false"/>
                <w:color w:val="000000"/>
                <w:sz w:val="20"/>
              </w:rPr>
              <w:t xml:space="preserve">
2009 г. - 82 %, 2010 г. - 84 %, 2011 г. - 86 %) </w:t>
            </w:r>
          </w:p>
          <w:p>
            <w:pPr>
              <w:spacing w:after="20"/>
              <w:ind w:left="20"/>
              <w:jc w:val="both"/>
            </w:pPr>
            <w:r>
              <w:rPr>
                <w:rFonts w:ascii="Times New Roman"/>
                <w:b w:val="false"/>
                <w:i w:val="false"/>
                <w:color w:val="000000"/>
                <w:sz w:val="20"/>
              </w:rPr>
              <w:t xml:space="preserve">
Увеличение среднего балла ПГК в 9-х классах (2008 г. </w:t>
            </w:r>
          </w:p>
          <w:p>
            <w:pPr>
              <w:spacing w:after="20"/>
              <w:ind w:left="20"/>
              <w:jc w:val="both"/>
            </w:pPr>
            <w:r>
              <w:rPr>
                <w:rFonts w:ascii="Times New Roman"/>
                <w:b w:val="false"/>
                <w:i w:val="false"/>
                <w:color w:val="000000"/>
                <w:sz w:val="20"/>
              </w:rPr>
              <w:t xml:space="preserve">
- 62,6 % от общего количества тестовых вопросов, </w:t>
            </w:r>
          </w:p>
          <w:p>
            <w:pPr>
              <w:spacing w:after="20"/>
              <w:ind w:left="20"/>
              <w:jc w:val="both"/>
            </w:pPr>
            <w:r>
              <w:rPr>
                <w:rFonts w:ascii="Times New Roman"/>
                <w:b w:val="false"/>
                <w:i w:val="false"/>
                <w:color w:val="000000"/>
                <w:sz w:val="20"/>
              </w:rPr>
              <w:t xml:space="preserve">
2009 г. - 64 %, 2010 г. - 66 %, 2011 г. - 68 %) </w:t>
            </w:r>
          </w:p>
          <w:p>
            <w:pPr>
              <w:spacing w:after="20"/>
              <w:ind w:left="20"/>
              <w:jc w:val="both"/>
            </w:pPr>
            <w:r>
              <w:rPr>
                <w:rFonts w:ascii="Times New Roman"/>
                <w:b w:val="false"/>
                <w:i w:val="false"/>
                <w:color w:val="000000"/>
                <w:sz w:val="20"/>
              </w:rPr>
              <w:t xml:space="preserve">
Международный рейтинг школ Республики Казахстан по </w:t>
            </w:r>
          </w:p>
          <w:p>
            <w:pPr>
              <w:spacing w:after="20"/>
              <w:ind w:left="20"/>
              <w:jc w:val="both"/>
            </w:pPr>
            <w:r>
              <w:rPr>
                <w:rFonts w:ascii="Times New Roman"/>
                <w:b w:val="false"/>
                <w:i w:val="false"/>
                <w:color w:val="000000"/>
                <w:sz w:val="20"/>
              </w:rPr>
              <w:t xml:space="preserve">
качеству среднего образования (TIMSS-2007 г., PISA - 2009 г., PIRLS- 2011 г.) </w:t>
            </w:r>
          </w:p>
          <w:p>
            <w:pPr>
              <w:spacing w:after="20"/>
              <w:ind w:left="20"/>
              <w:jc w:val="both"/>
            </w:pPr>
            <w:r>
              <w:rPr>
                <w:rFonts w:ascii="Times New Roman"/>
                <w:b w:val="false"/>
                <w:i w:val="false"/>
                <w:color w:val="000000"/>
                <w:sz w:val="20"/>
              </w:rPr>
              <w:t xml:space="preserve">
Доля школ, ведущих занятия в три смены, от общего </w:t>
            </w:r>
          </w:p>
          <w:p>
            <w:pPr>
              <w:spacing w:after="20"/>
              <w:ind w:left="20"/>
              <w:jc w:val="both"/>
            </w:pPr>
            <w:r>
              <w:rPr>
                <w:rFonts w:ascii="Times New Roman"/>
                <w:b w:val="false"/>
                <w:i w:val="false"/>
                <w:color w:val="000000"/>
                <w:sz w:val="20"/>
              </w:rPr>
              <w:t xml:space="preserve">
количества школ (2008 г. - 1,1 %, 2009 г. - 0,7 %, </w:t>
            </w:r>
          </w:p>
          <w:p>
            <w:pPr>
              <w:spacing w:after="20"/>
              <w:ind w:left="20"/>
              <w:jc w:val="both"/>
            </w:pPr>
            <w:r>
              <w:rPr>
                <w:rFonts w:ascii="Times New Roman"/>
                <w:b w:val="false"/>
                <w:i w:val="false"/>
                <w:color w:val="000000"/>
                <w:sz w:val="20"/>
              </w:rPr>
              <w:t xml:space="preserve">
2010 г. - 0,5 %, 2011 г. - 0 %) </w:t>
            </w:r>
          </w:p>
          <w:p>
            <w:pPr>
              <w:spacing w:after="20"/>
              <w:ind w:left="20"/>
              <w:jc w:val="both"/>
            </w:pPr>
            <w:r>
              <w:rPr>
                <w:rFonts w:ascii="Times New Roman"/>
                <w:b w:val="false"/>
                <w:i w:val="false"/>
                <w:color w:val="000000"/>
                <w:sz w:val="20"/>
              </w:rPr>
              <w:t xml:space="preserve">
Дефицит ученических мест сократится (2008 г. - </w:t>
            </w:r>
          </w:p>
          <w:p>
            <w:pPr>
              <w:spacing w:after="20"/>
              <w:ind w:left="20"/>
              <w:jc w:val="both"/>
            </w:pPr>
            <w:r>
              <w:rPr>
                <w:rFonts w:ascii="Times New Roman"/>
                <w:b w:val="false"/>
                <w:i w:val="false"/>
                <w:color w:val="000000"/>
                <w:sz w:val="20"/>
              </w:rPr>
              <w:t xml:space="preserve">
120186, 2009 г. - 78629, 2010 г. - 74324, 2011 г. - </w:t>
            </w:r>
          </w:p>
          <w:p>
            <w:pPr>
              <w:spacing w:after="20"/>
              <w:ind w:left="20"/>
              <w:jc w:val="both"/>
            </w:pPr>
            <w:r>
              <w:rPr>
                <w:rFonts w:ascii="Times New Roman"/>
                <w:b w:val="false"/>
                <w:i w:val="false"/>
                <w:color w:val="000000"/>
                <w:sz w:val="20"/>
              </w:rPr>
              <w:t xml:space="preserve">
70000) </w:t>
            </w:r>
          </w:p>
          <w:p>
            <w:pPr>
              <w:spacing w:after="20"/>
              <w:ind w:left="20"/>
              <w:jc w:val="both"/>
            </w:pPr>
            <w:r>
              <w:rPr>
                <w:rFonts w:ascii="Times New Roman"/>
                <w:b w:val="false"/>
                <w:i w:val="false"/>
                <w:color w:val="000000"/>
                <w:sz w:val="20"/>
              </w:rPr>
              <w:t xml:space="preserve">
Доля отремонтированных школ от их общего количества </w:t>
            </w:r>
          </w:p>
          <w:p>
            <w:pPr>
              <w:spacing w:after="20"/>
              <w:ind w:left="20"/>
              <w:jc w:val="both"/>
            </w:pPr>
            <w:r>
              <w:rPr>
                <w:rFonts w:ascii="Times New Roman"/>
                <w:b w:val="false"/>
                <w:i w:val="false"/>
                <w:color w:val="000000"/>
                <w:sz w:val="20"/>
              </w:rPr>
              <w:t xml:space="preserve">
(2009 г. - 12 %)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w:t>
            </w:r>
          </w:p>
          <w:p>
            <w:pPr>
              <w:spacing w:after="20"/>
              <w:ind w:left="20"/>
              <w:jc w:val="both"/>
            </w:pPr>
            <w:r>
              <w:rPr>
                <w:rFonts w:ascii="Times New Roman"/>
                <w:b w:val="false"/>
                <w:i w:val="false"/>
                <w:color w:val="000000"/>
                <w:sz w:val="20"/>
              </w:rPr>
              <w:t xml:space="preserve">
Развитие сети школ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аварийных школ от общего количества школ (2008 </w:t>
            </w:r>
          </w:p>
          <w:p>
            <w:pPr>
              <w:spacing w:after="20"/>
              <w:ind w:left="20"/>
              <w:jc w:val="both"/>
            </w:pPr>
            <w:r>
              <w:rPr>
                <w:rFonts w:ascii="Times New Roman"/>
                <w:b w:val="false"/>
                <w:i w:val="false"/>
                <w:color w:val="000000"/>
                <w:sz w:val="20"/>
              </w:rPr>
              <w:t xml:space="preserve">
г. - 2,6 %, 2009 г. - 2,5 %, 2010 г. - 2,4 %, 2011 </w:t>
            </w:r>
          </w:p>
          <w:p>
            <w:pPr>
              <w:spacing w:after="20"/>
              <w:ind w:left="20"/>
              <w:jc w:val="both"/>
            </w:pPr>
            <w:r>
              <w:rPr>
                <w:rFonts w:ascii="Times New Roman"/>
                <w:b w:val="false"/>
                <w:i w:val="false"/>
                <w:color w:val="000000"/>
                <w:sz w:val="20"/>
              </w:rPr>
              <w:t xml:space="preserve">
г. - 2,3 %) </w:t>
            </w:r>
          </w:p>
          <w:p>
            <w:pPr>
              <w:spacing w:after="20"/>
              <w:ind w:left="20"/>
              <w:jc w:val="both"/>
            </w:pPr>
            <w:r>
              <w:rPr>
                <w:rFonts w:ascii="Times New Roman"/>
                <w:b w:val="false"/>
                <w:i w:val="false"/>
                <w:color w:val="000000"/>
                <w:sz w:val="20"/>
              </w:rPr>
              <w:t xml:space="preserve">
Доля школ без видов благоустройства от общего </w:t>
            </w:r>
          </w:p>
          <w:p>
            <w:pPr>
              <w:spacing w:after="20"/>
              <w:ind w:left="20"/>
              <w:jc w:val="both"/>
            </w:pPr>
            <w:r>
              <w:rPr>
                <w:rFonts w:ascii="Times New Roman"/>
                <w:b w:val="false"/>
                <w:i w:val="false"/>
                <w:color w:val="000000"/>
                <w:sz w:val="20"/>
              </w:rPr>
              <w:t xml:space="preserve">
количества школ (2008 г. - 51,5 %, 2009 г. - 50 %, </w:t>
            </w:r>
          </w:p>
          <w:p>
            <w:pPr>
              <w:spacing w:after="20"/>
              <w:ind w:left="20"/>
              <w:jc w:val="both"/>
            </w:pPr>
            <w:r>
              <w:rPr>
                <w:rFonts w:ascii="Times New Roman"/>
                <w:b w:val="false"/>
                <w:i w:val="false"/>
                <w:color w:val="000000"/>
                <w:sz w:val="20"/>
              </w:rPr>
              <w:t xml:space="preserve">
2010 г. - 48 %, 2011 г. - 47,5 %) </w:t>
            </w:r>
          </w:p>
          <w:p>
            <w:pPr>
              <w:spacing w:after="20"/>
              <w:ind w:left="20"/>
              <w:jc w:val="both"/>
            </w:pPr>
            <w:r>
              <w:rPr>
                <w:rFonts w:ascii="Times New Roman"/>
                <w:b w:val="false"/>
                <w:i w:val="false"/>
                <w:color w:val="000000"/>
                <w:sz w:val="20"/>
              </w:rPr>
              <w:t xml:space="preserve">
Доля школ для одаренных детей от общего количества </w:t>
            </w:r>
          </w:p>
          <w:p>
            <w:pPr>
              <w:spacing w:after="20"/>
              <w:ind w:left="20"/>
              <w:jc w:val="both"/>
            </w:pPr>
            <w:r>
              <w:rPr>
                <w:rFonts w:ascii="Times New Roman"/>
                <w:b w:val="false"/>
                <w:i w:val="false"/>
                <w:color w:val="000000"/>
                <w:sz w:val="20"/>
              </w:rPr>
              <w:t xml:space="preserve">
школ (2008 г. — 1,5 %, 2009 г. - 1,7 %, 2010 г. - </w:t>
            </w:r>
          </w:p>
          <w:p>
            <w:pPr>
              <w:spacing w:after="20"/>
              <w:ind w:left="20"/>
              <w:jc w:val="both"/>
            </w:pPr>
            <w:r>
              <w:rPr>
                <w:rFonts w:ascii="Times New Roman"/>
                <w:b w:val="false"/>
                <w:i w:val="false"/>
                <w:color w:val="000000"/>
                <w:sz w:val="20"/>
              </w:rPr>
              <w:t xml:space="preserve">
1,95 %, 2011 г. - 2,2 %)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 </w:t>
            </w:r>
          </w:p>
          <w:p>
            <w:pPr>
              <w:spacing w:after="20"/>
              <w:ind w:left="20"/>
              <w:jc w:val="both"/>
            </w:pPr>
            <w:r>
              <w:rPr>
                <w:rFonts w:ascii="Times New Roman"/>
                <w:b w:val="false"/>
                <w:i w:val="false"/>
                <w:color w:val="000000"/>
                <w:sz w:val="20"/>
              </w:rPr>
              <w:t xml:space="preserve">
Оснащение школ лингафонными, </w:t>
            </w:r>
          </w:p>
          <w:p>
            <w:pPr>
              <w:spacing w:after="20"/>
              <w:ind w:left="20"/>
              <w:jc w:val="both"/>
            </w:pPr>
            <w:r>
              <w:rPr>
                <w:rFonts w:ascii="Times New Roman"/>
                <w:b w:val="false"/>
                <w:i w:val="false"/>
                <w:color w:val="000000"/>
                <w:sz w:val="20"/>
              </w:rPr>
              <w:t xml:space="preserve">
мультимедийными (ЛМК) и </w:t>
            </w:r>
          </w:p>
          <w:p>
            <w:pPr>
              <w:spacing w:after="20"/>
              <w:ind w:left="20"/>
              <w:jc w:val="both"/>
            </w:pPr>
            <w:r>
              <w:rPr>
                <w:rFonts w:ascii="Times New Roman"/>
                <w:b w:val="false"/>
                <w:i w:val="false"/>
                <w:color w:val="000000"/>
                <w:sz w:val="20"/>
              </w:rPr>
              <w:t xml:space="preserve">
предметными кабинетами, </w:t>
            </w:r>
          </w:p>
          <w:p>
            <w:pPr>
              <w:spacing w:after="20"/>
              <w:ind w:left="20"/>
              <w:jc w:val="both"/>
            </w:pPr>
            <w:r>
              <w:rPr>
                <w:rFonts w:ascii="Times New Roman"/>
                <w:b w:val="false"/>
                <w:i w:val="false"/>
                <w:color w:val="000000"/>
                <w:sz w:val="20"/>
              </w:rPr>
              <w:t xml:space="preserve">
Интернетом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школ от их общего количества, обеспеченных: </w:t>
            </w:r>
          </w:p>
          <w:p>
            <w:pPr>
              <w:spacing w:after="20"/>
              <w:ind w:left="20"/>
              <w:jc w:val="both"/>
            </w:pPr>
            <w:r>
              <w:rPr>
                <w:rFonts w:ascii="Times New Roman"/>
                <w:b w:val="false"/>
                <w:i w:val="false"/>
                <w:color w:val="000000"/>
                <w:sz w:val="20"/>
              </w:rPr>
              <w:t xml:space="preserve">
ЛМК, кабинетами физики, химии, биологии (2008 г. - </w:t>
            </w:r>
          </w:p>
          <w:p>
            <w:pPr>
              <w:spacing w:after="20"/>
              <w:ind w:left="20"/>
              <w:jc w:val="both"/>
            </w:pPr>
            <w:r>
              <w:rPr>
                <w:rFonts w:ascii="Times New Roman"/>
                <w:b w:val="false"/>
                <w:i w:val="false"/>
                <w:color w:val="000000"/>
                <w:sz w:val="20"/>
              </w:rPr>
              <w:t xml:space="preserve">
62 %, 2009 г. - 72 %, 2010 г. - 82 %, 2011 г. - </w:t>
            </w:r>
          </w:p>
          <w:p>
            <w:pPr>
              <w:spacing w:after="20"/>
              <w:ind w:left="20"/>
              <w:jc w:val="both"/>
            </w:pPr>
            <w:r>
              <w:rPr>
                <w:rFonts w:ascii="Times New Roman"/>
                <w:b w:val="false"/>
                <w:i w:val="false"/>
                <w:color w:val="000000"/>
                <w:sz w:val="20"/>
              </w:rPr>
              <w:t xml:space="preserve">
92 %); </w:t>
            </w:r>
          </w:p>
          <w:p>
            <w:pPr>
              <w:spacing w:after="20"/>
              <w:ind w:left="20"/>
              <w:jc w:val="both"/>
            </w:pPr>
            <w:r>
              <w:rPr>
                <w:rFonts w:ascii="Times New Roman"/>
                <w:b w:val="false"/>
                <w:i w:val="false"/>
                <w:color w:val="000000"/>
                <w:sz w:val="20"/>
              </w:rPr>
              <w:t xml:space="preserve">
необходимыми сетевыми ресурсами (Интернет, </w:t>
            </w:r>
          </w:p>
          <w:p>
            <w:pPr>
              <w:spacing w:after="20"/>
              <w:ind w:left="20"/>
              <w:jc w:val="both"/>
            </w:pPr>
            <w:r>
              <w:rPr>
                <w:rFonts w:ascii="Times New Roman"/>
                <w:b w:val="false"/>
                <w:i w:val="false"/>
                <w:color w:val="000000"/>
                <w:sz w:val="20"/>
              </w:rPr>
              <w:t xml:space="preserve">
интерактивное обучение, телевидение и пр.) с </w:t>
            </w:r>
          </w:p>
          <w:p>
            <w:pPr>
              <w:spacing w:after="20"/>
              <w:ind w:left="20"/>
              <w:jc w:val="both"/>
            </w:pPr>
            <w:r>
              <w:rPr>
                <w:rFonts w:ascii="Times New Roman"/>
                <w:b w:val="false"/>
                <w:i w:val="false"/>
                <w:color w:val="000000"/>
                <w:sz w:val="20"/>
              </w:rPr>
              <w:t xml:space="preserve">
гарантированной скоростью передачи данных (2009 г. - </w:t>
            </w:r>
          </w:p>
          <w:p>
            <w:pPr>
              <w:spacing w:after="20"/>
              <w:ind w:left="20"/>
              <w:jc w:val="both"/>
            </w:pPr>
            <w:r>
              <w:rPr>
                <w:rFonts w:ascii="Times New Roman"/>
                <w:b w:val="false"/>
                <w:i w:val="false"/>
                <w:color w:val="000000"/>
                <w:sz w:val="20"/>
              </w:rPr>
              <w:t xml:space="preserve">
38 %, 2010 г. - 52 %, 2011 г. - 65 %) </w:t>
            </w:r>
          </w:p>
          <w:p>
            <w:pPr>
              <w:spacing w:after="20"/>
              <w:ind w:left="20"/>
              <w:jc w:val="both"/>
            </w:pPr>
            <w:r>
              <w:rPr>
                <w:rFonts w:ascii="Times New Roman"/>
                <w:b w:val="false"/>
                <w:i w:val="false"/>
                <w:color w:val="000000"/>
                <w:sz w:val="20"/>
              </w:rPr>
              <w:t xml:space="preserve">
Количество организаций образования, использующих </w:t>
            </w:r>
          </w:p>
          <w:p>
            <w:pPr>
              <w:spacing w:after="20"/>
              <w:ind w:left="20"/>
              <w:jc w:val="both"/>
            </w:pPr>
            <w:r>
              <w:rPr>
                <w:rFonts w:ascii="Times New Roman"/>
                <w:b w:val="false"/>
                <w:i w:val="false"/>
                <w:color w:val="000000"/>
                <w:sz w:val="20"/>
              </w:rPr>
              <w:t xml:space="preserve">
интерактивное оборудование (2008 г. - 1000,  2009 г. </w:t>
            </w:r>
          </w:p>
          <w:p>
            <w:pPr>
              <w:spacing w:after="20"/>
              <w:ind w:left="20"/>
              <w:jc w:val="both"/>
            </w:pPr>
            <w:r>
              <w:rPr>
                <w:rFonts w:ascii="Times New Roman"/>
                <w:b w:val="false"/>
                <w:i w:val="false"/>
                <w:color w:val="000000"/>
                <w:sz w:val="20"/>
              </w:rPr>
              <w:t xml:space="preserve">
-1721, 2010 г.- 2721, 2011 г. - 3318) </w:t>
            </w:r>
          </w:p>
          <w:p>
            <w:pPr>
              <w:spacing w:after="20"/>
              <w:ind w:left="20"/>
              <w:jc w:val="both"/>
            </w:pPr>
            <w:r>
              <w:rPr>
                <w:rFonts w:ascii="Times New Roman"/>
                <w:b w:val="false"/>
                <w:i w:val="false"/>
                <w:color w:val="000000"/>
                <w:sz w:val="20"/>
              </w:rPr>
              <w:t xml:space="preserve">
Создание учебного телевидения с 2009 года.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w:t>
            </w:r>
          </w:p>
          <w:p>
            <w:pPr>
              <w:spacing w:after="20"/>
              <w:ind w:left="20"/>
              <w:jc w:val="both"/>
            </w:pPr>
            <w:r>
              <w:rPr>
                <w:rFonts w:ascii="Times New Roman"/>
                <w:b w:val="false"/>
                <w:i w:val="false"/>
                <w:color w:val="000000"/>
                <w:sz w:val="20"/>
              </w:rPr>
              <w:t xml:space="preserve">
Методологическое обеспечение </w:t>
            </w:r>
          </w:p>
          <w:p>
            <w:pPr>
              <w:spacing w:after="20"/>
              <w:ind w:left="20"/>
              <w:jc w:val="both"/>
            </w:pPr>
            <w:r>
              <w:rPr>
                <w:rFonts w:ascii="Times New Roman"/>
                <w:b w:val="false"/>
                <w:i w:val="false"/>
                <w:color w:val="000000"/>
                <w:sz w:val="20"/>
              </w:rPr>
              <w:t xml:space="preserve">
системы образования с учетом </w:t>
            </w:r>
          </w:p>
          <w:p>
            <w:pPr>
              <w:spacing w:after="20"/>
              <w:ind w:left="20"/>
              <w:jc w:val="both"/>
            </w:pPr>
            <w:r>
              <w:rPr>
                <w:rFonts w:ascii="Times New Roman"/>
                <w:b w:val="false"/>
                <w:i w:val="false"/>
                <w:color w:val="000000"/>
                <w:sz w:val="20"/>
              </w:rPr>
              <w:t xml:space="preserve">
общемировых тенденций в </w:t>
            </w:r>
          </w:p>
          <w:p>
            <w:pPr>
              <w:spacing w:after="20"/>
              <w:ind w:left="20"/>
              <w:jc w:val="both"/>
            </w:pPr>
            <w:r>
              <w:rPr>
                <w:rFonts w:ascii="Times New Roman"/>
                <w:b w:val="false"/>
                <w:i w:val="false"/>
                <w:color w:val="000000"/>
                <w:sz w:val="20"/>
              </w:rPr>
              <w:t xml:space="preserve">
образовании с учетом гендерных </w:t>
            </w:r>
          </w:p>
          <w:p>
            <w:pPr>
              <w:spacing w:after="20"/>
              <w:ind w:left="20"/>
              <w:jc w:val="both"/>
            </w:pPr>
            <w:r>
              <w:rPr>
                <w:rFonts w:ascii="Times New Roman"/>
                <w:b w:val="false"/>
                <w:i w:val="false"/>
                <w:color w:val="000000"/>
                <w:sz w:val="20"/>
              </w:rPr>
              <w:t xml:space="preserve">
аспектов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обновленных государственных общеобязательных </w:t>
            </w:r>
          </w:p>
          <w:p>
            <w:pPr>
              <w:spacing w:after="20"/>
              <w:ind w:left="20"/>
              <w:jc w:val="both"/>
            </w:pPr>
            <w:r>
              <w:rPr>
                <w:rFonts w:ascii="Times New Roman"/>
                <w:b w:val="false"/>
                <w:i w:val="false"/>
                <w:color w:val="000000"/>
                <w:sz w:val="20"/>
              </w:rPr>
              <w:t xml:space="preserve">
стандартов образования (ГОСО), программ, типовых </w:t>
            </w:r>
          </w:p>
          <w:p>
            <w:pPr>
              <w:spacing w:after="20"/>
              <w:ind w:left="20"/>
              <w:jc w:val="both"/>
            </w:pPr>
            <w:r>
              <w:rPr>
                <w:rFonts w:ascii="Times New Roman"/>
                <w:b w:val="false"/>
                <w:i w:val="false"/>
                <w:color w:val="000000"/>
                <w:sz w:val="20"/>
              </w:rPr>
              <w:t xml:space="preserve">
учебных планов среднего образования (2008 г. - 30 %, </w:t>
            </w:r>
          </w:p>
          <w:p>
            <w:pPr>
              <w:spacing w:after="20"/>
              <w:ind w:left="20"/>
              <w:jc w:val="both"/>
            </w:pPr>
            <w:r>
              <w:rPr>
                <w:rFonts w:ascii="Times New Roman"/>
                <w:b w:val="false"/>
                <w:i w:val="false"/>
                <w:color w:val="000000"/>
                <w:sz w:val="20"/>
              </w:rPr>
              <w:t xml:space="preserve">
2009 г. - 62 %, 2010 г. - 35 %, 2011 г. - 38 %)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4. </w:t>
            </w:r>
          </w:p>
          <w:p>
            <w:pPr>
              <w:spacing w:after="20"/>
              <w:ind w:left="20"/>
              <w:jc w:val="both"/>
            </w:pPr>
            <w:r>
              <w:rPr>
                <w:rFonts w:ascii="Times New Roman"/>
                <w:b w:val="false"/>
                <w:i w:val="false"/>
                <w:color w:val="000000"/>
                <w:sz w:val="20"/>
              </w:rPr>
              <w:t xml:space="preserve">
Повышение квалификации </w:t>
            </w:r>
          </w:p>
          <w:p>
            <w:pPr>
              <w:spacing w:after="20"/>
              <w:ind w:left="20"/>
              <w:jc w:val="both"/>
            </w:pPr>
            <w:r>
              <w:rPr>
                <w:rFonts w:ascii="Times New Roman"/>
                <w:b w:val="false"/>
                <w:i w:val="false"/>
                <w:color w:val="000000"/>
                <w:sz w:val="20"/>
              </w:rPr>
              <w:t xml:space="preserve">
педагогических работников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педагогических кадров, прошедших повышение </w:t>
            </w:r>
          </w:p>
          <w:p>
            <w:pPr>
              <w:spacing w:after="20"/>
              <w:ind w:left="20"/>
              <w:jc w:val="both"/>
            </w:pPr>
            <w:r>
              <w:rPr>
                <w:rFonts w:ascii="Times New Roman"/>
                <w:b w:val="false"/>
                <w:i w:val="false"/>
                <w:color w:val="000000"/>
                <w:sz w:val="20"/>
              </w:rPr>
              <w:t xml:space="preserve">
квалификации по технологии 12-летнего образования от </w:t>
            </w:r>
          </w:p>
          <w:p>
            <w:pPr>
              <w:spacing w:after="20"/>
              <w:ind w:left="20"/>
              <w:jc w:val="both"/>
            </w:pPr>
            <w:r>
              <w:rPr>
                <w:rFonts w:ascii="Times New Roman"/>
                <w:b w:val="false"/>
                <w:i w:val="false"/>
                <w:color w:val="000000"/>
                <w:sz w:val="20"/>
              </w:rPr>
              <w:t xml:space="preserve">
общего количества педагогов (2008 г. - 50 %, 2009 г. </w:t>
            </w:r>
          </w:p>
          <w:p>
            <w:pPr>
              <w:spacing w:after="20"/>
              <w:ind w:left="20"/>
              <w:jc w:val="both"/>
            </w:pPr>
            <w:r>
              <w:rPr>
                <w:rFonts w:ascii="Times New Roman"/>
                <w:b w:val="false"/>
                <w:i w:val="false"/>
                <w:color w:val="000000"/>
                <w:sz w:val="20"/>
              </w:rPr>
              <w:t xml:space="preserve">
- 70 %, 2010 г. - 80 %, 2011 г. - 100 %) </w:t>
            </w:r>
          </w:p>
          <w:p>
            <w:pPr>
              <w:spacing w:after="20"/>
              <w:ind w:left="20"/>
              <w:jc w:val="both"/>
            </w:pPr>
            <w:r>
              <w:rPr>
                <w:rFonts w:ascii="Times New Roman"/>
                <w:b w:val="false"/>
                <w:i w:val="false"/>
                <w:color w:val="000000"/>
                <w:sz w:val="20"/>
              </w:rPr>
              <w:t xml:space="preserve">
Доля педагогических кадров, прошедших повышение </w:t>
            </w:r>
          </w:p>
          <w:p>
            <w:pPr>
              <w:spacing w:after="20"/>
              <w:ind w:left="20"/>
              <w:jc w:val="both"/>
            </w:pPr>
            <w:r>
              <w:rPr>
                <w:rFonts w:ascii="Times New Roman"/>
                <w:b w:val="false"/>
                <w:i w:val="false"/>
                <w:color w:val="000000"/>
                <w:sz w:val="20"/>
              </w:rPr>
              <w:t xml:space="preserve">
квалификации по профильному обучению, от общего </w:t>
            </w:r>
          </w:p>
          <w:p>
            <w:pPr>
              <w:spacing w:after="20"/>
              <w:ind w:left="20"/>
              <w:jc w:val="both"/>
            </w:pPr>
            <w:r>
              <w:rPr>
                <w:rFonts w:ascii="Times New Roman"/>
                <w:b w:val="false"/>
                <w:i w:val="false"/>
                <w:color w:val="000000"/>
                <w:sz w:val="20"/>
              </w:rPr>
              <w:t xml:space="preserve">
количества педагогов (2008 г. - 5 %, 2009 г. - 10 %, </w:t>
            </w:r>
          </w:p>
          <w:p>
            <w:pPr>
              <w:spacing w:after="20"/>
              <w:ind w:left="20"/>
              <w:jc w:val="both"/>
            </w:pPr>
            <w:r>
              <w:rPr>
                <w:rFonts w:ascii="Times New Roman"/>
                <w:b w:val="false"/>
                <w:i w:val="false"/>
                <w:color w:val="000000"/>
                <w:sz w:val="20"/>
              </w:rPr>
              <w:t xml:space="preserve">
2010 г. - 15 %, 2011 г.- 30 %)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5. </w:t>
            </w:r>
          </w:p>
          <w:p>
            <w:pPr>
              <w:spacing w:after="20"/>
              <w:ind w:left="20"/>
              <w:jc w:val="both"/>
            </w:pPr>
            <w:r>
              <w:rPr>
                <w:rFonts w:ascii="Times New Roman"/>
                <w:b w:val="false"/>
                <w:i w:val="false"/>
                <w:color w:val="000000"/>
                <w:sz w:val="20"/>
              </w:rPr>
              <w:t xml:space="preserve">
Содействие здоровому образу </w:t>
            </w:r>
          </w:p>
          <w:p>
            <w:pPr>
              <w:spacing w:after="20"/>
              <w:ind w:left="20"/>
              <w:jc w:val="both"/>
            </w:pPr>
            <w:r>
              <w:rPr>
                <w:rFonts w:ascii="Times New Roman"/>
                <w:b w:val="false"/>
                <w:i w:val="false"/>
                <w:color w:val="000000"/>
                <w:sz w:val="20"/>
              </w:rPr>
              <w:t xml:space="preserve">
жизни, укреплению здоровья </w:t>
            </w:r>
          </w:p>
          <w:p>
            <w:pPr>
              <w:spacing w:after="20"/>
              <w:ind w:left="20"/>
              <w:jc w:val="both"/>
            </w:pPr>
            <w:r>
              <w:rPr>
                <w:rFonts w:ascii="Times New Roman"/>
                <w:b w:val="false"/>
                <w:i w:val="false"/>
                <w:color w:val="000000"/>
                <w:sz w:val="20"/>
              </w:rPr>
              <w:t xml:space="preserve">
учащихся, формированию </w:t>
            </w:r>
          </w:p>
          <w:p>
            <w:pPr>
              <w:spacing w:after="20"/>
              <w:ind w:left="20"/>
              <w:jc w:val="both"/>
            </w:pPr>
            <w:r>
              <w:rPr>
                <w:rFonts w:ascii="Times New Roman"/>
                <w:b w:val="false"/>
                <w:i w:val="false"/>
                <w:color w:val="000000"/>
                <w:sz w:val="20"/>
              </w:rPr>
              <w:t xml:space="preserve">
культуры здоровья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школ, имеющих спортивные залы (2008 г. - </w:t>
            </w:r>
          </w:p>
          <w:p>
            <w:pPr>
              <w:spacing w:after="20"/>
              <w:ind w:left="20"/>
              <w:jc w:val="both"/>
            </w:pPr>
            <w:r>
              <w:rPr>
                <w:rFonts w:ascii="Times New Roman"/>
                <w:b w:val="false"/>
                <w:i w:val="false"/>
                <w:color w:val="000000"/>
                <w:sz w:val="20"/>
              </w:rPr>
              <w:t xml:space="preserve">
71,8 %, 2009 г. - 72,3 %, 2010 г. - 73,3 %, 2011 г. </w:t>
            </w:r>
          </w:p>
          <w:p>
            <w:pPr>
              <w:spacing w:after="20"/>
              <w:ind w:left="20"/>
              <w:jc w:val="both"/>
            </w:pPr>
            <w:r>
              <w:rPr>
                <w:rFonts w:ascii="Times New Roman"/>
                <w:b w:val="false"/>
                <w:i w:val="false"/>
                <w:color w:val="000000"/>
                <w:sz w:val="20"/>
              </w:rPr>
              <w:t xml:space="preserve">
- 74,3 %) </w:t>
            </w:r>
          </w:p>
          <w:p>
            <w:pPr>
              <w:spacing w:after="20"/>
              <w:ind w:left="20"/>
              <w:jc w:val="both"/>
            </w:pPr>
            <w:r>
              <w:rPr>
                <w:rFonts w:ascii="Times New Roman"/>
                <w:b w:val="false"/>
                <w:i w:val="false"/>
                <w:color w:val="000000"/>
                <w:sz w:val="20"/>
              </w:rPr>
              <w:t xml:space="preserve">
Охват учащихся  деятельностью спортивных секций и </w:t>
            </w:r>
          </w:p>
          <w:p>
            <w:pPr>
              <w:spacing w:after="20"/>
              <w:ind w:left="20"/>
              <w:jc w:val="both"/>
            </w:pPr>
            <w:r>
              <w:rPr>
                <w:rFonts w:ascii="Times New Roman"/>
                <w:b w:val="false"/>
                <w:i w:val="false"/>
                <w:color w:val="000000"/>
                <w:sz w:val="20"/>
              </w:rPr>
              <w:t xml:space="preserve">
детско-юношеских школ от общего количества учащихся </w:t>
            </w:r>
          </w:p>
          <w:p>
            <w:pPr>
              <w:spacing w:after="20"/>
              <w:ind w:left="20"/>
              <w:jc w:val="both"/>
            </w:pPr>
            <w:r>
              <w:rPr>
                <w:rFonts w:ascii="Times New Roman"/>
                <w:b w:val="false"/>
                <w:i w:val="false"/>
                <w:color w:val="000000"/>
                <w:sz w:val="20"/>
              </w:rPr>
              <w:t xml:space="preserve">
(2008 г. - 19,6 %, 2009 г. - 20,0 %, 2010 г. - </w:t>
            </w:r>
          </w:p>
          <w:p>
            <w:pPr>
              <w:spacing w:after="20"/>
              <w:ind w:left="20"/>
              <w:jc w:val="both"/>
            </w:pPr>
            <w:r>
              <w:rPr>
                <w:rFonts w:ascii="Times New Roman"/>
                <w:b w:val="false"/>
                <w:i w:val="false"/>
                <w:color w:val="000000"/>
                <w:sz w:val="20"/>
              </w:rPr>
              <w:t xml:space="preserve">
25,0 %, 2011 г.- 30 %)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6. </w:t>
            </w:r>
          </w:p>
          <w:p>
            <w:pPr>
              <w:spacing w:after="20"/>
              <w:ind w:left="20"/>
              <w:jc w:val="both"/>
            </w:pPr>
            <w:r>
              <w:rPr>
                <w:rFonts w:ascii="Times New Roman"/>
                <w:b w:val="false"/>
                <w:i w:val="false"/>
                <w:color w:val="000000"/>
                <w:sz w:val="20"/>
              </w:rPr>
              <w:t xml:space="preserve">
Обеспечение доступности дополнительного образования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детей, охваченных дополнительным образованием, от общего количества школьников (2008 г. - 21,9 %, 2009 г. - 22,4 %, 2010 г. - 22,8 %, 2011 г. - 23,2 %)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7. </w:t>
            </w:r>
          </w:p>
          <w:p>
            <w:pPr>
              <w:spacing w:after="20"/>
              <w:ind w:left="20"/>
              <w:jc w:val="both"/>
            </w:pPr>
            <w:r>
              <w:rPr>
                <w:rFonts w:ascii="Times New Roman"/>
                <w:b w:val="false"/>
                <w:i w:val="false"/>
                <w:color w:val="000000"/>
                <w:sz w:val="20"/>
              </w:rPr>
              <w:t xml:space="preserve">
Обеспечение доступности </w:t>
            </w:r>
          </w:p>
          <w:p>
            <w:pPr>
              <w:spacing w:after="20"/>
              <w:ind w:left="20"/>
              <w:jc w:val="both"/>
            </w:pPr>
            <w:r>
              <w:rPr>
                <w:rFonts w:ascii="Times New Roman"/>
                <w:b w:val="false"/>
                <w:i w:val="false"/>
                <w:color w:val="000000"/>
                <w:sz w:val="20"/>
              </w:rPr>
              <w:t xml:space="preserve">
образования детям с </w:t>
            </w:r>
          </w:p>
          <w:p>
            <w:pPr>
              <w:spacing w:after="20"/>
              <w:ind w:left="20"/>
              <w:jc w:val="both"/>
            </w:pPr>
            <w:r>
              <w:rPr>
                <w:rFonts w:ascii="Times New Roman"/>
                <w:b w:val="false"/>
                <w:i w:val="false"/>
                <w:color w:val="000000"/>
                <w:sz w:val="20"/>
              </w:rPr>
              <w:t xml:space="preserve">
ограниченными возможностями в </w:t>
            </w:r>
          </w:p>
          <w:p>
            <w:pPr>
              <w:spacing w:after="20"/>
              <w:ind w:left="20"/>
              <w:jc w:val="both"/>
            </w:pPr>
            <w:r>
              <w:rPr>
                <w:rFonts w:ascii="Times New Roman"/>
                <w:b w:val="false"/>
                <w:i w:val="false"/>
                <w:color w:val="000000"/>
                <w:sz w:val="20"/>
              </w:rPr>
              <w:t xml:space="preserve">
развитии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детей, охваченных специальными учебными </w:t>
            </w:r>
          </w:p>
          <w:p>
            <w:pPr>
              <w:spacing w:after="20"/>
              <w:ind w:left="20"/>
              <w:jc w:val="both"/>
            </w:pPr>
            <w:r>
              <w:rPr>
                <w:rFonts w:ascii="Times New Roman"/>
                <w:b w:val="false"/>
                <w:i w:val="false"/>
                <w:color w:val="000000"/>
                <w:sz w:val="20"/>
              </w:rPr>
              <w:t xml:space="preserve">
образовательными программами, в коррекционных </w:t>
            </w:r>
          </w:p>
          <w:p>
            <w:pPr>
              <w:spacing w:after="20"/>
              <w:ind w:left="20"/>
              <w:jc w:val="both"/>
            </w:pPr>
            <w:r>
              <w:rPr>
                <w:rFonts w:ascii="Times New Roman"/>
                <w:b w:val="false"/>
                <w:i w:val="false"/>
                <w:color w:val="000000"/>
                <w:sz w:val="20"/>
              </w:rPr>
              <w:t xml:space="preserve">
организациях, специальных группах детских садов и </w:t>
            </w:r>
          </w:p>
          <w:p>
            <w:pPr>
              <w:spacing w:after="20"/>
              <w:ind w:left="20"/>
              <w:jc w:val="both"/>
            </w:pPr>
            <w:r>
              <w:rPr>
                <w:rFonts w:ascii="Times New Roman"/>
                <w:b w:val="false"/>
                <w:i w:val="false"/>
                <w:color w:val="000000"/>
                <w:sz w:val="20"/>
              </w:rPr>
              <w:t xml:space="preserve">
специальных классах общеобразовательных школ от </w:t>
            </w:r>
          </w:p>
          <w:p>
            <w:pPr>
              <w:spacing w:after="20"/>
              <w:ind w:left="20"/>
              <w:jc w:val="both"/>
            </w:pPr>
            <w:r>
              <w:rPr>
                <w:rFonts w:ascii="Times New Roman"/>
                <w:b w:val="false"/>
                <w:i w:val="false"/>
                <w:color w:val="000000"/>
                <w:sz w:val="20"/>
              </w:rPr>
              <w:t xml:space="preserve">
выявленных (2008 г. - 27 %, 2009 г. - 30 %, 2010 г. </w:t>
            </w:r>
          </w:p>
          <w:p>
            <w:pPr>
              <w:spacing w:after="20"/>
              <w:ind w:left="20"/>
              <w:jc w:val="both"/>
            </w:pPr>
            <w:r>
              <w:rPr>
                <w:rFonts w:ascii="Times New Roman"/>
                <w:b w:val="false"/>
                <w:i w:val="false"/>
                <w:color w:val="000000"/>
                <w:sz w:val="20"/>
              </w:rPr>
              <w:t xml:space="preserve">
- 35 %, 2011 г. - 40 %) </w:t>
            </w:r>
          </w:p>
          <w:p>
            <w:pPr>
              <w:spacing w:after="20"/>
              <w:ind w:left="20"/>
              <w:jc w:val="both"/>
            </w:pPr>
            <w:r>
              <w:rPr>
                <w:rFonts w:ascii="Times New Roman"/>
                <w:b w:val="false"/>
                <w:i w:val="false"/>
                <w:color w:val="000000"/>
                <w:sz w:val="20"/>
              </w:rPr>
              <w:t xml:space="preserve">
Доля обеспеченности специальных коррекционных </w:t>
            </w:r>
          </w:p>
          <w:p>
            <w:pPr>
              <w:spacing w:after="20"/>
              <w:ind w:left="20"/>
              <w:jc w:val="both"/>
            </w:pPr>
            <w:r>
              <w:rPr>
                <w:rFonts w:ascii="Times New Roman"/>
                <w:b w:val="false"/>
                <w:i w:val="false"/>
                <w:color w:val="000000"/>
                <w:sz w:val="20"/>
              </w:rPr>
              <w:t xml:space="preserve">
организаций образования для детей школьного возраста </w:t>
            </w:r>
          </w:p>
          <w:p>
            <w:pPr>
              <w:spacing w:after="20"/>
              <w:ind w:left="20"/>
              <w:jc w:val="both"/>
            </w:pPr>
            <w:r>
              <w:rPr>
                <w:rFonts w:ascii="Times New Roman"/>
                <w:b w:val="false"/>
                <w:i w:val="false"/>
                <w:color w:val="000000"/>
                <w:sz w:val="20"/>
              </w:rPr>
              <w:t xml:space="preserve">
специальным оборудованием от потребности (2008 г. - </w:t>
            </w:r>
          </w:p>
          <w:p>
            <w:pPr>
              <w:spacing w:after="20"/>
              <w:ind w:left="20"/>
              <w:jc w:val="both"/>
            </w:pPr>
            <w:r>
              <w:rPr>
                <w:rFonts w:ascii="Times New Roman"/>
                <w:b w:val="false"/>
                <w:i w:val="false"/>
                <w:color w:val="000000"/>
                <w:sz w:val="20"/>
              </w:rPr>
              <w:t xml:space="preserve">
30 %, 2009 г. - 35 %, 2010 г. - 40 %, 2011 г. - 45 %)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8. </w:t>
            </w:r>
          </w:p>
          <w:p>
            <w:pPr>
              <w:spacing w:after="20"/>
              <w:ind w:left="20"/>
              <w:jc w:val="both"/>
            </w:pPr>
            <w:r>
              <w:rPr>
                <w:rFonts w:ascii="Times New Roman"/>
                <w:b w:val="false"/>
                <w:i w:val="false"/>
                <w:color w:val="000000"/>
                <w:sz w:val="20"/>
              </w:rPr>
              <w:t xml:space="preserve">
Развитие системы внешней </w:t>
            </w:r>
          </w:p>
          <w:p>
            <w:pPr>
              <w:spacing w:after="20"/>
              <w:ind w:left="20"/>
              <w:jc w:val="both"/>
            </w:pPr>
            <w:r>
              <w:rPr>
                <w:rFonts w:ascii="Times New Roman"/>
                <w:b w:val="false"/>
                <w:i w:val="false"/>
                <w:color w:val="000000"/>
                <w:sz w:val="20"/>
              </w:rPr>
              <w:t xml:space="preserve">
оценки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выпускников школ, участвующих в ЕНТ, от общего </w:t>
            </w:r>
          </w:p>
          <w:p>
            <w:pPr>
              <w:spacing w:after="20"/>
              <w:ind w:left="20"/>
              <w:jc w:val="both"/>
            </w:pPr>
            <w:r>
              <w:rPr>
                <w:rFonts w:ascii="Times New Roman"/>
                <w:b w:val="false"/>
                <w:i w:val="false"/>
                <w:color w:val="000000"/>
                <w:sz w:val="20"/>
              </w:rPr>
              <w:t xml:space="preserve">
количества (2008 г. - 79,8 %, 2009 г. - 83,5 %, 2010 </w:t>
            </w:r>
          </w:p>
          <w:p>
            <w:pPr>
              <w:spacing w:after="20"/>
              <w:ind w:left="20"/>
              <w:jc w:val="both"/>
            </w:pPr>
            <w:r>
              <w:rPr>
                <w:rFonts w:ascii="Times New Roman"/>
                <w:b w:val="false"/>
                <w:i w:val="false"/>
                <w:color w:val="000000"/>
                <w:sz w:val="20"/>
              </w:rPr>
              <w:t xml:space="preserve">
г. - 84 %, 2011 г. - 84,5 %) </w:t>
            </w:r>
          </w:p>
          <w:p>
            <w:pPr>
              <w:spacing w:after="20"/>
              <w:ind w:left="20"/>
              <w:jc w:val="both"/>
            </w:pPr>
            <w:r>
              <w:rPr>
                <w:rFonts w:ascii="Times New Roman"/>
                <w:b w:val="false"/>
                <w:i w:val="false"/>
                <w:color w:val="000000"/>
                <w:sz w:val="20"/>
              </w:rPr>
              <w:t xml:space="preserve">
Доля выпускников, окончивших школу с аттестатом об </w:t>
            </w:r>
          </w:p>
          <w:p>
            <w:pPr>
              <w:spacing w:after="20"/>
              <w:ind w:left="20"/>
              <w:jc w:val="both"/>
            </w:pPr>
            <w:r>
              <w:rPr>
                <w:rFonts w:ascii="Times New Roman"/>
                <w:b w:val="false"/>
                <w:i w:val="false"/>
                <w:color w:val="000000"/>
                <w:sz w:val="20"/>
              </w:rPr>
              <w:t xml:space="preserve">
общем среднем образовании "Алтын Белгі", от общего </w:t>
            </w:r>
          </w:p>
          <w:p>
            <w:pPr>
              <w:spacing w:after="20"/>
              <w:ind w:left="20"/>
              <w:jc w:val="both"/>
            </w:pPr>
            <w:r>
              <w:rPr>
                <w:rFonts w:ascii="Times New Roman"/>
                <w:b w:val="false"/>
                <w:i w:val="false"/>
                <w:color w:val="000000"/>
                <w:sz w:val="20"/>
              </w:rPr>
              <w:t xml:space="preserve">
количества претендентов (2008 г. - 35,8 %, 2009 г. - </w:t>
            </w:r>
          </w:p>
          <w:p>
            <w:pPr>
              <w:spacing w:after="20"/>
              <w:ind w:left="20"/>
              <w:jc w:val="both"/>
            </w:pPr>
            <w:r>
              <w:rPr>
                <w:rFonts w:ascii="Times New Roman"/>
                <w:b w:val="false"/>
                <w:i w:val="false"/>
                <w:color w:val="000000"/>
                <w:sz w:val="20"/>
              </w:rPr>
              <w:t xml:space="preserve">
38,0 %, 2010 г. - 38,5 %, 2011 г. - 39,0 %) </w:t>
            </w:r>
          </w:p>
          <w:p>
            <w:pPr>
              <w:spacing w:after="20"/>
              <w:ind w:left="20"/>
              <w:jc w:val="both"/>
            </w:pPr>
            <w:r>
              <w:rPr>
                <w:rFonts w:ascii="Times New Roman"/>
                <w:b w:val="false"/>
                <w:i w:val="false"/>
                <w:color w:val="000000"/>
                <w:sz w:val="20"/>
              </w:rPr>
              <w:t xml:space="preserve">
Количество участников КАЗТЕСТ (2008 г. - 1000, 2009 </w:t>
            </w:r>
          </w:p>
          <w:p>
            <w:pPr>
              <w:spacing w:after="20"/>
              <w:ind w:left="20"/>
              <w:jc w:val="both"/>
            </w:pPr>
            <w:r>
              <w:rPr>
                <w:rFonts w:ascii="Times New Roman"/>
                <w:b w:val="false"/>
                <w:i w:val="false"/>
                <w:color w:val="000000"/>
                <w:sz w:val="20"/>
              </w:rPr>
              <w:t xml:space="preserve">
г. - 3000, 2010 г. - 5000, 2011 г. -7000) </w:t>
            </w:r>
          </w:p>
          <w:p>
            <w:pPr>
              <w:spacing w:after="20"/>
              <w:ind w:left="20"/>
              <w:jc w:val="both"/>
            </w:pPr>
            <w:r>
              <w:rPr>
                <w:rFonts w:ascii="Times New Roman"/>
                <w:b w:val="false"/>
                <w:i w:val="false"/>
                <w:color w:val="000000"/>
                <w:sz w:val="20"/>
              </w:rPr>
              <w:t xml:space="preserve">
Доля развивающих тестовых заданий (2009 г. - 20 %, </w:t>
            </w:r>
          </w:p>
          <w:p>
            <w:pPr>
              <w:spacing w:after="20"/>
              <w:ind w:left="20"/>
              <w:jc w:val="both"/>
            </w:pPr>
            <w:r>
              <w:rPr>
                <w:rFonts w:ascii="Times New Roman"/>
                <w:b w:val="false"/>
                <w:i w:val="false"/>
                <w:color w:val="000000"/>
                <w:sz w:val="20"/>
              </w:rPr>
              <w:t xml:space="preserve">
2010 г. - 25 %, 2011 г. - 25 %) </w:t>
            </w:r>
          </w:p>
          <w:p>
            <w:pPr>
              <w:spacing w:after="20"/>
              <w:ind w:left="20"/>
              <w:jc w:val="both"/>
            </w:pPr>
            <w:r>
              <w:rPr>
                <w:rFonts w:ascii="Times New Roman"/>
                <w:b w:val="false"/>
                <w:i w:val="false"/>
                <w:color w:val="000000"/>
                <w:sz w:val="20"/>
              </w:rPr>
              <w:t xml:space="preserve">
Ежегодный Национальный доклад о состоянии и развитии </w:t>
            </w:r>
          </w:p>
          <w:p>
            <w:pPr>
              <w:spacing w:after="20"/>
              <w:ind w:left="20"/>
              <w:jc w:val="both"/>
            </w:pPr>
            <w:r>
              <w:rPr>
                <w:rFonts w:ascii="Times New Roman"/>
                <w:b w:val="false"/>
                <w:i w:val="false"/>
                <w:color w:val="000000"/>
                <w:sz w:val="20"/>
              </w:rPr>
              <w:t xml:space="preserve">
образования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Достижение целевого индикатора будет способствовать улучшению индикаторов ГИК </w:t>
            </w:r>
          </w:p>
          <w:p>
            <w:pPr>
              <w:spacing w:after="20"/>
              <w:ind w:left="20"/>
              <w:jc w:val="both"/>
            </w:pPr>
            <w:r>
              <w:rPr>
                <w:rFonts w:ascii="Times New Roman"/>
                <w:b w:val="false"/>
                <w:i w:val="false"/>
                <w:color w:val="000000"/>
                <w:sz w:val="20"/>
              </w:rPr>
              <w:t xml:space="preserve">
"Качество начального образования", "Качество образовательной системы", "Качество </w:t>
            </w:r>
          </w:p>
          <w:p>
            <w:pPr>
              <w:spacing w:after="20"/>
              <w:ind w:left="20"/>
              <w:jc w:val="both"/>
            </w:pPr>
            <w:r>
              <w:rPr>
                <w:rFonts w:ascii="Times New Roman"/>
                <w:b w:val="false"/>
                <w:i w:val="false"/>
                <w:color w:val="000000"/>
                <w:sz w:val="20"/>
              </w:rPr>
              <w:t xml:space="preserve">
математического и научного образования", "Доступ к Интернету в школах" при условии </w:t>
            </w:r>
          </w:p>
          <w:p>
            <w:pPr>
              <w:spacing w:after="20"/>
              <w:ind w:left="20"/>
              <w:jc w:val="both"/>
            </w:pPr>
            <w:r>
              <w:rPr>
                <w:rFonts w:ascii="Times New Roman"/>
                <w:b w:val="false"/>
                <w:i w:val="false"/>
                <w:color w:val="000000"/>
                <w:sz w:val="20"/>
              </w:rPr>
              <w:t xml:space="preserve">
сохранения методики ранжирования стран и стабильного состава стран-участников ГИК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Удовлетворение потребностей </w:t>
            </w:r>
          </w:p>
          <w:p>
            <w:pPr>
              <w:spacing w:after="20"/>
              <w:ind w:left="20"/>
              <w:jc w:val="both"/>
            </w:pPr>
            <w:r>
              <w:rPr>
                <w:rFonts w:ascii="Times New Roman"/>
                <w:b w:val="false"/>
                <w:i w:val="false"/>
                <w:color w:val="000000"/>
                <w:sz w:val="20"/>
              </w:rPr>
              <w:t xml:space="preserve">
отраслей экономики </w:t>
            </w:r>
          </w:p>
          <w:p>
            <w:pPr>
              <w:spacing w:after="20"/>
              <w:ind w:left="20"/>
              <w:jc w:val="both"/>
            </w:pPr>
            <w:r>
              <w:rPr>
                <w:rFonts w:ascii="Times New Roman"/>
                <w:b w:val="false"/>
                <w:i w:val="false"/>
                <w:color w:val="000000"/>
                <w:sz w:val="20"/>
              </w:rPr>
              <w:t xml:space="preserve">
квалифицированными и </w:t>
            </w:r>
          </w:p>
          <w:p>
            <w:pPr>
              <w:spacing w:after="20"/>
              <w:ind w:left="20"/>
              <w:jc w:val="both"/>
            </w:pPr>
            <w:r>
              <w:rPr>
                <w:rFonts w:ascii="Times New Roman"/>
                <w:b w:val="false"/>
                <w:i w:val="false"/>
                <w:color w:val="000000"/>
                <w:sz w:val="20"/>
              </w:rPr>
              <w:t xml:space="preserve">
конкурентоспособными </w:t>
            </w:r>
          </w:p>
          <w:p>
            <w:pPr>
              <w:spacing w:after="20"/>
              <w:ind w:left="20"/>
              <w:jc w:val="both"/>
            </w:pPr>
            <w:r>
              <w:rPr>
                <w:rFonts w:ascii="Times New Roman"/>
                <w:b w:val="false"/>
                <w:i w:val="false"/>
                <w:color w:val="000000"/>
                <w:sz w:val="20"/>
              </w:rPr>
              <w:t xml:space="preserve">
специалистами технического и </w:t>
            </w:r>
          </w:p>
          <w:p>
            <w:pPr>
              <w:spacing w:after="20"/>
              <w:ind w:left="20"/>
              <w:jc w:val="both"/>
            </w:pPr>
            <w:r>
              <w:rPr>
                <w:rFonts w:ascii="Times New Roman"/>
                <w:b w:val="false"/>
                <w:i w:val="false"/>
                <w:color w:val="000000"/>
                <w:sz w:val="20"/>
              </w:rPr>
              <w:t xml:space="preserve">
обслуживающего труда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обучающихся учебных заведений </w:t>
            </w:r>
          </w:p>
          <w:p>
            <w:pPr>
              <w:spacing w:after="20"/>
              <w:ind w:left="20"/>
              <w:jc w:val="both"/>
            </w:pPr>
            <w:r>
              <w:rPr>
                <w:rFonts w:ascii="Times New Roman"/>
                <w:b w:val="false"/>
                <w:i w:val="false"/>
                <w:color w:val="000000"/>
                <w:sz w:val="20"/>
              </w:rPr>
              <w:t xml:space="preserve">
технического и профессионального образования </w:t>
            </w:r>
          </w:p>
          <w:p>
            <w:pPr>
              <w:spacing w:after="20"/>
              <w:ind w:left="20"/>
              <w:jc w:val="both"/>
            </w:pPr>
            <w:r>
              <w:rPr>
                <w:rFonts w:ascii="Times New Roman"/>
                <w:b w:val="false"/>
                <w:i w:val="false"/>
                <w:color w:val="000000"/>
                <w:sz w:val="20"/>
              </w:rPr>
              <w:t xml:space="preserve">
увеличится к 2011 году на 24 % (2008 г. - 6 %, 2009 </w:t>
            </w:r>
          </w:p>
          <w:p>
            <w:pPr>
              <w:spacing w:after="20"/>
              <w:ind w:left="20"/>
              <w:jc w:val="both"/>
            </w:pPr>
            <w:r>
              <w:rPr>
                <w:rFonts w:ascii="Times New Roman"/>
                <w:b w:val="false"/>
                <w:i w:val="false"/>
                <w:color w:val="000000"/>
                <w:sz w:val="20"/>
              </w:rPr>
              <w:t xml:space="preserve">
г. - 6 %, 2010 г. - 6 %, 2011 г. - 6 %) </w:t>
            </w:r>
          </w:p>
          <w:p>
            <w:pPr>
              <w:spacing w:after="20"/>
              <w:ind w:left="20"/>
              <w:jc w:val="both"/>
            </w:pPr>
            <w:r>
              <w:rPr>
                <w:rFonts w:ascii="Times New Roman"/>
                <w:b w:val="false"/>
                <w:i w:val="false"/>
                <w:color w:val="000000"/>
                <w:sz w:val="20"/>
              </w:rPr>
              <w:t xml:space="preserve">
Доля выпускников учебных заведений технического и </w:t>
            </w:r>
          </w:p>
          <w:p>
            <w:pPr>
              <w:spacing w:after="20"/>
              <w:ind w:left="20"/>
              <w:jc w:val="both"/>
            </w:pPr>
            <w:r>
              <w:rPr>
                <w:rFonts w:ascii="Times New Roman"/>
                <w:b w:val="false"/>
                <w:i w:val="false"/>
                <w:color w:val="000000"/>
                <w:sz w:val="20"/>
              </w:rPr>
              <w:t xml:space="preserve">
профессионального образования, трудоустроенных в </w:t>
            </w:r>
          </w:p>
          <w:p>
            <w:pPr>
              <w:spacing w:after="20"/>
              <w:ind w:left="20"/>
              <w:jc w:val="both"/>
            </w:pPr>
            <w:r>
              <w:rPr>
                <w:rFonts w:ascii="Times New Roman"/>
                <w:b w:val="false"/>
                <w:i w:val="false"/>
                <w:color w:val="000000"/>
                <w:sz w:val="20"/>
              </w:rPr>
              <w:t xml:space="preserve">
1-ый год окончания по полученной специальности </w:t>
            </w:r>
          </w:p>
          <w:p>
            <w:pPr>
              <w:spacing w:after="20"/>
              <w:ind w:left="20"/>
              <w:jc w:val="both"/>
            </w:pPr>
            <w:r>
              <w:rPr>
                <w:rFonts w:ascii="Times New Roman"/>
                <w:b w:val="false"/>
                <w:i w:val="false"/>
                <w:color w:val="000000"/>
                <w:sz w:val="20"/>
              </w:rPr>
              <w:t xml:space="preserve">
(2008 г. - 70 %, 2009 г. - 75 %, 2010 г. - 80 %, </w:t>
            </w:r>
          </w:p>
          <w:p>
            <w:pPr>
              <w:spacing w:after="20"/>
              <w:ind w:left="20"/>
              <w:jc w:val="both"/>
            </w:pPr>
            <w:r>
              <w:rPr>
                <w:rFonts w:ascii="Times New Roman"/>
                <w:b w:val="false"/>
                <w:i w:val="false"/>
                <w:color w:val="000000"/>
                <w:sz w:val="20"/>
              </w:rPr>
              <w:t xml:space="preserve">
2011 г. - 85 %) </w:t>
            </w:r>
          </w:p>
          <w:p>
            <w:pPr>
              <w:spacing w:after="20"/>
              <w:ind w:left="20"/>
              <w:jc w:val="both"/>
            </w:pPr>
            <w:r>
              <w:rPr>
                <w:rFonts w:ascii="Times New Roman"/>
                <w:b w:val="false"/>
                <w:i w:val="false"/>
                <w:color w:val="000000"/>
                <w:sz w:val="20"/>
              </w:rPr>
              <w:t xml:space="preserve">
Доля выпускников, обучавшихся в учебных заведениях </w:t>
            </w:r>
          </w:p>
          <w:p>
            <w:pPr>
              <w:spacing w:after="20"/>
              <w:ind w:left="20"/>
              <w:jc w:val="both"/>
            </w:pPr>
            <w:r>
              <w:rPr>
                <w:rFonts w:ascii="Times New Roman"/>
                <w:b w:val="false"/>
                <w:i w:val="false"/>
                <w:color w:val="000000"/>
                <w:sz w:val="20"/>
              </w:rPr>
              <w:t xml:space="preserve">
технического и профессионального образования по </w:t>
            </w:r>
          </w:p>
          <w:p>
            <w:pPr>
              <w:spacing w:after="20"/>
              <w:ind w:left="20"/>
              <w:jc w:val="both"/>
            </w:pPr>
            <w:r>
              <w:rPr>
                <w:rFonts w:ascii="Times New Roman"/>
                <w:b w:val="false"/>
                <w:i w:val="false"/>
                <w:color w:val="000000"/>
                <w:sz w:val="20"/>
              </w:rPr>
              <w:t xml:space="preserve">
государственному образовательному заказу, от общего </w:t>
            </w:r>
          </w:p>
          <w:p>
            <w:pPr>
              <w:spacing w:after="20"/>
              <w:ind w:left="20"/>
              <w:jc w:val="both"/>
            </w:pPr>
            <w:r>
              <w:rPr>
                <w:rFonts w:ascii="Times New Roman"/>
                <w:b w:val="false"/>
                <w:i w:val="false"/>
                <w:color w:val="000000"/>
                <w:sz w:val="20"/>
              </w:rPr>
              <w:t xml:space="preserve">
количества выпускников в колледжах (2008 г. - 15 %, </w:t>
            </w:r>
          </w:p>
          <w:p>
            <w:pPr>
              <w:spacing w:after="20"/>
              <w:ind w:left="20"/>
              <w:jc w:val="both"/>
            </w:pPr>
            <w:r>
              <w:rPr>
                <w:rFonts w:ascii="Times New Roman"/>
                <w:b w:val="false"/>
                <w:i w:val="false"/>
                <w:color w:val="000000"/>
                <w:sz w:val="20"/>
              </w:rPr>
              <w:t xml:space="preserve">
2009 г. - 20 %, 2010 г. - 25 %, 2011 г. - 30 %), </w:t>
            </w:r>
          </w:p>
          <w:p>
            <w:pPr>
              <w:spacing w:after="20"/>
              <w:ind w:left="20"/>
              <w:jc w:val="both"/>
            </w:pPr>
            <w:r>
              <w:rPr>
                <w:rFonts w:ascii="Times New Roman"/>
                <w:b w:val="false"/>
                <w:i w:val="false"/>
                <w:color w:val="000000"/>
                <w:sz w:val="20"/>
              </w:rPr>
              <w:t xml:space="preserve">
в профлицеях (2008 г. - 96 %, 2009 г. - 97 %, </w:t>
            </w:r>
          </w:p>
          <w:p>
            <w:pPr>
              <w:spacing w:after="20"/>
              <w:ind w:left="20"/>
              <w:jc w:val="both"/>
            </w:pPr>
            <w:r>
              <w:rPr>
                <w:rFonts w:ascii="Times New Roman"/>
                <w:b w:val="false"/>
                <w:i w:val="false"/>
                <w:color w:val="000000"/>
                <w:sz w:val="20"/>
              </w:rPr>
              <w:t xml:space="preserve">
2010 г. - 97,5 %, 2011 г. - 98 %)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w:t>
            </w:r>
          </w:p>
          <w:p>
            <w:pPr>
              <w:spacing w:after="20"/>
              <w:ind w:left="20"/>
              <w:jc w:val="both"/>
            </w:pPr>
            <w:r>
              <w:rPr>
                <w:rFonts w:ascii="Times New Roman"/>
                <w:b w:val="false"/>
                <w:i w:val="false"/>
                <w:color w:val="000000"/>
                <w:sz w:val="20"/>
              </w:rPr>
              <w:t xml:space="preserve">
Расширение доступности </w:t>
            </w:r>
          </w:p>
          <w:p>
            <w:pPr>
              <w:spacing w:after="20"/>
              <w:ind w:left="20"/>
              <w:jc w:val="both"/>
            </w:pPr>
            <w:r>
              <w:rPr>
                <w:rFonts w:ascii="Times New Roman"/>
                <w:b w:val="false"/>
                <w:i w:val="false"/>
                <w:color w:val="000000"/>
                <w:sz w:val="20"/>
              </w:rPr>
              <w:t xml:space="preserve">
технического и </w:t>
            </w:r>
          </w:p>
          <w:p>
            <w:pPr>
              <w:spacing w:after="20"/>
              <w:ind w:left="20"/>
              <w:jc w:val="both"/>
            </w:pPr>
            <w:r>
              <w:rPr>
                <w:rFonts w:ascii="Times New Roman"/>
                <w:b w:val="false"/>
                <w:i w:val="false"/>
                <w:color w:val="000000"/>
                <w:sz w:val="20"/>
              </w:rPr>
              <w:t xml:space="preserve">
профессионального образования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введенных ученических мест в профессиональных </w:t>
            </w:r>
          </w:p>
          <w:p>
            <w:pPr>
              <w:spacing w:after="20"/>
              <w:ind w:left="20"/>
              <w:jc w:val="both"/>
            </w:pPr>
            <w:r>
              <w:rPr>
                <w:rFonts w:ascii="Times New Roman"/>
                <w:b w:val="false"/>
                <w:i w:val="false"/>
                <w:color w:val="000000"/>
                <w:sz w:val="20"/>
              </w:rPr>
              <w:t xml:space="preserve">
лицеях, колледжах и межрегиональных центрах по </w:t>
            </w:r>
          </w:p>
          <w:p>
            <w:pPr>
              <w:spacing w:after="20"/>
              <w:ind w:left="20"/>
              <w:jc w:val="both"/>
            </w:pPr>
            <w:r>
              <w:rPr>
                <w:rFonts w:ascii="Times New Roman"/>
                <w:b w:val="false"/>
                <w:i w:val="false"/>
                <w:color w:val="000000"/>
                <w:sz w:val="20"/>
              </w:rPr>
              <w:t xml:space="preserve">
подготовке и переподготовке кадров технического и </w:t>
            </w:r>
          </w:p>
          <w:p>
            <w:pPr>
              <w:spacing w:after="20"/>
              <w:ind w:left="20"/>
              <w:jc w:val="both"/>
            </w:pPr>
            <w:r>
              <w:rPr>
                <w:rFonts w:ascii="Times New Roman"/>
                <w:b w:val="false"/>
                <w:i w:val="false"/>
                <w:color w:val="000000"/>
                <w:sz w:val="20"/>
              </w:rPr>
              <w:t xml:space="preserve">
обслуживающего труда от их общего количества </w:t>
            </w:r>
          </w:p>
          <w:p>
            <w:pPr>
              <w:spacing w:after="20"/>
              <w:ind w:left="20"/>
              <w:jc w:val="both"/>
            </w:pPr>
            <w:r>
              <w:rPr>
                <w:rFonts w:ascii="Times New Roman"/>
                <w:b w:val="false"/>
                <w:i w:val="false"/>
                <w:color w:val="000000"/>
                <w:sz w:val="20"/>
              </w:rPr>
              <w:t xml:space="preserve">
(2008 г. - 16 %, 2009 г. - 45,7 %, 2010 г. - 34,3 %, </w:t>
            </w:r>
          </w:p>
          <w:p>
            <w:pPr>
              <w:spacing w:after="20"/>
              <w:ind w:left="20"/>
              <w:jc w:val="both"/>
            </w:pPr>
            <w:r>
              <w:rPr>
                <w:rFonts w:ascii="Times New Roman"/>
                <w:b w:val="false"/>
                <w:i w:val="false"/>
                <w:color w:val="000000"/>
                <w:sz w:val="20"/>
              </w:rPr>
              <w:t xml:space="preserve">
2011 г. - 66,2 %) </w:t>
            </w:r>
          </w:p>
          <w:p>
            <w:pPr>
              <w:spacing w:after="20"/>
              <w:ind w:left="20"/>
              <w:jc w:val="both"/>
            </w:pPr>
            <w:r>
              <w:rPr>
                <w:rFonts w:ascii="Times New Roman"/>
                <w:b w:val="false"/>
                <w:i w:val="false"/>
                <w:color w:val="000000"/>
                <w:sz w:val="20"/>
              </w:rPr>
              <w:t xml:space="preserve">
Доля обучающихся, принятых по госзаказу, от общего </w:t>
            </w:r>
          </w:p>
          <w:p>
            <w:pPr>
              <w:spacing w:after="20"/>
              <w:ind w:left="20"/>
              <w:jc w:val="both"/>
            </w:pPr>
            <w:r>
              <w:rPr>
                <w:rFonts w:ascii="Times New Roman"/>
                <w:b w:val="false"/>
                <w:i w:val="false"/>
                <w:color w:val="000000"/>
                <w:sz w:val="20"/>
              </w:rPr>
              <w:t xml:space="preserve">
количества обучающихся: </w:t>
            </w:r>
          </w:p>
          <w:p>
            <w:pPr>
              <w:spacing w:after="20"/>
              <w:ind w:left="20"/>
              <w:jc w:val="both"/>
            </w:pPr>
            <w:r>
              <w:rPr>
                <w:rFonts w:ascii="Times New Roman"/>
                <w:b w:val="false"/>
                <w:i w:val="false"/>
                <w:color w:val="000000"/>
                <w:sz w:val="20"/>
              </w:rPr>
              <w:t xml:space="preserve">
в колледжах (2008 г. - 17,5 %, 2009 г. - 28,8 %, </w:t>
            </w:r>
          </w:p>
          <w:p>
            <w:pPr>
              <w:spacing w:after="20"/>
              <w:ind w:left="20"/>
              <w:jc w:val="both"/>
            </w:pPr>
            <w:r>
              <w:rPr>
                <w:rFonts w:ascii="Times New Roman"/>
                <w:b w:val="false"/>
                <w:i w:val="false"/>
                <w:color w:val="000000"/>
                <w:sz w:val="20"/>
              </w:rPr>
              <w:t xml:space="preserve">
2010 г. — 26,6 %, 2011 г. - 30 %) </w:t>
            </w:r>
          </w:p>
          <w:p>
            <w:pPr>
              <w:spacing w:after="20"/>
              <w:ind w:left="20"/>
              <w:jc w:val="both"/>
            </w:pPr>
            <w:r>
              <w:rPr>
                <w:rFonts w:ascii="Times New Roman"/>
                <w:b w:val="false"/>
                <w:i w:val="false"/>
                <w:color w:val="000000"/>
                <w:sz w:val="20"/>
              </w:rPr>
              <w:t xml:space="preserve">
в профлицеях (2008 г. - 95,7 %, 2009 г. - 100 %, </w:t>
            </w:r>
          </w:p>
          <w:p>
            <w:pPr>
              <w:spacing w:after="20"/>
              <w:ind w:left="20"/>
              <w:jc w:val="both"/>
            </w:pPr>
            <w:r>
              <w:rPr>
                <w:rFonts w:ascii="Times New Roman"/>
                <w:b w:val="false"/>
                <w:i w:val="false"/>
                <w:color w:val="000000"/>
                <w:sz w:val="20"/>
              </w:rPr>
              <w:t xml:space="preserve">
2010 г. - 100 %, 2011 г. - 100 %)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 </w:t>
            </w:r>
          </w:p>
          <w:p>
            <w:pPr>
              <w:spacing w:after="20"/>
              <w:ind w:left="20"/>
              <w:jc w:val="both"/>
            </w:pPr>
            <w:r>
              <w:rPr>
                <w:rFonts w:ascii="Times New Roman"/>
                <w:b w:val="false"/>
                <w:i w:val="false"/>
                <w:color w:val="000000"/>
                <w:sz w:val="20"/>
              </w:rPr>
              <w:t xml:space="preserve">
Повышение качества и </w:t>
            </w:r>
          </w:p>
          <w:p>
            <w:pPr>
              <w:spacing w:after="20"/>
              <w:ind w:left="20"/>
              <w:jc w:val="both"/>
            </w:pPr>
            <w:r>
              <w:rPr>
                <w:rFonts w:ascii="Times New Roman"/>
                <w:b w:val="false"/>
                <w:i w:val="false"/>
                <w:color w:val="000000"/>
                <w:sz w:val="20"/>
              </w:rPr>
              <w:t xml:space="preserve">
эффективности системы </w:t>
            </w:r>
          </w:p>
          <w:p>
            <w:pPr>
              <w:spacing w:after="20"/>
              <w:ind w:left="20"/>
              <w:jc w:val="both"/>
            </w:pPr>
            <w:r>
              <w:rPr>
                <w:rFonts w:ascii="Times New Roman"/>
                <w:b w:val="false"/>
                <w:i w:val="false"/>
                <w:color w:val="000000"/>
                <w:sz w:val="20"/>
              </w:rPr>
              <w:t xml:space="preserve">
технического и </w:t>
            </w:r>
          </w:p>
          <w:p>
            <w:pPr>
              <w:spacing w:after="20"/>
              <w:ind w:left="20"/>
              <w:jc w:val="both"/>
            </w:pPr>
            <w:r>
              <w:rPr>
                <w:rFonts w:ascii="Times New Roman"/>
                <w:b w:val="false"/>
                <w:i w:val="false"/>
                <w:color w:val="000000"/>
                <w:sz w:val="20"/>
              </w:rPr>
              <w:t xml:space="preserve">
профессионального образования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ГОСО, усовершенствованных с учетом мнения </w:t>
            </w:r>
          </w:p>
          <w:p>
            <w:pPr>
              <w:spacing w:after="20"/>
              <w:ind w:left="20"/>
              <w:jc w:val="both"/>
            </w:pPr>
            <w:r>
              <w:rPr>
                <w:rFonts w:ascii="Times New Roman"/>
                <w:b w:val="false"/>
                <w:i w:val="false"/>
                <w:color w:val="000000"/>
                <w:sz w:val="20"/>
              </w:rPr>
              <w:t xml:space="preserve">
работодателей, в соответствии с международными </w:t>
            </w:r>
          </w:p>
          <w:p>
            <w:pPr>
              <w:spacing w:after="20"/>
              <w:ind w:left="20"/>
              <w:jc w:val="both"/>
            </w:pPr>
            <w:r>
              <w:rPr>
                <w:rFonts w:ascii="Times New Roman"/>
                <w:b w:val="false"/>
                <w:i w:val="false"/>
                <w:color w:val="000000"/>
                <w:sz w:val="20"/>
              </w:rPr>
              <w:t xml:space="preserve">
стандартами от общего количества стандартов </w:t>
            </w:r>
          </w:p>
          <w:p>
            <w:pPr>
              <w:spacing w:after="20"/>
              <w:ind w:left="20"/>
              <w:jc w:val="both"/>
            </w:pPr>
            <w:r>
              <w:rPr>
                <w:rFonts w:ascii="Times New Roman"/>
                <w:b w:val="false"/>
                <w:i w:val="false"/>
                <w:color w:val="000000"/>
                <w:sz w:val="20"/>
              </w:rPr>
              <w:t xml:space="preserve">
(2008 г. - 13,5 %, 2009 г. - 27 %, 2010 г. - 42 %, </w:t>
            </w:r>
          </w:p>
          <w:p>
            <w:pPr>
              <w:spacing w:after="20"/>
              <w:ind w:left="20"/>
              <w:jc w:val="both"/>
            </w:pPr>
            <w:r>
              <w:rPr>
                <w:rFonts w:ascii="Times New Roman"/>
                <w:b w:val="false"/>
                <w:i w:val="false"/>
                <w:color w:val="000000"/>
                <w:sz w:val="20"/>
              </w:rPr>
              <w:t xml:space="preserve">
2011 г. — 55 %) </w:t>
            </w:r>
          </w:p>
          <w:p>
            <w:pPr>
              <w:spacing w:after="20"/>
              <w:ind w:left="20"/>
              <w:jc w:val="both"/>
            </w:pPr>
            <w:r>
              <w:rPr>
                <w:rFonts w:ascii="Times New Roman"/>
                <w:b w:val="false"/>
                <w:i w:val="false"/>
                <w:color w:val="000000"/>
                <w:sz w:val="20"/>
              </w:rPr>
              <w:t xml:space="preserve">
Доля типовых учебных программ по специальным </w:t>
            </w:r>
          </w:p>
          <w:p>
            <w:pPr>
              <w:spacing w:after="20"/>
              <w:ind w:left="20"/>
              <w:jc w:val="both"/>
            </w:pPr>
            <w:r>
              <w:rPr>
                <w:rFonts w:ascii="Times New Roman"/>
                <w:b w:val="false"/>
                <w:i w:val="false"/>
                <w:color w:val="000000"/>
                <w:sz w:val="20"/>
              </w:rPr>
              <w:t xml:space="preserve">
дисциплинам, интегрированных учебных программ от </w:t>
            </w:r>
          </w:p>
          <w:p>
            <w:pPr>
              <w:spacing w:after="20"/>
              <w:ind w:left="20"/>
              <w:jc w:val="both"/>
            </w:pPr>
            <w:r>
              <w:rPr>
                <w:rFonts w:ascii="Times New Roman"/>
                <w:b w:val="false"/>
                <w:i w:val="false"/>
                <w:color w:val="000000"/>
                <w:sz w:val="20"/>
              </w:rPr>
              <w:t xml:space="preserve">
общего количества типовых учебных программ </w:t>
            </w:r>
          </w:p>
          <w:p>
            <w:pPr>
              <w:spacing w:after="20"/>
              <w:ind w:left="20"/>
              <w:jc w:val="both"/>
            </w:pPr>
            <w:r>
              <w:rPr>
                <w:rFonts w:ascii="Times New Roman"/>
                <w:b w:val="false"/>
                <w:i w:val="false"/>
                <w:color w:val="000000"/>
                <w:sz w:val="20"/>
              </w:rPr>
              <w:t xml:space="preserve">
(2009 г. - 25 %, 2010 г. - 63 %, 2011 г. - 88 %) </w:t>
            </w:r>
          </w:p>
          <w:p>
            <w:pPr>
              <w:spacing w:after="20"/>
              <w:ind w:left="20"/>
              <w:jc w:val="both"/>
            </w:pPr>
            <w:r>
              <w:rPr>
                <w:rFonts w:ascii="Times New Roman"/>
                <w:b w:val="false"/>
                <w:i w:val="false"/>
                <w:color w:val="000000"/>
                <w:sz w:val="20"/>
              </w:rPr>
              <w:t xml:space="preserve">
Доля учебных  заведений, оснащенных интерактивным </w:t>
            </w:r>
          </w:p>
          <w:p>
            <w:pPr>
              <w:spacing w:after="20"/>
              <w:ind w:left="20"/>
              <w:jc w:val="both"/>
            </w:pPr>
            <w:r>
              <w:rPr>
                <w:rFonts w:ascii="Times New Roman"/>
                <w:b w:val="false"/>
                <w:i w:val="false"/>
                <w:color w:val="000000"/>
                <w:sz w:val="20"/>
              </w:rPr>
              <w:t xml:space="preserve">
оборудованием, от общего количества заведений </w:t>
            </w:r>
          </w:p>
          <w:p>
            <w:pPr>
              <w:spacing w:after="20"/>
              <w:ind w:left="20"/>
              <w:jc w:val="both"/>
            </w:pPr>
            <w:r>
              <w:rPr>
                <w:rFonts w:ascii="Times New Roman"/>
                <w:b w:val="false"/>
                <w:i w:val="false"/>
                <w:color w:val="000000"/>
                <w:sz w:val="20"/>
              </w:rPr>
              <w:t xml:space="preserve">
(2008 г. - 13,9 %, 2009 г. - 25,1 %, 2010 г. - </w:t>
            </w:r>
          </w:p>
          <w:p>
            <w:pPr>
              <w:spacing w:after="20"/>
              <w:ind w:left="20"/>
              <w:jc w:val="both"/>
            </w:pPr>
            <w:r>
              <w:rPr>
                <w:rFonts w:ascii="Times New Roman"/>
                <w:b w:val="false"/>
                <w:i w:val="false"/>
                <w:color w:val="000000"/>
                <w:sz w:val="20"/>
              </w:rPr>
              <w:t xml:space="preserve">
35,7 %, 2011 г. - 43,5 %) </w:t>
            </w:r>
          </w:p>
          <w:p>
            <w:pPr>
              <w:spacing w:after="20"/>
              <w:ind w:left="20"/>
              <w:jc w:val="both"/>
            </w:pPr>
            <w:r>
              <w:rPr>
                <w:rFonts w:ascii="Times New Roman"/>
                <w:b w:val="false"/>
                <w:i w:val="false"/>
                <w:color w:val="000000"/>
                <w:sz w:val="20"/>
              </w:rPr>
              <w:t xml:space="preserve">
Доля выпускников, участвующих в НОК (Независимая </w:t>
            </w:r>
          </w:p>
          <w:p>
            <w:pPr>
              <w:spacing w:after="20"/>
              <w:ind w:left="20"/>
              <w:jc w:val="both"/>
            </w:pPr>
            <w:r>
              <w:rPr>
                <w:rFonts w:ascii="Times New Roman"/>
                <w:b w:val="false"/>
                <w:i w:val="false"/>
                <w:color w:val="000000"/>
                <w:sz w:val="20"/>
              </w:rPr>
              <w:t xml:space="preserve">
оценка качества образования) (2008 г. - 3,8 %, </w:t>
            </w:r>
          </w:p>
          <w:p>
            <w:pPr>
              <w:spacing w:after="20"/>
              <w:ind w:left="20"/>
              <w:jc w:val="both"/>
            </w:pPr>
            <w:r>
              <w:rPr>
                <w:rFonts w:ascii="Times New Roman"/>
                <w:b w:val="false"/>
                <w:i w:val="false"/>
                <w:color w:val="000000"/>
                <w:sz w:val="20"/>
              </w:rPr>
              <w:t xml:space="preserve">
2009 г. - 4,1 %, 2010 г. - 4,2 %, 2011 г. - 4,5 %)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w:t>
            </w:r>
          </w:p>
          <w:p>
            <w:pPr>
              <w:spacing w:after="20"/>
              <w:ind w:left="20"/>
              <w:jc w:val="both"/>
            </w:pPr>
            <w:r>
              <w:rPr>
                <w:rFonts w:ascii="Times New Roman"/>
                <w:b w:val="false"/>
                <w:i w:val="false"/>
                <w:color w:val="000000"/>
                <w:sz w:val="20"/>
              </w:rPr>
              <w:t xml:space="preserve">
Обеспечение организаций </w:t>
            </w:r>
          </w:p>
          <w:p>
            <w:pPr>
              <w:spacing w:after="20"/>
              <w:ind w:left="20"/>
              <w:jc w:val="both"/>
            </w:pPr>
            <w:r>
              <w:rPr>
                <w:rFonts w:ascii="Times New Roman"/>
                <w:b w:val="false"/>
                <w:i w:val="false"/>
                <w:color w:val="000000"/>
                <w:sz w:val="20"/>
              </w:rPr>
              <w:t xml:space="preserve">
технического и </w:t>
            </w:r>
          </w:p>
          <w:p>
            <w:pPr>
              <w:spacing w:after="20"/>
              <w:ind w:left="20"/>
              <w:jc w:val="both"/>
            </w:pPr>
            <w:r>
              <w:rPr>
                <w:rFonts w:ascii="Times New Roman"/>
                <w:b w:val="false"/>
                <w:i w:val="false"/>
                <w:color w:val="000000"/>
                <w:sz w:val="20"/>
              </w:rPr>
              <w:t xml:space="preserve">
профессионального образования </w:t>
            </w:r>
          </w:p>
          <w:p>
            <w:pPr>
              <w:spacing w:after="20"/>
              <w:ind w:left="20"/>
              <w:jc w:val="both"/>
            </w:pPr>
            <w:r>
              <w:rPr>
                <w:rFonts w:ascii="Times New Roman"/>
                <w:b w:val="false"/>
                <w:i w:val="false"/>
                <w:color w:val="000000"/>
                <w:sz w:val="20"/>
              </w:rPr>
              <w:t xml:space="preserve">
квалифицированными </w:t>
            </w:r>
          </w:p>
          <w:p>
            <w:pPr>
              <w:spacing w:after="20"/>
              <w:ind w:left="20"/>
              <w:jc w:val="both"/>
            </w:pPr>
            <w:r>
              <w:rPr>
                <w:rFonts w:ascii="Times New Roman"/>
                <w:b w:val="false"/>
                <w:i w:val="false"/>
                <w:color w:val="000000"/>
                <w:sz w:val="20"/>
              </w:rPr>
              <w:t xml:space="preserve">
инженерно-педагогическими </w:t>
            </w:r>
          </w:p>
          <w:p>
            <w:pPr>
              <w:spacing w:after="20"/>
              <w:ind w:left="20"/>
              <w:jc w:val="both"/>
            </w:pPr>
            <w:r>
              <w:rPr>
                <w:rFonts w:ascii="Times New Roman"/>
                <w:b w:val="false"/>
                <w:i w:val="false"/>
                <w:color w:val="000000"/>
                <w:sz w:val="20"/>
              </w:rPr>
              <w:t xml:space="preserve">
кадрами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Количество привлеченных зарубежных преподавателей </w:t>
            </w:r>
          </w:p>
          <w:p>
            <w:pPr>
              <w:spacing w:after="20"/>
              <w:ind w:left="20"/>
              <w:jc w:val="both"/>
            </w:pPr>
            <w:r>
              <w:rPr>
                <w:rFonts w:ascii="Times New Roman"/>
                <w:b w:val="false"/>
                <w:i w:val="false"/>
                <w:color w:val="000000"/>
                <w:sz w:val="20"/>
              </w:rPr>
              <w:t xml:space="preserve">
английского языка, зарубежных преподавателей </w:t>
            </w:r>
          </w:p>
          <w:p>
            <w:pPr>
              <w:spacing w:after="20"/>
              <w:ind w:left="20"/>
              <w:jc w:val="both"/>
            </w:pPr>
            <w:r>
              <w:rPr>
                <w:rFonts w:ascii="Times New Roman"/>
                <w:b w:val="false"/>
                <w:i w:val="false"/>
                <w:color w:val="000000"/>
                <w:sz w:val="20"/>
              </w:rPr>
              <w:t xml:space="preserve">
спецдисциплин (2009 г. - 60 чел., 2010 г. - 60 чел., </w:t>
            </w:r>
          </w:p>
          <w:p>
            <w:pPr>
              <w:spacing w:after="20"/>
              <w:ind w:left="20"/>
              <w:jc w:val="both"/>
            </w:pPr>
            <w:r>
              <w:rPr>
                <w:rFonts w:ascii="Times New Roman"/>
                <w:b w:val="false"/>
                <w:i w:val="false"/>
                <w:color w:val="000000"/>
                <w:sz w:val="20"/>
              </w:rPr>
              <w:t xml:space="preserve">
2011 г. - 60 чел.) </w:t>
            </w:r>
          </w:p>
          <w:p>
            <w:pPr>
              <w:spacing w:after="20"/>
              <w:ind w:left="20"/>
              <w:jc w:val="both"/>
            </w:pPr>
            <w:r>
              <w:rPr>
                <w:rFonts w:ascii="Times New Roman"/>
                <w:b w:val="false"/>
                <w:i w:val="false"/>
                <w:color w:val="000000"/>
                <w:sz w:val="20"/>
              </w:rPr>
              <w:t xml:space="preserve">
Доля инженерно-педагогических кадров организаций </w:t>
            </w:r>
          </w:p>
          <w:p>
            <w:pPr>
              <w:spacing w:after="20"/>
              <w:ind w:left="20"/>
              <w:jc w:val="both"/>
            </w:pPr>
            <w:r>
              <w:rPr>
                <w:rFonts w:ascii="Times New Roman"/>
                <w:b w:val="false"/>
                <w:i w:val="false"/>
                <w:color w:val="000000"/>
                <w:sz w:val="20"/>
              </w:rPr>
              <w:t xml:space="preserve">
технического и профессионального образования, </w:t>
            </w:r>
          </w:p>
          <w:p>
            <w:pPr>
              <w:spacing w:after="20"/>
              <w:ind w:left="20"/>
              <w:jc w:val="both"/>
            </w:pPr>
            <w:r>
              <w:rPr>
                <w:rFonts w:ascii="Times New Roman"/>
                <w:b w:val="false"/>
                <w:i w:val="false"/>
                <w:color w:val="000000"/>
                <w:sz w:val="20"/>
              </w:rPr>
              <w:t xml:space="preserve">
прошедших повышение квалификации и переподготовку </w:t>
            </w:r>
          </w:p>
          <w:p>
            <w:pPr>
              <w:spacing w:after="20"/>
              <w:ind w:left="20"/>
              <w:jc w:val="both"/>
            </w:pPr>
            <w:r>
              <w:rPr>
                <w:rFonts w:ascii="Times New Roman"/>
                <w:b w:val="false"/>
                <w:i w:val="false"/>
                <w:color w:val="000000"/>
                <w:sz w:val="20"/>
              </w:rPr>
              <w:t xml:space="preserve">
(2008 г. - 5,2 %, 2009 г. - 7,8 %, 2010 г. - 10,4 %, </w:t>
            </w:r>
          </w:p>
          <w:p>
            <w:pPr>
              <w:spacing w:after="20"/>
              <w:ind w:left="20"/>
              <w:jc w:val="both"/>
            </w:pPr>
            <w:r>
              <w:rPr>
                <w:rFonts w:ascii="Times New Roman"/>
                <w:b w:val="false"/>
                <w:i w:val="false"/>
                <w:color w:val="000000"/>
                <w:sz w:val="20"/>
              </w:rPr>
              <w:t xml:space="preserve">
2011 г. - 13 %)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4. </w:t>
            </w:r>
          </w:p>
          <w:p>
            <w:pPr>
              <w:spacing w:after="20"/>
              <w:ind w:left="20"/>
              <w:jc w:val="both"/>
            </w:pPr>
            <w:r>
              <w:rPr>
                <w:rFonts w:ascii="Times New Roman"/>
                <w:b w:val="false"/>
                <w:i w:val="false"/>
                <w:color w:val="000000"/>
                <w:sz w:val="20"/>
              </w:rPr>
              <w:t xml:space="preserve">
Развитие системы </w:t>
            </w:r>
          </w:p>
          <w:p>
            <w:pPr>
              <w:spacing w:after="20"/>
              <w:ind w:left="20"/>
              <w:jc w:val="both"/>
            </w:pPr>
            <w:r>
              <w:rPr>
                <w:rFonts w:ascii="Times New Roman"/>
                <w:b w:val="false"/>
                <w:i w:val="false"/>
                <w:color w:val="000000"/>
                <w:sz w:val="20"/>
              </w:rPr>
              <w:t xml:space="preserve">
государственно-частного </w:t>
            </w:r>
          </w:p>
          <w:p>
            <w:pPr>
              <w:spacing w:after="20"/>
              <w:ind w:left="20"/>
              <w:jc w:val="both"/>
            </w:pPr>
            <w:r>
              <w:rPr>
                <w:rFonts w:ascii="Times New Roman"/>
                <w:b w:val="false"/>
                <w:i w:val="false"/>
                <w:color w:val="000000"/>
                <w:sz w:val="20"/>
              </w:rPr>
              <w:t xml:space="preserve">
партнерства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Количество заключенных меморандумов и соглашений по </w:t>
            </w:r>
          </w:p>
          <w:p>
            <w:pPr>
              <w:spacing w:after="20"/>
              <w:ind w:left="20"/>
              <w:jc w:val="both"/>
            </w:pPr>
            <w:r>
              <w:rPr>
                <w:rFonts w:ascii="Times New Roman"/>
                <w:b w:val="false"/>
                <w:i w:val="false"/>
                <w:color w:val="000000"/>
                <w:sz w:val="20"/>
              </w:rPr>
              <w:t xml:space="preserve">
сотрудничеству в области подготовки кадров </w:t>
            </w:r>
          </w:p>
          <w:p>
            <w:pPr>
              <w:spacing w:after="20"/>
              <w:ind w:left="20"/>
              <w:jc w:val="both"/>
            </w:pPr>
            <w:r>
              <w:rPr>
                <w:rFonts w:ascii="Times New Roman"/>
                <w:b w:val="false"/>
                <w:i w:val="false"/>
                <w:color w:val="000000"/>
                <w:sz w:val="20"/>
              </w:rPr>
              <w:t xml:space="preserve">
технического и обслуживающего труда (2008 г. - 20, </w:t>
            </w:r>
          </w:p>
          <w:p>
            <w:pPr>
              <w:spacing w:after="20"/>
              <w:ind w:left="20"/>
              <w:jc w:val="both"/>
            </w:pPr>
            <w:r>
              <w:rPr>
                <w:rFonts w:ascii="Times New Roman"/>
                <w:b w:val="false"/>
                <w:i w:val="false"/>
                <w:color w:val="000000"/>
                <w:sz w:val="20"/>
              </w:rPr>
              <w:t xml:space="preserve">
2009 г. - 25, 2010 г. - 30, 2011 г. - 35) </w:t>
            </w:r>
          </w:p>
          <w:p>
            <w:pPr>
              <w:spacing w:after="20"/>
              <w:ind w:left="20"/>
              <w:jc w:val="both"/>
            </w:pPr>
            <w:r>
              <w:rPr>
                <w:rFonts w:ascii="Times New Roman"/>
                <w:b w:val="false"/>
                <w:i w:val="false"/>
                <w:color w:val="000000"/>
                <w:sz w:val="20"/>
              </w:rPr>
              <w:t xml:space="preserve">
Доля обучающихся за счет средств работодателей от </w:t>
            </w:r>
          </w:p>
          <w:p>
            <w:pPr>
              <w:spacing w:after="20"/>
              <w:ind w:left="20"/>
              <w:jc w:val="both"/>
            </w:pPr>
            <w:r>
              <w:rPr>
                <w:rFonts w:ascii="Times New Roman"/>
                <w:b w:val="false"/>
                <w:i w:val="false"/>
                <w:color w:val="000000"/>
                <w:sz w:val="20"/>
              </w:rPr>
              <w:t xml:space="preserve">
общего количества обучающихся (2008 г. - 0,5 %, </w:t>
            </w:r>
          </w:p>
          <w:p>
            <w:pPr>
              <w:spacing w:after="20"/>
              <w:ind w:left="20"/>
              <w:jc w:val="both"/>
            </w:pPr>
            <w:r>
              <w:rPr>
                <w:rFonts w:ascii="Times New Roman"/>
                <w:b w:val="false"/>
                <w:i w:val="false"/>
                <w:color w:val="000000"/>
                <w:sz w:val="20"/>
              </w:rPr>
              <w:t xml:space="preserve">
2009 г. - 0,8 %, 2010 г. - 1,0 %, 2011 г. - 1,5 %)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Достижение целевого индикатора будет способствовать улучшению индикаторов ГИК </w:t>
            </w:r>
          </w:p>
          <w:p>
            <w:pPr>
              <w:spacing w:after="20"/>
              <w:ind w:left="20"/>
              <w:jc w:val="both"/>
            </w:pPr>
            <w:r>
              <w:rPr>
                <w:rFonts w:ascii="Times New Roman"/>
                <w:b w:val="false"/>
                <w:i w:val="false"/>
                <w:color w:val="000000"/>
                <w:sz w:val="20"/>
              </w:rPr>
              <w:t xml:space="preserve">
"Качество образовательной системы", "Охват средним образованием", "Местная </w:t>
            </w:r>
          </w:p>
          <w:p>
            <w:pPr>
              <w:spacing w:after="20"/>
              <w:ind w:left="20"/>
              <w:jc w:val="both"/>
            </w:pPr>
            <w:r>
              <w:rPr>
                <w:rFonts w:ascii="Times New Roman"/>
                <w:b w:val="false"/>
                <w:i w:val="false"/>
                <w:color w:val="000000"/>
                <w:sz w:val="20"/>
              </w:rPr>
              <w:t xml:space="preserve">
доступность исследовательских и тренинговых услуг", "Тренинг персонала" при условии </w:t>
            </w:r>
          </w:p>
          <w:p>
            <w:pPr>
              <w:spacing w:after="20"/>
              <w:ind w:left="20"/>
              <w:jc w:val="both"/>
            </w:pPr>
            <w:r>
              <w:rPr>
                <w:rFonts w:ascii="Times New Roman"/>
                <w:b w:val="false"/>
                <w:i w:val="false"/>
                <w:color w:val="000000"/>
                <w:sz w:val="20"/>
              </w:rPr>
              <w:t xml:space="preserve">
сохранения методики ранжирования стран, стабильного состава стран-участников ГИК, </w:t>
            </w:r>
          </w:p>
          <w:p>
            <w:pPr>
              <w:spacing w:after="20"/>
              <w:ind w:left="20"/>
              <w:jc w:val="both"/>
            </w:pPr>
            <w:r>
              <w:rPr>
                <w:rFonts w:ascii="Times New Roman"/>
                <w:b w:val="false"/>
                <w:i w:val="false"/>
                <w:color w:val="000000"/>
                <w:sz w:val="20"/>
              </w:rPr>
              <w:t xml:space="preserve">
определенной объективности опрашиваемых респондентов.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профессиональных и </w:t>
            </w:r>
          </w:p>
          <w:p>
            <w:pPr>
              <w:spacing w:after="20"/>
              <w:ind w:left="20"/>
              <w:jc w:val="both"/>
            </w:pPr>
            <w:r>
              <w:rPr>
                <w:rFonts w:ascii="Times New Roman"/>
                <w:b w:val="false"/>
                <w:i w:val="false"/>
                <w:color w:val="000000"/>
                <w:sz w:val="20"/>
              </w:rPr>
              <w:t xml:space="preserve">
научных кадров высшей </w:t>
            </w:r>
          </w:p>
          <w:p>
            <w:pPr>
              <w:spacing w:after="20"/>
              <w:ind w:left="20"/>
              <w:jc w:val="both"/>
            </w:pPr>
            <w:r>
              <w:rPr>
                <w:rFonts w:ascii="Times New Roman"/>
                <w:b w:val="false"/>
                <w:i w:val="false"/>
                <w:color w:val="000000"/>
                <w:sz w:val="20"/>
              </w:rPr>
              <w:t xml:space="preserve">
квалификации, отвечающих </w:t>
            </w:r>
          </w:p>
          <w:p>
            <w:pPr>
              <w:spacing w:after="20"/>
              <w:ind w:left="20"/>
              <w:jc w:val="both"/>
            </w:pPr>
            <w:r>
              <w:rPr>
                <w:rFonts w:ascii="Times New Roman"/>
                <w:b w:val="false"/>
                <w:i w:val="false"/>
                <w:color w:val="000000"/>
                <w:sz w:val="20"/>
              </w:rPr>
              <w:t xml:space="preserve">
потребностям внутреннего рынка </w:t>
            </w:r>
          </w:p>
          <w:p>
            <w:pPr>
              <w:spacing w:after="20"/>
              <w:ind w:left="20"/>
              <w:jc w:val="both"/>
            </w:pPr>
            <w:r>
              <w:rPr>
                <w:rFonts w:ascii="Times New Roman"/>
                <w:b w:val="false"/>
                <w:i w:val="false"/>
                <w:color w:val="000000"/>
                <w:sz w:val="20"/>
              </w:rPr>
              <w:t xml:space="preserve">
труда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студентов, прошедших пороговый уровень ПГК </w:t>
            </w:r>
          </w:p>
          <w:p>
            <w:pPr>
              <w:spacing w:after="20"/>
              <w:ind w:left="20"/>
              <w:jc w:val="both"/>
            </w:pPr>
            <w:r>
              <w:rPr>
                <w:rFonts w:ascii="Times New Roman"/>
                <w:b w:val="false"/>
                <w:i w:val="false"/>
                <w:color w:val="000000"/>
                <w:sz w:val="20"/>
              </w:rPr>
              <w:t xml:space="preserve">
(2008 г. - 70 %; 2009 г. - 75 %; 2010 г. — 80 %; </w:t>
            </w:r>
          </w:p>
          <w:p>
            <w:pPr>
              <w:spacing w:after="20"/>
              <w:ind w:left="20"/>
              <w:jc w:val="both"/>
            </w:pPr>
            <w:r>
              <w:rPr>
                <w:rFonts w:ascii="Times New Roman"/>
                <w:b w:val="false"/>
                <w:i w:val="false"/>
                <w:color w:val="000000"/>
                <w:sz w:val="20"/>
              </w:rPr>
              <w:t xml:space="preserve">
2011 г. - 85 %). </w:t>
            </w:r>
          </w:p>
          <w:p>
            <w:pPr>
              <w:spacing w:after="20"/>
              <w:ind w:left="20"/>
              <w:jc w:val="both"/>
            </w:pPr>
            <w:r>
              <w:rPr>
                <w:rFonts w:ascii="Times New Roman"/>
                <w:b w:val="false"/>
                <w:i w:val="false"/>
                <w:color w:val="000000"/>
                <w:sz w:val="20"/>
              </w:rPr>
              <w:t xml:space="preserve">
Доля выпускников, трудоустроенных по специальности в </w:t>
            </w:r>
          </w:p>
          <w:p>
            <w:pPr>
              <w:spacing w:after="20"/>
              <w:ind w:left="20"/>
              <w:jc w:val="both"/>
            </w:pPr>
            <w:r>
              <w:rPr>
                <w:rFonts w:ascii="Times New Roman"/>
                <w:b w:val="false"/>
                <w:i w:val="false"/>
                <w:color w:val="000000"/>
                <w:sz w:val="20"/>
              </w:rPr>
              <w:t xml:space="preserve">
первый год по окончании вуза, составит к 2011 году </w:t>
            </w:r>
          </w:p>
          <w:p>
            <w:pPr>
              <w:spacing w:after="20"/>
              <w:ind w:left="20"/>
              <w:jc w:val="both"/>
            </w:pPr>
            <w:r>
              <w:rPr>
                <w:rFonts w:ascii="Times New Roman"/>
                <w:b w:val="false"/>
                <w:i w:val="false"/>
                <w:color w:val="000000"/>
                <w:sz w:val="20"/>
              </w:rPr>
              <w:t xml:space="preserve">
70 % от общего числа выпускников, окончивших вузы по </w:t>
            </w:r>
          </w:p>
          <w:p>
            <w:pPr>
              <w:spacing w:after="20"/>
              <w:ind w:left="20"/>
              <w:jc w:val="both"/>
            </w:pPr>
            <w:r>
              <w:rPr>
                <w:rFonts w:ascii="Times New Roman"/>
                <w:b w:val="false"/>
                <w:i w:val="false"/>
                <w:color w:val="000000"/>
                <w:sz w:val="20"/>
              </w:rPr>
              <w:t xml:space="preserve">
госзаказу </w:t>
            </w:r>
          </w:p>
          <w:p>
            <w:pPr>
              <w:spacing w:after="20"/>
              <w:ind w:left="20"/>
              <w:jc w:val="both"/>
            </w:pPr>
            <w:r>
              <w:rPr>
                <w:rFonts w:ascii="Times New Roman"/>
                <w:b w:val="false"/>
                <w:i w:val="false"/>
                <w:color w:val="000000"/>
                <w:sz w:val="20"/>
              </w:rPr>
              <w:t xml:space="preserve">
Доля выпускников с высшим и послевузовским </w:t>
            </w:r>
          </w:p>
          <w:p>
            <w:pPr>
              <w:spacing w:after="20"/>
              <w:ind w:left="20"/>
              <w:jc w:val="both"/>
            </w:pPr>
            <w:r>
              <w:rPr>
                <w:rFonts w:ascii="Times New Roman"/>
                <w:b w:val="false"/>
                <w:i w:val="false"/>
                <w:color w:val="000000"/>
                <w:sz w:val="20"/>
              </w:rPr>
              <w:t xml:space="preserve">
образованием от общего количества зарегистрированных </w:t>
            </w:r>
          </w:p>
          <w:p>
            <w:pPr>
              <w:spacing w:after="20"/>
              <w:ind w:left="20"/>
              <w:jc w:val="both"/>
            </w:pPr>
            <w:r>
              <w:rPr>
                <w:rFonts w:ascii="Times New Roman"/>
                <w:b w:val="false"/>
                <w:i w:val="false"/>
                <w:color w:val="000000"/>
                <w:sz w:val="20"/>
              </w:rPr>
              <w:t xml:space="preserve">
на бирже труда за последние 3 года сократится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w:t>
            </w:r>
          </w:p>
          <w:p>
            <w:pPr>
              <w:spacing w:after="20"/>
              <w:ind w:left="20"/>
              <w:jc w:val="both"/>
            </w:pPr>
            <w:r>
              <w:rPr>
                <w:rFonts w:ascii="Times New Roman"/>
                <w:b w:val="false"/>
                <w:i w:val="false"/>
                <w:color w:val="000000"/>
                <w:sz w:val="20"/>
              </w:rPr>
              <w:t xml:space="preserve">
Улучшение учебно-методического </w:t>
            </w:r>
          </w:p>
          <w:p>
            <w:pPr>
              <w:spacing w:after="20"/>
              <w:ind w:left="20"/>
              <w:jc w:val="both"/>
            </w:pPr>
            <w:r>
              <w:rPr>
                <w:rFonts w:ascii="Times New Roman"/>
                <w:b w:val="false"/>
                <w:i w:val="false"/>
                <w:color w:val="000000"/>
                <w:sz w:val="20"/>
              </w:rPr>
              <w:t xml:space="preserve">
обеспечения предоставляемых </w:t>
            </w:r>
          </w:p>
          <w:p>
            <w:pPr>
              <w:spacing w:after="20"/>
              <w:ind w:left="20"/>
              <w:jc w:val="both"/>
            </w:pPr>
            <w:r>
              <w:rPr>
                <w:rFonts w:ascii="Times New Roman"/>
                <w:b w:val="false"/>
                <w:i w:val="false"/>
                <w:color w:val="000000"/>
                <w:sz w:val="20"/>
              </w:rPr>
              <w:t xml:space="preserve">
услуг по подготовке и </w:t>
            </w:r>
          </w:p>
          <w:p>
            <w:pPr>
              <w:spacing w:after="20"/>
              <w:ind w:left="20"/>
              <w:jc w:val="both"/>
            </w:pPr>
            <w:r>
              <w:rPr>
                <w:rFonts w:ascii="Times New Roman"/>
                <w:b w:val="false"/>
                <w:i w:val="false"/>
                <w:color w:val="000000"/>
                <w:sz w:val="20"/>
              </w:rPr>
              <w:t xml:space="preserve">
переподготовке </w:t>
            </w:r>
          </w:p>
          <w:p>
            <w:pPr>
              <w:spacing w:after="20"/>
              <w:ind w:left="20"/>
              <w:jc w:val="both"/>
            </w:pPr>
            <w:r>
              <w:rPr>
                <w:rFonts w:ascii="Times New Roman"/>
                <w:b w:val="false"/>
                <w:i w:val="false"/>
                <w:color w:val="000000"/>
                <w:sz w:val="20"/>
              </w:rPr>
              <w:t xml:space="preserve">
конкурентоспособных кадров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разрабатываемых ГОСО и профессиональных учебных </w:t>
            </w:r>
          </w:p>
          <w:p>
            <w:pPr>
              <w:spacing w:after="20"/>
              <w:ind w:left="20"/>
              <w:jc w:val="both"/>
            </w:pPr>
            <w:r>
              <w:rPr>
                <w:rFonts w:ascii="Times New Roman"/>
                <w:b w:val="false"/>
                <w:i w:val="false"/>
                <w:color w:val="000000"/>
                <w:sz w:val="20"/>
              </w:rPr>
              <w:t xml:space="preserve">
программ от общего количества ГОСО и программ по </w:t>
            </w:r>
          </w:p>
          <w:p>
            <w:pPr>
              <w:spacing w:after="20"/>
              <w:ind w:left="20"/>
              <w:jc w:val="both"/>
            </w:pPr>
            <w:r>
              <w:rPr>
                <w:rFonts w:ascii="Times New Roman"/>
                <w:b w:val="false"/>
                <w:i w:val="false"/>
                <w:color w:val="000000"/>
                <w:sz w:val="20"/>
              </w:rPr>
              <w:t xml:space="preserve">
специальностям бакалавриата, магистратуры и </w:t>
            </w:r>
          </w:p>
          <w:p>
            <w:pPr>
              <w:spacing w:after="20"/>
              <w:ind w:left="20"/>
              <w:jc w:val="both"/>
            </w:pPr>
            <w:r>
              <w:rPr>
                <w:rFonts w:ascii="Times New Roman"/>
                <w:b w:val="false"/>
                <w:i w:val="false"/>
                <w:color w:val="000000"/>
                <w:sz w:val="20"/>
              </w:rPr>
              <w:t xml:space="preserve">
докторантуры, в том числе разработанным с участием </w:t>
            </w:r>
          </w:p>
          <w:p>
            <w:pPr>
              <w:spacing w:after="20"/>
              <w:ind w:left="20"/>
              <w:jc w:val="both"/>
            </w:pPr>
            <w:r>
              <w:rPr>
                <w:rFonts w:ascii="Times New Roman"/>
                <w:b w:val="false"/>
                <w:i w:val="false"/>
                <w:color w:val="000000"/>
                <w:sz w:val="20"/>
              </w:rPr>
              <w:t xml:space="preserve">
социальных партнеров (2008 г. — 31,9 %, 2009 г. - 29 </w:t>
            </w:r>
          </w:p>
          <w:p>
            <w:pPr>
              <w:spacing w:after="20"/>
              <w:ind w:left="20"/>
              <w:jc w:val="both"/>
            </w:pPr>
            <w:r>
              <w:rPr>
                <w:rFonts w:ascii="Times New Roman"/>
                <w:b w:val="false"/>
                <w:i w:val="false"/>
                <w:color w:val="000000"/>
                <w:sz w:val="20"/>
              </w:rPr>
              <w:t xml:space="preserve">
%, 2010 г.- 34 %, 2011 г. - 42 %)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 </w:t>
            </w:r>
          </w:p>
          <w:p>
            <w:pPr>
              <w:spacing w:after="20"/>
              <w:ind w:left="20"/>
              <w:jc w:val="both"/>
            </w:pPr>
            <w:r>
              <w:rPr>
                <w:rFonts w:ascii="Times New Roman"/>
                <w:b w:val="false"/>
                <w:i w:val="false"/>
                <w:color w:val="000000"/>
                <w:sz w:val="20"/>
              </w:rPr>
              <w:t xml:space="preserve">
Развитие материально- </w:t>
            </w:r>
          </w:p>
          <w:p>
            <w:pPr>
              <w:spacing w:after="20"/>
              <w:ind w:left="20"/>
              <w:jc w:val="both"/>
            </w:pPr>
            <w:r>
              <w:rPr>
                <w:rFonts w:ascii="Times New Roman"/>
                <w:b w:val="false"/>
                <w:i w:val="false"/>
                <w:color w:val="000000"/>
                <w:sz w:val="20"/>
              </w:rPr>
              <w:t xml:space="preserve">
технической базы вузов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Число вузов, имеющих лаборатории инженерного профиля </w:t>
            </w:r>
          </w:p>
          <w:p>
            <w:pPr>
              <w:spacing w:after="20"/>
              <w:ind w:left="20"/>
              <w:jc w:val="both"/>
            </w:pPr>
            <w:r>
              <w:rPr>
                <w:rFonts w:ascii="Times New Roman"/>
                <w:b w:val="false"/>
                <w:i w:val="false"/>
                <w:color w:val="000000"/>
                <w:sz w:val="20"/>
              </w:rPr>
              <w:t xml:space="preserve">
(2009 г. - 15, 2010 г. - 5, 2011 г. - 5)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w:t>
            </w:r>
          </w:p>
          <w:p>
            <w:pPr>
              <w:spacing w:after="20"/>
              <w:ind w:left="20"/>
              <w:jc w:val="both"/>
            </w:pPr>
            <w:r>
              <w:rPr>
                <w:rFonts w:ascii="Times New Roman"/>
                <w:b w:val="false"/>
                <w:i w:val="false"/>
                <w:color w:val="000000"/>
                <w:sz w:val="20"/>
              </w:rPr>
              <w:t xml:space="preserve">
Усиление кадрового потенциала </w:t>
            </w:r>
          </w:p>
          <w:p>
            <w:pPr>
              <w:spacing w:after="20"/>
              <w:ind w:left="20"/>
              <w:jc w:val="both"/>
            </w:pPr>
            <w:r>
              <w:rPr>
                <w:rFonts w:ascii="Times New Roman"/>
                <w:b w:val="false"/>
                <w:i w:val="false"/>
                <w:color w:val="000000"/>
                <w:sz w:val="20"/>
              </w:rPr>
              <w:t xml:space="preserve">
вузов путем переподготовки и </w:t>
            </w:r>
          </w:p>
          <w:p>
            <w:pPr>
              <w:spacing w:after="20"/>
              <w:ind w:left="20"/>
              <w:jc w:val="both"/>
            </w:pPr>
            <w:r>
              <w:rPr>
                <w:rFonts w:ascii="Times New Roman"/>
                <w:b w:val="false"/>
                <w:i w:val="false"/>
                <w:color w:val="000000"/>
                <w:sz w:val="20"/>
              </w:rPr>
              <w:t xml:space="preserve">
повышения квалификации, </w:t>
            </w:r>
          </w:p>
          <w:p>
            <w:pPr>
              <w:spacing w:after="20"/>
              <w:ind w:left="20"/>
              <w:jc w:val="both"/>
            </w:pPr>
            <w:r>
              <w:rPr>
                <w:rFonts w:ascii="Times New Roman"/>
                <w:b w:val="false"/>
                <w:i w:val="false"/>
                <w:color w:val="000000"/>
                <w:sz w:val="20"/>
              </w:rPr>
              <w:t xml:space="preserve">
стажировок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профессорско-педагогического состава (далее - </w:t>
            </w:r>
          </w:p>
          <w:p>
            <w:pPr>
              <w:spacing w:after="20"/>
              <w:ind w:left="20"/>
              <w:jc w:val="both"/>
            </w:pPr>
            <w:r>
              <w:rPr>
                <w:rFonts w:ascii="Times New Roman"/>
                <w:b w:val="false"/>
                <w:i w:val="false"/>
                <w:color w:val="000000"/>
                <w:sz w:val="20"/>
              </w:rPr>
              <w:t xml:space="preserve">
ППС), прошедших повышение квалификации внутри страны </w:t>
            </w:r>
          </w:p>
          <w:p>
            <w:pPr>
              <w:spacing w:after="20"/>
              <w:ind w:left="20"/>
              <w:jc w:val="both"/>
            </w:pPr>
            <w:r>
              <w:rPr>
                <w:rFonts w:ascii="Times New Roman"/>
                <w:b w:val="false"/>
                <w:i w:val="false"/>
                <w:color w:val="000000"/>
                <w:sz w:val="20"/>
              </w:rPr>
              <w:t xml:space="preserve">
за счет госбюджета, ежегодно составит 6 % от общего </w:t>
            </w:r>
          </w:p>
          <w:p>
            <w:pPr>
              <w:spacing w:after="20"/>
              <w:ind w:left="20"/>
              <w:jc w:val="both"/>
            </w:pPr>
            <w:r>
              <w:rPr>
                <w:rFonts w:ascii="Times New Roman"/>
                <w:b w:val="false"/>
                <w:i w:val="false"/>
                <w:color w:val="000000"/>
                <w:sz w:val="20"/>
              </w:rPr>
              <w:t xml:space="preserve">
числа ППС, и 0,5 % - за рубежом </w:t>
            </w:r>
          </w:p>
          <w:p>
            <w:pPr>
              <w:spacing w:after="20"/>
              <w:ind w:left="20"/>
              <w:jc w:val="both"/>
            </w:pPr>
            <w:r>
              <w:rPr>
                <w:rFonts w:ascii="Times New Roman"/>
                <w:b w:val="false"/>
                <w:i w:val="false"/>
                <w:color w:val="000000"/>
                <w:sz w:val="20"/>
              </w:rPr>
              <w:t xml:space="preserve">
Доля зарубежных преподавателей и консультантов, </w:t>
            </w:r>
          </w:p>
          <w:p>
            <w:pPr>
              <w:spacing w:after="20"/>
              <w:ind w:left="20"/>
              <w:jc w:val="both"/>
            </w:pPr>
            <w:r>
              <w:rPr>
                <w:rFonts w:ascii="Times New Roman"/>
                <w:b w:val="false"/>
                <w:i w:val="false"/>
                <w:color w:val="000000"/>
                <w:sz w:val="20"/>
              </w:rPr>
              <w:t xml:space="preserve">
ежегодно привлекаемых в каждый национальный вуз, </w:t>
            </w:r>
          </w:p>
          <w:p>
            <w:pPr>
              <w:spacing w:after="20"/>
              <w:ind w:left="20"/>
              <w:jc w:val="both"/>
            </w:pPr>
            <w:r>
              <w:rPr>
                <w:rFonts w:ascii="Times New Roman"/>
                <w:b w:val="false"/>
                <w:i w:val="false"/>
                <w:color w:val="000000"/>
                <w:sz w:val="20"/>
              </w:rPr>
              <w:t xml:space="preserve">
составит 0,5 %.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4. </w:t>
            </w:r>
          </w:p>
          <w:p>
            <w:pPr>
              <w:spacing w:after="20"/>
              <w:ind w:left="20"/>
              <w:jc w:val="both"/>
            </w:pPr>
            <w:r>
              <w:rPr>
                <w:rFonts w:ascii="Times New Roman"/>
                <w:b w:val="false"/>
                <w:i w:val="false"/>
                <w:color w:val="000000"/>
                <w:sz w:val="20"/>
              </w:rPr>
              <w:t xml:space="preserve">
Создание механизмов контроля </w:t>
            </w:r>
          </w:p>
          <w:p>
            <w:pPr>
              <w:spacing w:after="20"/>
              <w:ind w:left="20"/>
              <w:jc w:val="both"/>
            </w:pPr>
            <w:r>
              <w:rPr>
                <w:rFonts w:ascii="Times New Roman"/>
                <w:b w:val="false"/>
                <w:i w:val="false"/>
                <w:color w:val="000000"/>
                <w:sz w:val="20"/>
              </w:rPr>
              <w:t xml:space="preserve">
качества образовательных услуг </w:t>
            </w:r>
          </w:p>
          <w:p>
            <w:pPr>
              <w:spacing w:after="20"/>
              <w:ind w:left="20"/>
              <w:jc w:val="both"/>
            </w:pPr>
            <w:r>
              <w:rPr>
                <w:rFonts w:ascii="Times New Roman"/>
                <w:b w:val="false"/>
                <w:i w:val="false"/>
                <w:color w:val="000000"/>
                <w:sz w:val="20"/>
              </w:rPr>
              <w:t xml:space="preserve">
в рамках национальной системы </w:t>
            </w:r>
          </w:p>
          <w:p>
            <w:pPr>
              <w:spacing w:after="20"/>
              <w:ind w:left="20"/>
              <w:jc w:val="both"/>
            </w:pPr>
            <w:r>
              <w:rPr>
                <w:rFonts w:ascii="Times New Roman"/>
                <w:b w:val="false"/>
                <w:i w:val="false"/>
                <w:color w:val="000000"/>
                <w:sz w:val="20"/>
              </w:rPr>
              <w:t xml:space="preserve">
оценки качества образования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аттестованных и прошедших проверку вузов от их </w:t>
            </w:r>
          </w:p>
          <w:p>
            <w:pPr>
              <w:spacing w:after="20"/>
              <w:ind w:left="20"/>
              <w:jc w:val="both"/>
            </w:pPr>
            <w:r>
              <w:rPr>
                <w:rFonts w:ascii="Times New Roman"/>
                <w:b w:val="false"/>
                <w:i w:val="false"/>
                <w:color w:val="000000"/>
                <w:sz w:val="20"/>
              </w:rPr>
              <w:t xml:space="preserve">
общего числа (2008 г. - 97 %, 2009 г. - 96 %, </w:t>
            </w:r>
          </w:p>
          <w:p>
            <w:pPr>
              <w:spacing w:after="20"/>
              <w:ind w:left="20"/>
              <w:jc w:val="both"/>
            </w:pPr>
            <w:r>
              <w:rPr>
                <w:rFonts w:ascii="Times New Roman"/>
                <w:b w:val="false"/>
                <w:i w:val="false"/>
                <w:color w:val="000000"/>
                <w:sz w:val="20"/>
              </w:rPr>
              <w:t xml:space="preserve">
2010 г. - 97 %, 2011 г. - 96 %) </w:t>
            </w:r>
          </w:p>
          <w:p>
            <w:pPr>
              <w:spacing w:after="20"/>
              <w:ind w:left="20"/>
              <w:jc w:val="both"/>
            </w:pPr>
            <w:r>
              <w:rPr>
                <w:rFonts w:ascii="Times New Roman"/>
                <w:b w:val="false"/>
                <w:i w:val="false"/>
                <w:color w:val="000000"/>
                <w:sz w:val="20"/>
              </w:rPr>
              <w:t xml:space="preserve">
Процедура участия в 2009, 2010, 2011 гг. в </w:t>
            </w:r>
          </w:p>
          <w:p>
            <w:pPr>
              <w:spacing w:after="20"/>
              <w:ind w:left="20"/>
              <w:jc w:val="both"/>
            </w:pPr>
            <w:r>
              <w:rPr>
                <w:rFonts w:ascii="Times New Roman"/>
                <w:b w:val="false"/>
                <w:i w:val="false"/>
                <w:color w:val="000000"/>
                <w:sz w:val="20"/>
              </w:rPr>
              <w:t xml:space="preserve">
международной аккредитации по 10 образовательным </w:t>
            </w:r>
          </w:p>
          <w:p>
            <w:pPr>
              <w:spacing w:after="20"/>
              <w:ind w:left="20"/>
              <w:jc w:val="both"/>
            </w:pPr>
            <w:r>
              <w:rPr>
                <w:rFonts w:ascii="Times New Roman"/>
                <w:b w:val="false"/>
                <w:i w:val="false"/>
                <w:color w:val="000000"/>
                <w:sz w:val="20"/>
              </w:rPr>
              <w:t xml:space="preserve">
программам в 5 национальных вузах за счет бюджетных </w:t>
            </w:r>
          </w:p>
          <w:p>
            <w:pPr>
              <w:spacing w:after="20"/>
              <w:ind w:left="20"/>
              <w:jc w:val="both"/>
            </w:pPr>
            <w:r>
              <w:rPr>
                <w:rFonts w:ascii="Times New Roman"/>
                <w:b w:val="false"/>
                <w:i w:val="false"/>
                <w:color w:val="000000"/>
                <w:sz w:val="20"/>
              </w:rPr>
              <w:t xml:space="preserve">
средств </w:t>
            </w:r>
          </w:p>
          <w:p>
            <w:pPr>
              <w:spacing w:after="20"/>
              <w:ind w:left="20"/>
              <w:jc w:val="both"/>
            </w:pPr>
            <w:r>
              <w:rPr>
                <w:rFonts w:ascii="Times New Roman"/>
                <w:b w:val="false"/>
                <w:i w:val="false"/>
                <w:color w:val="000000"/>
                <w:sz w:val="20"/>
              </w:rPr>
              <w:t xml:space="preserve">
Количество вузов, аккредитованных международными </w:t>
            </w:r>
          </w:p>
          <w:p>
            <w:pPr>
              <w:spacing w:after="20"/>
              <w:ind w:left="20"/>
              <w:jc w:val="both"/>
            </w:pPr>
            <w:r>
              <w:rPr>
                <w:rFonts w:ascii="Times New Roman"/>
                <w:b w:val="false"/>
                <w:i w:val="false"/>
                <w:color w:val="000000"/>
                <w:sz w:val="20"/>
              </w:rPr>
              <w:t xml:space="preserve">
аккредитационными агентствами за счет внебюджетных </w:t>
            </w:r>
          </w:p>
          <w:p>
            <w:pPr>
              <w:spacing w:after="20"/>
              <w:ind w:left="20"/>
              <w:jc w:val="both"/>
            </w:pPr>
            <w:r>
              <w:rPr>
                <w:rFonts w:ascii="Times New Roman"/>
                <w:b w:val="false"/>
                <w:i w:val="false"/>
                <w:color w:val="000000"/>
                <w:sz w:val="20"/>
              </w:rPr>
              <w:t xml:space="preserve">
средств самих вузов (2008 г. - 2, 2009 г. - 3, </w:t>
            </w:r>
          </w:p>
          <w:p>
            <w:pPr>
              <w:spacing w:after="20"/>
              <w:ind w:left="20"/>
              <w:jc w:val="both"/>
            </w:pPr>
            <w:r>
              <w:rPr>
                <w:rFonts w:ascii="Times New Roman"/>
                <w:b w:val="false"/>
                <w:i w:val="false"/>
                <w:color w:val="000000"/>
                <w:sz w:val="20"/>
              </w:rPr>
              <w:t xml:space="preserve">
2010 г. - 5, 2011 г. - 5) </w:t>
            </w:r>
          </w:p>
          <w:p>
            <w:pPr>
              <w:spacing w:after="20"/>
              <w:ind w:left="20"/>
              <w:jc w:val="both"/>
            </w:pPr>
            <w:r>
              <w:rPr>
                <w:rFonts w:ascii="Times New Roman"/>
                <w:b w:val="false"/>
                <w:i w:val="false"/>
                <w:color w:val="000000"/>
                <w:sz w:val="20"/>
              </w:rPr>
              <w:t xml:space="preserve">
Количество вузов, аккредитованных отечественными </w:t>
            </w:r>
          </w:p>
          <w:p>
            <w:pPr>
              <w:spacing w:after="20"/>
              <w:ind w:left="20"/>
              <w:jc w:val="both"/>
            </w:pPr>
            <w:r>
              <w:rPr>
                <w:rFonts w:ascii="Times New Roman"/>
                <w:b w:val="false"/>
                <w:i w:val="false"/>
                <w:color w:val="000000"/>
                <w:sz w:val="20"/>
              </w:rPr>
              <w:t xml:space="preserve">
аккредитационными агентствами (2009 г. - 5, 2010 г. - 5, 2011 г. - 5) </w:t>
            </w:r>
          </w:p>
          <w:p>
            <w:pPr>
              <w:spacing w:after="20"/>
              <w:ind w:left="20"/>
              <w:jc w:val="both"/>
            </w:pPr>
            <w:r>
              <w:rPr>
                <w:rFonts w:ascii="Times New Roman"/>
                <w:b w:val="false"/>
                <w:i w:val="false"/>
                <w:color w:val="000000"/>
                <w:sz w:val="20"/>
              </w:rPr>
              <w:t xml:space="preserve">
Доля соискателей, утвержденных в ученых степенях от </w:t>
            </w:r>
          </w:p>
          <w:p>
            <w:pPr>
              <w:spacing w:after="20"/>
              <w:ind w:left="20"/>
              <w:jc w:val="both"/>
            </w:pPr>
            <w:r>
              <w:rPr>
                <w:rFonts w:ascii="Times New Roman"/>
                <w:b w:val="false"/>
                <w:i w:val="false"/>
                <w:color w:val="000000"/>
                <w:sz w:val="20"/>
              </w:rPr>
              <w:t xml:space="preserve">
их общего числа (2008 г. - 99 %, 2009 г. - 98 %, </w:t>
            </w:r>
          </w:p>
          <w:p>
            <w:pPr>
              <w:spacing w:after="20"/>
              <w:ind w:left="20"/>
              <w:jc w:val="both"/>
            </w:pPr>
            <w:r>
              <w:rPr>
                <w:rFonts w:ascii="Times New Roman"/>
                <w:b w:val="false"/>
                <w:i w:val="false"/>
                <w:color w:val="000000"/>
                <w:sz w:val="20"/>
              </w:rPr>
              <w:t xml:space="preserve">
2010 г. - 98 %) </w:t>
            </w:r>
          </w:p>
          <w:p>
            <w:pPr>
              <w:spacing w:after="20"/>
              <w:ind w:left="20"/>
              <w:jc w:val="both"/>
            </w:pPr>
            <w:r>
              <w:rPr>
                <w:rFonts w:ascii="Times New Roman"/>
                <w:b w:val="false"/>
                <w:i w:val="false"/>
                <w:color w:val="000000"/>
                <w:sz w:val="20"/>
              </w:rPr>
              <w:t xml:space="preserve">
Доля соискателей, утвержденных в ученых званиях от </w:t>
            </w:r>
          </w:p>
          <w:p>
            <w:pPr>
              <w:spacing w:after="20"/>
              <w:ind w:left="20"/>
              <w:jc w:val="both"/>
            </w:pPr>
            <w:r>
              <w:rPr>
                <w:rFonts w:ascii="Times New Roman"/>
                <w:b w:val="false"/>
                <w:i w:val="false"/>
                <w:color w:val="000000"/>
                <w:sz w:val="20"/>
              </w:rPr>
              <w:t xml:space="preserve">
их общего числа (2008 г. - 98 %, 2009 г. - 97 %, </w:t>
            </w:r>
          </w:p>
          <w:p>
            <w:pPr>
              <w:spacing w:after="20"/>
              <w:ind w:left="20"/>
              <w:jc w:val="both"/>
            </w:pPr>
            <w:r>
              <w:rPr>
                <w:rFonts w:ascii="Times New Roman"/>
                <w:b w:val="false"/>
                <w:i w:val="false"/>
                <w:color w:val="000000"/>
                <w:sz w:val="20"/>
              </w:rPr>
              <w:t xml:space="preserve">
2010 г. - 97 %)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5. </w:t>
            </w:r>
          </w:p>
          <w:p>
            <w:pPr>
              <w:spacing w:after="20"/>
              <w:ind w:left="20"/>
              <w:jc w:val="both"/>
            </w:pPr>
            <w:r>
              <w:rPr>
                <w:rFonts w:ascii="Times New Roman"/>
                <w:b w:val="false"/>
                <w:i w:val="false"/>
                <w:color w:val="000000"/>
                <w:sz w:val="20"/>
              </w:rPr>
              <w:t xml:space="preserve">
Развитие экспорта высшего </w:t>
            </w:r>
          </w:p>
          <w:p>
            <w:pPr>
              <w:spacing w:after="20"/>
              <w:ind w:left="20"/>
              <w:jc w:val="both"/>
            </w:pPr>
            <w:r>
              <w:rPr>
                <w:rFonts w:ascii="Times New Roman"/>
                <w:b w:val="false"/>
                <w:i w:val="false"/>
                <w:color w:val="000000"/>
                <w:sz w:val="20"/>
              </w:rPr>
              <w:t xml:space="preserve">
образования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иностранных студентов от общего числа студентов </w:t>
            </w:r>
          </w:p>
          <w:p>
            <w:pPr>
              <w:spacing w:after="20"/>
              <w:ind w:left="20"/>
              <w:jc w:val="both"/>
            </w:pPr>
            <w:r>
              <w:rPr>
                <w:rFonts w:ascii="Times New Roman"/>
                <w:b w:val="false"/>
                <w:i w:val="false"/>
                <w:color w:val="000000"/>
                <w:sz w:val="20"/>
              </w:rPr>
              <w:t xml:space="preserve">
(2009 г. - 1,6 %, 2010 г. - 1,7 %, 2011 г. - 2 %)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6. </w:t>
            </w:r>
          </w:p>
          <w:p>
            <w:pPr>
              <w:spacing w:after="20"/>
              <w:ind w:left="20"/>
              <w:jc w:val="both"/>
            </w:pPr>
            <w:r>
              <w:rPr>
                <w:rFonts w:ascii="Times New Roman"/>
                <w:b w:val="false"/>
                <w:i w:val="false"/>
                <w:color w:val="000000"/>
                <w:sz w:val="20"/>
              </w:rPr>
              <w:t xml:space="preserve">
Увеличение охвата высшим и </w:t>
            </w:r>
          </w:p>
          <w:p>
            <w:pPr>
              <w:spacing w:after="20"/>
              <w:ind w:left="20"/>
              <w:jc w:val="both"/>
            </w:pPr>
            <w:r>
              <w:rPr>
                <w:rFonts w:ascii="Times New Roman"/>
                <w:b w:val="false"/>
                <w:i w:val="false"/>
                <w:color w:val="000000"/>
                <w:sz w:val="20"/>
              </w:rPr>
              <w:t xml:space="preserve">
послевузовским образованием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Увеличение количества студентов, принятых на </w:t>
            </w:r>
          </w:p>
          <w:p>
            <w:pPr>
              <w:spacing w:after="20"/>
              <w:ind w:left="20"/>
              <w:jc w:val="both"/>
            </w:pPr>
            <w:r>
              <w:rPr>
                <w:rFonts w:ascii="Times New Roman"/>
                <w:b w:val="false"/>
                <w:i w:val="false"/>
                <w:color w:val="000000"/>
                <w:sz w:val="20"/>
              </w:rPr>
              <w:t xml:space="preserve">
обучение по программам бакалавриата на основе </w:t>
            </w:r>
          </w:p>
          <w:p>
            <w:pPr>
              <w:spacing w:after="20"/>
              <w:ind w:left="20"/>
              <w:jc w:val="both"/>
            </w:pPr>
            <w:r>
              <w:rPr>
                <w:rFonts w:ascii="Times New Roman"/>
                <w:b w:val="false"/>
                <w:i w:val="false"/>
                <w:color w:val="000000"/>
                <w:sz w:val="20"/>
              </w:rPr>
              <w:t xml:space="preserve">
госзаказа (2008 г. - 26640, 2009 г. - 27090, </w:t>
            </w:r>
          </w:p>
          <w:p>
            <w:pPr>
              <w:spacing w:after="20"/>
              <w:ind w:left="20"/>
              <w:jc w:val="both"/>
            </w:pPr>
            <w:r>
              <w:rPr>
                <w:rFonts w:ascii="Times New Roman"/>
                <w:b w:val="false"/>
                <w:i w:val="false"/>
                <w:color w:val="000000"/>
                <w:sz w:val="20"/>
              </w:rPr>
              <w:t xml:space="preserve">
2010 г. - 27290, 2011 г. - 27290) </w:t>
            </w:r>
          </w:p>
          <w:p>
            <w:pPr>
              <w:spacing w:after="20"/>
              <w:ind w:left="20"/>
              <w:jc w:val="both"/>
            </w:pPr>
            <w:r>
              <w:rPr>
                <w:rFonts w:ascii="Times New Roman"/>
                <w:b w:val="false"/>
                <w:i w:val="false"/>
                <w:color w:val="000000"/>
                <w:sz w:val="20"/>
              </w:rPr>
              <w:t xml:space="preserve">
Увеличение приема в докторантуру PhD по госзаказу </w:t>
            </w:r>
          </w:p>
          <w:p>
            <w:pPr>
              <w:spacing w:after="20"/>
              <w:ind w:left="20"/>
              <w:jc w:val="both"/>
            </w:pPr>
            <w:r>
              <w:rPr>
                <w:rFonts w:ascii="Times New Roman"/>
                <w:b w:val="false"/>
                <w:i w:val="false"/>
                <w:color w:val="000000"/>
                <w:sz w:val="20"/>
              </w:rPr>
              <w:t xml:space="preserve">
(2008 г. - 100, 2009 г. - 200, 2010 г. - 200, </w:t>
            </w:r>
          </w:p>
          <w:p>
            <w:pPr>
              <w:spacing w:after="20"/>
              <w:ind w:left="20"/>
              <w:jc w:val="both"/>
            </w:pPr>
            <w:r>
              <w:rPr>
                <w:rFonts w:ascii="Times New Roman"/>
                <w:b w:val="false"/>
                <w:i w:val="false"/>
                <w:color w:val="000000"/>
                <w:sz w:val="20"/>
              </w:rPr>
              <w:t xml:space="preserve">
2011 г. - 200) </w:t>
            </w:r>
          </w:p>
          <w:p>
            <w:pPr>
              <w:spacing w:after="20"/>
              <w:ind w:left="20"/>
              <w:jc w:val="both"/>
            </w:pPr>
            <w:r>
              <w:rPr>
                <w:rFonts w:ascii="Times New Roman"/>
                <w:b w:val="false"/>
                <w:i w:val="false"/>
                <w:color w:val="000000"/>
                <w:sz w:val="20"/>
              </w:rPr>
              <w:t xml:space="preserve">
Ежегодное обучение в рамках международной стипендии </w:t>
            </w:r>
          </w:p>
          <w:p>
            <w:pPr>
              <w:spacing w:after="20"/>
              <w:ind w:left="20"/>
              <w:jc w:val="both"/>
            </w:pPr>
            <w:r>
              <w:rPr>
                <w:rFonts w:ascii="Times New Roman"/>
                <w:b w:val="false"/>
                <w:i w:val="false"/>
                <w:color w:val="000000"/>
                <w:sz w:val="20"/>
              </w:rPr>
              <w:t xml:space="preserve">
"Болашак" 3000 казахстанцев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7. </w:t>
            </w:r>
          </w:p>
          <w:p>
            <w:pPr>
              <w:spacing w:after="20"/>
              <w:ind w:left="20"/>
              <w:jc w:val="both"/>
            </w:pPr>
            <w:r>
              <w:rPr>
                <w:rFonts w:ascii="Times New Roman"/>
                <w:b w:val="false"/>
                <w:i w:val="false"/>
                <w:color w:val="000000"/>
                <w:sz w:val="20"/>
              </w:rPr>
              <w:t xml:space="preserve">
Развитие государственно- </w:t>
            </w:r>
          </w:p>
          <w:p>
            <w:pPr>
              <w:spacing w:after="20"/>
              <w:ind w:left="20"/>
              <w:jc w:val="both"/>
            </w:pPr>
            <w:r>
              <w:rPr>
                <w:rFonts w:ascii="Times New Roman"/>
                <w:b w:val="false"/>
                <w:i w:val="false"/>
                <w:color w:val="000000"/>
                <w:sz w:val="20"/>
              </w:rPr>
              <w:t xml:space="preserve">
частного партнерства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студентов, обучающихся на технических </w:t>
            </w:r>
          </w:p>
          <w:p>
            <w:pPr>
              <w:spacing w:after="20"/>
              <w:ind w:left="20"/>
              <w:jc w:val="both"/>
            </w:pPr>
            <w:r>
              <w:rPr>
                <w:rFonts w:ascii="Times New Roman"/>
                <w:b w:val="false"/>
                <w:i w:val="false"/>
                <w:color w:val="000000"/>
                <w:sz w:val="20"/>
              </w:rPr>
              <w:t xml:space="preserve">
специальностях за счет средств работодателей, </w:t>
            </w:r>
          </w:p>
          <w:p>
            <w:pPr>
              <w:spacing w:after="20"/>
              <w:ind w:left="20"/>
              <w:jc w:val="both"/>
            </w:pPr>
            <w:r>
              <w:rPr>
                <w:rFonts w:ascii="Times New Roman"/>
                <w:b w:val="false"/>
                <w:i w:val="false"/>
                <w:color w:val="000000"/>
                <w:sz w:val="20"/>
              </w:rPr>
              <w:t xml:space="preserve">
иностранных инвесторов от общего числа студентов, </w:t>
            </w:r>
          </w:p>
          <w:p>
            <w:pPr>
              <w:spacing w:after="20"/>
              <w:ind w:left="20"/>
              <w:jc w:val="both"/>
            </w:pPr>
            <w:r>
              <w:rPr>
                <w:rFonts w:ascii="Times New Roman"/>
                <w:b w:val="false"/>
                <w:i w:val="false"/>
                <w:color w:val="000000"/>
                <w:sz w:val="20"/>
              </w:rPr>
              <w:t xml:space="preserve">
обучающихся на договорной основе, увеличится </w:t>
            </w:r>
          </w:p>
          <w:p>
            <w:pPr>
              <w:spacing w:after="20"/>
              <w:ind w:left="20"/>
              <w:jc w:val="both"/>
            </w:pPr>
            <w:r>
              <w:rPr>
                <w:rFonts w:ascii="Times New Roman"/>
                <w:b w:val="false"/>
                <w:i w:val="false"/>
                <w:color w:val="000000"/>
                <w:sz w:val="20"/>
              </w:rPr>
              <w:t xml:space="preserve">
(2009 г. - на 1 %, в 2010 г. - 3 %, в 2011 г. - 5 %) </w:t>
            </w:r>
          </w:p>
          <w:p>
            <w:pPr>
              <w:spacing w:after="20"/>
              <w:ind w:left="20"/>
              <w:jc w:val="both"/>
            </w:pPr>
            <w:r>
              <w:rPr>
                <w:rFonts w:ascii="Times New Roman"/>
                <w:b w:val="false"/>
                <w:i w:val="false"/>
                <w:color w:val="000000"/>
                <w:sz w:val="20"/>
              </w:rPr>
              <w:t xml:space="preserve">
Число договоров с работодателями на обеспечение </w:t>
            </w:r>
          </w:p>
          <w:p>
            <w:pPr>
              <w:spacing w:after="20"/>
              <w:ind w:left="20"/>
              <w:jc w:val="both"/>
            </w:pPr>
            <w:r>
              <w:rPr>
                <w:rFonts w:ascii="Times New Roman"/>
                <w:b w:val="false"/>
                <w:i w:val="false"/>
                <w:color w:val="000000"/>
                <w:sz w:val="20"/>
              </w:rPr>
              <w:t xml:space="preserve">
базами производственной практики увеличится </w:t>
            </w:r>
          </w:p>
          <w:p>
            <w:pPr>
              <w:spacing w:after="20"/>
              <w:ind w:left="20"/>
              <w:jc w:val="both"/>
            </w:pPr>
            <w:r>
              <w:rPr>
                <w:rFonts w:ascii="Times New Roman"/>
                <w:b w:val="false"/>
                <w:i w:val="false"/>
                <w:color w:val="000000"/>
                <w:sz w:val="20"/>
              </w:rPr>
              <w:t xml:space="preserve">
(2009 г. - на 10 %, 2010 г. — 20 %, 2011 г. - 30 %)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8. </w:t>
            </w:r>
          </w:p>
          <w:p>
            <w:pPr>
              <w:spacing w:after="20"/>
              <w:ind w:left="20"/>
              <w:jc w:val="both"/>
            </w:pPr>
            <w:r>
              <w:rPr>
                <w:rFonts w:ascii="Times New Roman"/>
                <w:b w:val="false"/>
                <w:i w:val="false"/>
                <w:color w:val="000000"/>
                <w:sz w:val="20"/>
              </w:rPr>
              <w:t xml:space="preserve">
Осуществление интеграции </w:t>
            </w:r>
          </w:p>
          <w:p>
            <w:pPr>
              <w:spacing w:after="20"/>
              <w:ind w:left="20"/>
              <w:jc w:val="both"/>
            </w:pPr>
            <w:r>
              <w:rPr>
                <w:rFonts w:ascii="Times New Roman"/>
                <w:b w:val="false"/>
                <w:i w:val="false"/>
                <w:color w:val="000000"/>
                <w:sz w:val="20"/>
              </w:rPr>
              <w:t xml:space="preserve">
образования и науки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вузов, в которых будут созданы инновационные </w:t>
            </w:r>
          </w:p>
          <w:p>
            <w:pPr>
              <w:spacing w:after="20"/>
              <w:ind w:left="20"/>
              <w:jc w:val="both"/>
            </w:pPr>
            <w:r>
              <w:rPr>
                <w:rFonts w:ascii="Times New Roman"/>
                <w:b w:val="false"/>
                <w:i w:val="false"/>
                <w:color w:val="000000"/>
                <w:sz w:val="20"/>
              </w:rPr>
              <w:t xml:space="preserve">
структуры, научные лаборатории, технопарки, центры, </w:t>
            </w:r>
          </w:p>
          <w:p>
            <w:pPr>
              <w:spacing w:after="20"/>
              <w:ind w:left="20"/>
              <w:jc w:val="both"/>
            </w:pPr>
            <w:r>
              <w:rPr>
                <w:rFonts w:ascii="Times New Roman"/>
                <w:b w:val="false"/>
                <w:i w:val="false"/>
                <w:color w:val="000000"/>
                <w:sz w:val="20"/>
              </w:rPr>
              <w:t xml:space="preserve">
от их общего количества (2008 г. - 12,5 %, 2009 г. - </w:t>
            </w:r>
          </w:p>
          <w:p>
            <w:pPr>
              <w:spacing w:after="20"/>
              <w:ind w:left="20"/>
              <w:jc w:val="both"/>
            </w:pPr>
            <w:r>
              <w:rPr>
                <w:rFonts w:ascii="Times New Roman"/>
                <w:b w:val="false"/>
                <w:i w:val="false"/>
                <w:color w:val="000000"/>
                <w:sz w:val="20"/>
              </w:rPr>
              <w:t xml:space="preserve">
21,4 %, 2010 г. - 30 %, 2011 г. - 39 %) </w:t>
            </w:r>
          </w:p>
          <w:p>
            <w:pPr>
              <w:spacing w:after="20"/>
              <w:ind w:left="20"/>
              <w:jc w:val="both"/>
            </w:pPr>
            <w:r>
              <w:rPr>
                <w:rFonts w:ascii="Times New Roman"/>
                <w:b w:val="false"/>
                <w:i w:val="false"/>
                <w:color w:val="000000"/>
                <w:sz w:val="20"/>
              </w:rPr>
              <w:t xml:space="preserve">
Доля ППС, участвующих в выполнении фундаментальных и </w:t>
            </w:r>
          </w:p>
          <w:p>
            <w:pPr>
              <w:spacing w:after="20"/>
              <w:ind w:left="20"/>
              <w:jc w:val="both"/>
            </w:pPr>
            <w:r>
              <w:rPr>
                <w:rFonts w:ascii="Times New Roman"/>
                <w:b w:val="false"/>
                <w:i w:val="false"/>
                <w:color w:val="000000"/>
                <w:sz w:val="20"/>
              </w:rPr>
              <w:t xml:space="preserve">
прикладных программ, от общего их количества </w:t>
            </w:r>
          </w:p>
          <w:p>
            <w:pPr>
              <w:spacing w:after="20"/>
              <w:ind w:left="20"/>
              <w:jc w:val="both"/>
            </w:pPr>
            <w:r>
              <w:rPr>
                <w:rFonts w:ascii="Times New Roman"/>
                <w:b w:val="false"/>
                <w:i w:val="false"/>
                <w:color w:val="000000"/>
                <w:sz w:val="20"/>
              </w:rPr>
              <w:t xml:space="preserve">
(2009 г. - 10 %, 2010 г. - 15 %, 2011 г. - 20 %)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Достижение целевого индикатора будет способствовать улучшению индикаторов ГИК </w:t>
            </w:r>
          </w:p>
          <w:p>
            <w:pPr>
              <w:spacing w:after="20"/>
              <w:ind w:left="20"/>
              <w:jc w:val="both"/>
            </w:pPr>
            <w:r>
              <w:rPr>
                <w:rFonts w:ascii="Times New Roman"/>
                <w:b w:val="false"/>
                <w:i w:val="false"/>
                <w:color w:val="000000"/>
                <w:sz w:val="20"/>
              </w:rPr>
              <w:t xml:space="preserve">
"Качество образовательной системы", "Охват высшим образованием", "Качество </w:t>
            </w:r>
          </w:p>
          <w:p>
            <w:pPr>
              <w:spacing w:after="20"/>
              <w:ind w:left="20"/>
              <w:jc w:val="both"/>
            </w:pPr>
            <w:r>
              <w:rPr>
                <w:rFonts w:ascii="Times New Roman"/>
                <w:b w:val="false"/>
                <w:i w:val="false"/>
                <w:color w:val="000000"/>
                <w:sz w:val="20"/>
              </w:rPr>
              <w:t xml:space="preserve">
математического и научного образования", "Качество менеджмента школ", "Местная </w:t>
            </w:r>
          </w:p>
          <w:p>
            <w:pPr>
              <w:spacing w:after="20"/>
              <w:ind w:left="20"/>
              <w:jc w:val="both"/>
            </w:pPr>
            <w:r>
              <w:rPr>
                <w:rFonts w:ascii="Times New Roman"/>
                <w:b w:val="false"/>
                <w:i w:val="false"/>
                <w:color w:val="000000"/>
                <w:sz w:val="20"/>
              </w:rPr>
              <w:t xml:space="preserve">
доступность исследовательских и тренинговых услуг", "Научное сотрудничество </w:t>
            </w:r>
          </w:p>
          <w:p>
            <w:pPr>
              <w:spacing w:after="20"/>
              <w:ind w:left="20"/>
              <w:jc w:val="both"/>
            </w:pPr>
            <w:r>
              <w:rPr>
                <w:rFonts w:ascii="Times New Roman"/>
                <w:b w:val="false"/>
                <w:i w:val="false"/>
                <w:color w:val="000000"/>
                <w:sz w:val="20"/>
              </w:rPr>
              <w:t xml:space="preserve">
университетов промышленностью", "Тренинг персонала" при условии сохранения </w:t>
            </w:r>
          </w:p>
          <w:p>
            <w:pPr>
              <w:spacing w:after="20"/>
              <w:ind w:left="20"/>
              <w:jc w:val="both"/>
            </w:pPr>
            <w:r>
              <w:rPr>
                <w:rFonts w:ascii="Times New Roman"/>
                <w:b w:val="false"/>
                <w:i w:val="false"/>
                <w:color w:val="000000"/>
                <w:sz w:val="20"/>
              </w:rPr>
              <w:t xml:space="preserve">
методики ранжирования стран и стабильного состава стран-участников ГИК.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2. Научное и научно-техническое обеспечение базовых </w:t>
            </w:r>
          </w:p>
          <w:p>
            <w:pPr>
              <w:spacing w:after="20"/>
              <w:ind w:left="20"/>
              <w:jc w:val="both"/>
            </w:pPr>
            <w:r>
              <w:rPr>
                <w:rFonts w:ascii="Times New Roman"/>
                <w:b w:val="false"/>
                <w:i w:val="false"/>
                <w:color w:val="000000"/>
                <w:sz w:val="20"/>
              </w:rPr>
              <w:t xml:space="preserve">
отраслей экономики и социальной сферы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Достижение </w:t>
            </w:r>
          </w:p>
          <w:p>
            <w:pPr>
              <w:spacing w:after="20"/>
              <w:ind w:left="20"/>
              <w:jc w:val="both"/>
            </w:pPr>
            <w:r>
              <w:rPr>
                <w:rFonts w:ascii="Times New Roman"/>
                <w:b w:val="false"/>
                <w:i w:val="false"/>
                <w:color w:val="000000"/>
                <w:sz w:val="20"/>
              </w:rPr>
              <w:t xml:space="preserve">
конкурентоспособности и </w:t>
            </w:r>
          </w:p>
          <w:p>
            <w:pPr>
              <w:spacing w:after="20"/>
              <w:ind w:left="20"/>
              <w:jc w:val="both"/>
            </w:pPr>
            <w:r>
              <w:rPr>
                <w:rFonts w:ascii="Times New Roman"/>
                <w:b w:val="false"/>
                <w:i w:val="false"/>
                <w:color w:val="000000"/>
                <w:sz w:val="20"/>
              </w:rPr>
              <w:t xml:space="preserve">
сбалансированности системы </w:t>
            </w:r>
          </w:p>
          <w:p>
            <w:pPr>
              <w:spacing w:after="20"/>
              <w:ind w:left="20"/>
              <w:jc w:val="both"/>
            </w:pPr>
            <w:r>
              <w:rPr>
                <w:rFonts w:ascii="Times New Roman"/>
                <w:b w:val="false"/>
                <w:i w:val="false"/>
                <w:color w:val="000000"/>
                <w:sz w:val="20"/>
              </w:rPr>
              <w:t xml:space="preserve">
науки, обеспечивающей </w:t>
            </w:r>
          </w:p>
          <w:p>
            <w:pPr>
              <w:spacing w:after="20"/>
              <w:ind w:left="20"/>
              <w:jc w:val="both"/>
            </w:pPr>
            <w:r>
              <w:rPr>
                <w:rFonts w:ascii="Times New Roman"/>
                <w:b w:val="false"/>
                <w:i w:val="false"/>
                <w:color w:val="000000"/>
                <w:sz w:val="20"/>
              </w:rPr>
              <w:t xml:space="preserve">
получение, генерирование и </w:t>
            </w:r>
          </w:p>
          <w:p>
            <w:pPr>
              <w:spacing w:after="20"/>
              <w:ind w:left="20"/>
              <w:jc w:val="both"/>
            </w:pPr>
            <w:r>
              <w:rPr>
                <w:rFonts w:ascii="Times New Roman"/>
                <w:b w:val="false"/>
                <w:i w:val="false"/>
                <w:color w:val="000000"/>
                <w:sz w:val="20"/>
              </w:rPr>
              <w:t xml:space="preserve">
передачу знаний, </w:t>
            </w:r>
          </w:p>
          <w:p>
            <w:pPr>
              <w:spacing w:after="20"/>
              <w:ind w:left="20"/>
              <w:jc w:val="both"/>
            </w:pPr>
            <w:r>
              <w:rPr>
                <w:rFonts w:ascii="Times New Roman"/>
                <w:b w:val="false"/>
                <w:i w:val="false"/>
                <w:color w:val="000000"/>
                <w:sz w:val="20"/>
              </w:rPr>
              <w:t xml:space="preserve">
востребованных для устойчивого </w:t>
            </w:r>
          </w:p>
          <w:p>
            <w:pPr>
              <w:spacing w:after="20"/>
              <w:ind w:left="20"/>
              <w:jc w:val="both"/>
            </w:pPr>
            <w:r>
              <w:rPr>
                <w:rFonts w:ascii="Times New Roman"/>
                <w:b w:val="false"/>
                <w:i w:val="false"/>
                <w:color w:val="000000"/>
                <w:sz w:val="20"/>
              </w:rPr>
              <w:t xml:space="preserve">
инновационного развития </w:t>
            </w:r>
          </w:p>
          <w:p>
            <w:pPr>
              <w:spacing w:after="20"/>
              <w:ind w:left="20"/>
              <w:jc w:val="both"/>
            </w:pPr>
            <w:r>
              <w:rPr>
                <w:rFonts w:ascii="Times New Roman"/>
                <w:b w:val="false"/>
                <w:i w:val="false"/>
                <w:color w:val="000000"/>
                <w:sz w:val="20"/>
              </w:rPr>
              <w:t xml:space="preserve">
страны.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позиций Глобального индекса </w:t>
            </w:r>
          </w:p>
          <w:p>
            <w:pPr>
              <w:spacing w:after="20"/>
              <w:ind w:left="20"/>
              <w:jc w:val="both"/>
            </w:pPr>
            <w:r>
              <w:rPr>
                <w:rFonts w:ascii="Times New Roman"/>
                <w:b w:val="false"/>
                <w:i w:val="false"/>
                <w:color w:val="000000"/>
                <w:sz w:val="20"/>
              </w:rPr>
              <w:t xml:space="preserve">
конкурентоспособности по показателям "Инновационное </w:t>
            </w:r>
          </w:p>
          <w:p>
            <w:pPr>
              <w:spacing w:after="20"/>
              <w:ind w:left="20"/>
              <w:jc w:val="both"/>
            </w:pPr>
            <w:r>
              <w:rPr>
                <w:rFonts w:ascii="Times New Roman"/>
                <w:b w:val="false"/>
                <w:i w:val="false"/>
                <w:color w:val="000000"/>
                <w:sz w:val="20"/>
              </w:rPr>
              <w:t xml:space="preserve">
развитие" (2009 г. - 62 место, 2010 г. - 61 место, </w:t>
            </w:r>
          </w:p>
          <w:p>
            <w:pPr>
              <w:spacing w:after="20"/>
              <w:ind w:left="20"/>
              <w:jc w:val="both"/>
            </w:pPr>
            <w:r>
              <w:rPr>
                <w:rFonts w:ascii="Times New Roman"/>
                <w:b w:val="false"/>
                <w:i w:val="false"/>
                <w:color w:val="000000"/>
                <w:sz w:val="20"/>
              </w:rPr>
              <w:t xml:space="preserve">
2011 г. - 60 место)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w:t>
            </w:r>
          </w:p>
          <w:p>
            <w:pPr>
              <w:spacing w:after="20"/>
              <w:ind w:left="20"/>
              <w:jc w:val="both"/>
            </w:pPr>
            <w:r>
              <w:rPr>
                <w:rFonts w:ascii="Times New Roman"/>
                <w:b w:val="false"/>
                <w:i w:val="false"/>
                <w:color w:val="000000"/>
                <w:sz w:val="20"/>
              </w:rPr>
              <w:t xml:space="preserve">
Создание современной научной </w:t>
            </w:r>
          </w:p>
          <w:p>
            <w:pPr>
              <w:spacing w:after="20"/>
              <w:ind w:left="20"/>
              <w:jc w:val="both"/>
            </w:pPr>
            <w:r>
              <w:rPr>
                <w:rFonts w:ascii="Times New Roman"/>
                <w:b w:val="false"/>
                <w:i w:val="false"/>
                <w:color w:val="000000"/>
                <w:sz w:val="20"/>
              </w:rPr>
              <w:t xml:space="preserve">
инфраструктуры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Количество лабораторий вузов и НИИ, </w:t>
            </w:r>
          </w:p>
          <w:p>
            <w:pPr>
              <w:spacing w:after="20"/>
              <w:ind w:left="20"/>
              <w:jc w:val="both"/>
            </w:pPr>
            <w:r>
              <w:rPr>
                <w:rFonts w:ascii="Times New Roman"/>
                <w:b w:val="false"/>
                <w:i w:val="false"/>
                <w:color w:val="000000"/>
                <w:sz w:val="20"/>
              </w:rPr>
              <w:t xml:space="preserve">
сертифицированных с участием международных экспертов </w:t>
            </w:r>
          </w:p>
          <w:p>
            <w:pPr>
              <w:spacing w:after="20"/>
              <w:ind w:left="20"/>
              <w:jc w:val="both"/>
            </w:pPr>
            <w:r>
              <w:rPr>
                <w:rFonts w:ascii="Times New Roman"/>
                <w:b w:val="false"/>
                <w:i w:val="false"/>
                <w:color w:val="000000"/>
                <w:sz w:val="20"/>
              </w:rPr>
              <w:t xml:space="preserve">
на соблюдение надлежащей научной практики GLP, GSP, </w:t>
            </w:r>
          </w:p>
          <w:p>
            <w:pPr>
              <w:spacing w:after="20"/>
              <w:ind w:left="20"/>
              <w:jc w:val="both"/>
            </w:pPr>
            <w:r>
              <w:rPr>
                <w:rFonts w:ascii="Times New Roman"/>
                <w:b w:val="false"/>
                <w:i w:val="false"/>
                <w:color w:val="000000"/>
                <w:sz w:val="20"/>
              </w:rPr>
              <w:t xml:space="preserve">
СМА (2009 г.- 3, 2010 г.- 3, 2011 г. - 3) </w:t>
            </w:r>
          </w:p>
          <w:p>
            <w:pPr>
              <w:spacing w:after="20"/>
              <w:ind w:left="20"/>
              <w:jc w:val="both"/>
            </w:pPr>
            <w:r>
              <w:rPr>
                <w:rFonts w:ascii="Times New Roman"/>
                <w:b w:val="false"/>
                <w:i w:val="false"/>
                <w:color w:val="000000"/>
                <w:sz w:val="20"/>
              </w:rPr>
              <w:t xml:space="preserve">
Количество созданных консорциумов (2009 г. - 1, </w:t>
            </w:r>
          </w:p>
          <w:p>
            <w:pPr>
              <w:spacing w:after="20"/>
              <w:ind w:left="20"/>
              <w:jc w:val="both"/>
            </w:pPr>
            <w:r>
              <w:rPr>
                <w:rFonts w:ascii="Times New Roman"/>
                <w:b w:val="false"/>
                <w:i w:val="false"/>
                <w:color w:val="000000"/>
                <w:sz w:val="20"/>
              </w:rPr>
              <w:t xml:space="preserve">
2010 г. - 1, 2011 г. - 2)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 </w:t>
            </w:r>
          </w:p>
          <w:p>
            <w:pPr>
              <w:spacing w:after="20"/>
              <w:ind w:left="20"/>
              <w:jc w:val="both"/>
            </w:pPr>
            <w:r>
              <w:rPr>
                <w:rFonts w:ascii="Times New Roman"/>
                <w:b w:val="false"/>
                <w:i w:val="false"/>
                <w:color w:val="000000"/>
                <w:sz w:val="20"/>
              </w:rPr>
              <w:t xml:space="preserve">
Подготовка </w:t>
            </w:r>
          </w:p>
          <w:p>
            <w:pPr>
              <w:spacing w:after="20"/>
              <w:ind w:left="20"/>
              <w:jc w:val="both"/>
            </w:pPr>
            <w:r>
              <w:rPr>
                <w:rFonts w:ascii="Times New Roman"/>
                <w:b w:val="false"/>
                <w:i w:val="false"/>
                <w:color w:val="000000"/>
                <w:sz w:val="20"/>
              </w:rPr>
              <w:t xml:space="preserve">
высококвалифицированных </w:t>
            </w:r>
          </w:p>
          <w:p>
            <w:pPr>
              <w:spacing w:after="20"/>
              <w:ind w:left="20"/>
              <w:jc w:val="both"/>
            </w:pPr>
            <w:r>
              <w:rPr>
                <w:rFonts w:ascii="Times New Roman"/>
                <w:b w:val="false"/>
                <w:i w:val="false"/>
                <w:color w:val="000000"/>
                <w:sz w:val="20"/>
              </w:rPr>
              <w:t xml:space="preserve">
научных и инженерных кадров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международных публикаций Казахстана в </w:t>
            </w:r>
          </w:p>
          <w:p>
            <w:pPr>
              <w:spacing w:after="20"/>
              <w:ind w:left="20"/>
              <w:jc w:val="both"/>
            </w:pPr>
            <w:r>
              <w:rPr>
                <w:rFonts w:ascii="Times New Roman"/>
                <w:b w:val="false"/>
                <w:i w:val="false"/>
                <w:color w:val="000000"/>
                <w:sz w:val="20"/>
              </w:rPr>
              <w:t xml:space="preserve">
общемировом потоке (2009 г. - 0,025 %, </w:t>
            </w:r>
          </w:p>
          <w:p>
            <w:pPr>
              <w:spacing w:after="20"/>
              <w:ind w:left="20"/>
              <w:jc w:val="both"/>
            </w:pPr>
            <w:r>
              <w:rPr>
                <w:rFonts w:ascii="Times New Roman"/>
                <w:b w:val="false"/>
                <w:i w:val="false"/>
                <w:color w:val="000000"/>
                <w:sz w:val="20"/>
              </w:rPr>
              <w:t xml:space="preserve">
2010 г. - 0,027 %, 2011 г. - 0,03 %)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w:t>
            </w:r>
          </w:p>
          <w:p>
            <w:pPr>
              <w:spacing w:after="20"/>
              <w:ind w:left="20"/>
              <w:jc w:val="both"/>
            </w:pPr>
            <w:r>
              <w:rPr>
                <w:rFonts w:ascii="Times New Roman"/>
                <w:b w:val="false"/>
                <w:i w:val="false"/>
                <w:color w:val="000000"/>
                <w:sz w:val="20"/>
              </w:rPr>
              <w:t xml:space="preserve">
Проведение совместных научных </w:t>
            </w:r>
          </w:p>
          <w:p>
            <w:pPr>
              <w:spacing w:after="20"/>
              <w:ind w:left="20"/>
              <w:jc w:val="both"/>
            </w:pPr>
            <w:r>
              <w:rPr>
                <w:rFonts w:ascii="Times New Roman"/>
                <w:b w:val="false"/>
                <w:i w:val="false"/>
                <w:color w:val="000000"/>
                <w:sz w:val="20"/>
              </w:rPr>
              <w:t xml:space="preserve">
исследований с ведущими </w:t>
            </w:r>
          </w:p>
          <w:p>
            <w:pPr>
              <w:spacing w:after="20"/>
              <w:ind w:left="20"/>
              <w:jc w:val="both"/>
            </w:pPr>
            <w:r>
              <w:rPr>
                <w:rFonts w:ascii="Times New Roman"/>
                <w:b w:val="false"/>
                <w:i w:val="false"/>
                <w:color w:val="000000"/>
                <w:sz w:val="20"/>
              </w:rPr>
              <w:t xml:space="preserve">
научными центрами мира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Количество совместных научных исследований с </w:t>
            </w:r>
          </w:p>
          <w:p>
            <w:pPr>
              <w:spacing w:after="20"/>
              <w:ind w:left="20"/>
              <w:jc w:val="both"/>
            </w:pPr>
            <w:r>
              <w:rPr>
                <w:rFonts w:ascii="Times New Roman"/>
                <w:b w:val="false"/>
                <w:i w:val="false"/>
                <w:color w:val="000000"/>
                <w:sz w:val="20"/>
              </w:rPr>
              <w:t xml:space="preserve">
ведущими научными центрами мира увеличится </w:t>
            </w:r>
          </w:p>
          <w:p>
            <w:pPr>
              <w:spacing w:after="20"/>
              <w:ind w:left="20"/>
              <w:jc w:val="both"/>
            </w:pPr>
            <w:r>
              <w:rPr>
                <w:rFonts w:ascii="Times New Roman"/>
                <w:b w:val="false"/>
                <w:i w:val="false"/>
                <w:color w:val="000000"/>
                <w:sz w:val="20"/>
              </w:rPr>
              <w:t xml:space="preserve">
(2009 г. - 3 %, 2010 г. - 5 %, 2011 г. - 10 %)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4. </w:t>
            </w:r>
          </w:p>
          <w:p>
            <w:pPr>
              <w:spacing w:after="20"/>
              <w:ind w:left="20"/>
              <w:jc w:val="both"/>
            </w:pPr>
            <w:r>
              <w:rPr>
                <w:rFonts w:ascii="Times New Roman"/>
                <w:b w:val="false"/>
                <w:i w:val="false"/>
                <w:color w:val="000000"/>
                <w:sz w:val="20"/>
              </w:rPr>
              <w:t xml:space="preserve">
Привлечение зарубежных ученых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Количество привлеченных зарубежных ученых и </w:t>
            </w:r>
          </w:p>
          <w:p>
            <w:pPr>
              <w:spacing w:after="20"/>
              <w:ind w:left="20"/>
              <w:jc w:val="both"/>
            </w:pPr>
            <w:r>
              <w:rPr>
                <w:rFonts w:ascii="Times New Roman"/>
                <w:b w:val="false"/>
                <w:i w:val="false"/>
                <w:color w:val="000000"/>
                <w:sz w:val="20"/>
              </w:rPr>
              <w:t xml:space="preserve">
экспертов (2009 г. - 20, 2010 г. - 20, 2011 г. - 20)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5. </w:t>
            </w:r>
          </w:p>
          <w:p>
            <w:pPr>
              <w:spacing w:after="20"/>
              <w:ind w:left="20"/>
              <w:jc w:val="both"/>
            </w:pPr>
            <w:r>
              <w:rPr>
                <w:rFonts w:ascii="Times New Roman"/>
                <w:b w:val="false"/>
                <w:i w:val="false"/>
                <w:color w:val="000000"/>
                <w:sz w:val="20"/>
              </w:rPr>
              <w:t xml:space="preserve">
Повышение качества научных </w:t>
            </w:r>
          </w:p>
          <w:p>
            <w:pPr>
              <w:spacing w:after="20"/>
              <w:ind w:left="20"/>
              <w:jc w:val="both"/>
            </w:pPr>
            <w:r>
              <w:rPr>
                <w:rFonts w:ascii="Times New Roman"/>
                <w:b w:val="false"/>
                <w:i w:val="false"/>
                <w:color w:val="000000"/>
                <w:sz w:val="20"/>
              </w:rPr>
              <w:t xml:space="preserve">
исследований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Количество поддерживаемых зарубежных и казахстанских </w:t>
            </w:r>
          </w:p>
          <w:p>
            <w:pPr>
              <w:spacing w:after="20"/>
              <w:ind w:left="20"/>
              <w:jc w:val="both"/>
            </w:pPr>
            <w:r>
              <w:rPr>
                <w:rFonts w:ascii="Times New Roman"/>
                <w:b w:val="false"/>
                <w:i w:val="false"/>
                <w:color w:val="000000"/>
                <w:sz w:val="20"/>
              </w:rPr>
              <w:t xml:space="preserve">
патентов (предпатентов) на 1000 ученых (2009 г. - 2, </w:t>
            </w:r>
          </w:p>
          <w:p>
            <w:pPr>
              <w:spacing w:after="20"/>
              <w:ind w:left="20"/>
              <w:jc w:val="both"/>
            </w:pPr>
            <w:r>
              <w:rPr>
                <w:rFonts w:ascii="Times New Roman"/>
                <w:b w:val="false"/>
                <w:i w:val="false"/>
                <w:color w:val="000000"/>
                <w:sz w:val="20"/>
              </w:rPr>
              <w:t xml:space="preserve">
2010 г. - 6, 2011 г. - 8)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6. </w:t>
            </w:r>
          </w:p>
          <w:p>
            <w:pPr>
              <w:spacing w:after="20"/>
              <w:ind w:left="20"/>
              <w:jc w:val="both"/>
            </w:pPr>
            <w:r>
              <w:rPr>
                <w:rFonts w:ascii="Times New Roman"/>
                <w:b w:val="false"/>
                <w:i w:val="false"/>
                <w:color w:val="000000"/>
                <w:sz w:val="20"/>
              </w:rPr>
              <w:t xml:space="preserve">
Социальная поддержка </w:t>
            </w:r>
          </w:p>
          <w:p>
            <w:pPr>
              <w:spacing w:after="20"/>
              <w:ind w:left="20"/>
              <w:jc w:val="both"/>
            </w:pPr>
            <w:r>
              <w:rPr>
                <w:rFonts w:ascii="Times New Roman"/>
                <w:b w:val="false"/>
                <w:i w:val="false"/>
                <w:color w:val="000000"/>
                <w:sz w:val="20"/>
              </w:rPr>
              <w:t xml:space="preserve">
выдающихся, а также молодых </w:t>
            </w:r>
          </w:p>
          <w:p>
            <w:pPr>
              <w:spacing w:after="20"/>
              <w:ind w:left="20"/>
              <w:jc w:val="both"/>
            </w:pPr>
            <w:r>
              <w:rPr>
                <w:rFonts w:ascii="Times New Roman"/>
                <w:b w:val="false"/>
                <w:i w:val="false"/>
                <w:color w:val="000000"/>
                <w:sz w:val="20"/>
              </w:rPr>
              <w:t xml:space="preserve">
талантливых молодых ученых, </w:t>
            </w:r>
          </w:p>
          <w:p>
            <w:pPr>
              <w:spacing w:after="20"/>
              <w:ind w:left="20"/>
              <w:jc w:val="both"/>
            </w:pPr>
            <w:r>
              <w:rPr>
                <w:rFonts w:ascii="Times New Roman"/>
                <w:b w:val="false"/>
                <w:i w:val="false"/>
                <w:color w:val="000000"/>
                <w:sz w:val="20"/>
              </w:rPr>
              <w:t xml:space="preserve">
внесших крупный вклад в </w:t>
            </w:r>
          </w:p>
          <w:p>
            <w:pPr>
              <w:spacing w:after="20"/>
              <w:ind w:left="20"/>
              <w:jc w:val="both"/>
            </w:pPr>
            <w:r>
              <w:rPr>
                <w:rFonts w:ascii="Times New Roman"/>
                <w:b w:val="false"/>
                <w:i w:val="false"/>
                <w:color w:val="000000"/>
                <w:sz w:val="20"/>
              </w:rPr>
              <w:t xml:space="preserve">
развитие отечественной науки и </w:t>
            </w:r>
          </w:p>
          <w:p>
            <w:pPr>
              <w:spacing w:after="20"/>
              <w:ind w:left="20"/>
              <w:jc w:val="both"/>
            </w:pPr>
            <w:r>
              <w:rPr>
                <w:rFonts w:ascii="Times New Roman"/>
                <w:b w:val="false"/>
                <w:i w:val="false"/>
                <w:color w:val="000000"/>
                <w:sz w:val="20"/>
              </w:rPr>
              <w:t xml:space="preserve">
техники; материальное </w:t>
            </w:r>
          </w:p>
          <w:p>
            <w:pPr>
              <w:spacing w:after="20"/>
              <w:ind w:left="20"/>
              <w:jc w:val="both"/>
            </w:pPr>
            <w:r>
              <w:rPr>
                <w:rFonts w:ascii="Times New Roman"/>
                <w:b w:val="false"/>
                <w:i w:val="false"/>
                <w:color w:val="000000"/>
                <w:sz w:val="20"/>
              </w:rPr>
              <w:t xml:space="preserve">
стимулирование научно- </w:t>
            </w:r>
          </w:p>
          <w:p>
            <w:pPr>
              <w:spacing w:after="20"/>
              <w:ind w:left="20"/>
              <w:jc w:val="both"/>
            </w:pPr>
            <w:r>
              <w:rPr>
                <w:rFonts w:ascii="Times New Roman"/>
                <w:b w:val="false"/>
                <w:i w:val="false"/>
                <w:color w:val="000000"/>
                <w:sz w:val="20"/>
              </w:rPr>
              <w:t xml:space="preserve">
технической деятельности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Выплата стипендий: академикам (2008 г. - 49, </w:t>
            </w:r>
          </w:p>
          <w:p>
            <w:pPr>
              <w:spacing w:after="20"/>
              <w:ind w:left="20"/>
              <w:jc w:val="both"/>
            </w:pPr>
            <w:r>
              <w:rPr>
                <w:rFonts w:ascii="Times New Roman"/>
                <w:b w:val="false"/>
                <w:i w:val="false"/>
                <w:color w:val="000000"/>
                <w:sz w:val="20"/>
              </w:rPr>
              <w:t xml:space="preserve">
2009 г. - 45, 2010 г. - 49, 2011 г. - 49) </w:t>
            </w:r>
          </w:p>
          <w:p>
            <w:pPr>
              <w:spacing w:after="20"/>
              <w:ind w:left="20"/>
              <w:jc w:val="both"/>
            </w:pPr>
            <w:r>
              <w:rPr>
                <w:rFonts w:ascii="Times New Roman"/>
                <w:b w:val="false"/>
                <w:i w:val="false"/>
                <w:color w:val="000000"/>
                <w:sz w:val="20"/>
              </w:rPr>
              <w:t xml:space="preserve">
Количество государственных стипендий выдающимся </w:t>
            </w:r>
          </w:p>
          <w:p>
            <w:pPr>
              <w:spacing w:after="20"/>
              <w:ind w:left="20"/>
              <w:jc w:val="both"/>
            </w:pPr>
            <w:r>
              <w:rPr>
                <w:rFonts w:ascii="Times New Roman"/>
                <w:b w:val="false"/>
                <w:i w:val="false"/>
                <w:color w:val="000000"/>
                <w:sz w:val="20"/>
              </w:rPr>
              <w:t xml:space="preserve">
ученым (2009 г. - 75, 2010 г. - 75, 2011 г. - 75), </w:t>
            </w:r>
          </w:p>
          <w:p>
            <w:pPr>
              <w:spacing w:after="20"/>
              <w:ind w:left="20"/>
              <w:jc w:val="both"/>
            </w:pPr>
            <w:r>
              <w:rPr>
                <w:rFonts w:ascii="Times New Roman"/>
                <w:b w:val="false"/>
                <w:i w:val="false"/>
                <w:color w:val="000000"/>
                <w:sz w:val="20"/>
              </w:rPr>
              <w:t xml:space="preserve">
количество государственных стипендий талантливым </w:t>
            </w:r>
          </w:p>
          <w:p>
            <w:pPr>
              <w:spacing w:after="20"/>
              <w:ind w:left="20"/>
              <w:jc w:val="both"/>
            </w:pPr>
            <w:r>
              <w:rPr>
                <w:rFonts w:ascii="Times New Roman"/>
                <w:b w:val="false"/>
                <w:i w:val="false"/>
                <w:color w:val="000000"/>
                <w:sz w:val="20"/>
              </w:rPr>
              <w:t xml:space="preserve">
молодым ученым (2009 г. - 150, 2010 г. - 150, 2011 </w:t>
            </w:r>
          </w:p>
          <w:p>
            <w:pPr>
              <w:spacing w:after="20"/>
              <w:ind w:left="20"/>
              <w:jc w:val="both"/>
            </w:pPr>
            <w:r>
              <w:rPr>
                <w:rFonts w:ascii="Times New Roman"/>
                <w:b w:val="false"/>
                <w:i w:val="false"/>
                <w:color w:val="000000"/>
                <w:sz w:val="20"/>
              </w:rPr>
              <w:t xml:space="preserve">
г. - 150)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7. </w:t>
            </w:r>
          </w:p>
          <w:p>
            <w:pPr>
              <w:spacing w:after="20"/>
              <w:ind w:left="20"/>
              <w:jc w:val="both"/>
            </w:pPr>
            <w:r>
              <w:rPr>
                <w:rFonts w:ascii="Times New Roman"/>
                <w:b w:val="false"/>
                <w:i w:val="false"/>
                <w:color w:val="000000"/>
                <w:sz w:val="20"/>
              </w:rPr>
              <w:t xml:space="preserve">
Обеспечение доступа научной </w:t>
            </w:r>
          </w:p>
          <w:p>
            <w:pPr>
              <w:spacing w:after="20"/>
              <w:ind w:left="20"/>
              <w:jc w:val="both"/>
            </w:pPr>
            <w:r>
              <w:rPr>
                <w:rFonts w:ascii="Times New Roman"/>
                <w:b w:val="false"/>
                <w:i w:val="false"/>
                <w:color w:val="000000"/>
                <w:sz w:val="20"/>
              </w:rPr>
              <w:t xml:space="preserve">
общественности республики к </w:t>
            </w:r>
          </w:p>
          <w:p>
            <w:pPr>
              <w:spacing w:after="20"/>
              <w:ind w:left="20"/>
              <w:jc w:val="both"/>
            </w:pPr>
            <w:r>
              <w:rPr>
                <w:rFonts w:ascii="Times New Roman"/>
                <w:b w:val="false"/>
                <w:i w:val="false"/>
                <w:color w:val="000000"/>
                <w:sz w:val="20"/>
              </w:rPr>
              <w:t xml:space="preserve">
научно-технической информации </w:t>
            </w:r>
          </w:p>
          <w:p>
            <w:pPr>
              <w:spacing w:after="20"/>
              <w:ind w:left="20"/>
              <w:jc w:val="both"/>
            </w:pPr>
            <w:r>
              <w:rPr>
                <w:rFonts w:ascii="Times New Roman"/>
                <w:b w:val="false"/>
                <w:i w:val="false"/>
                <w:color w:val="000000"/>
                <w:sz w:val="20"/>
              </w:rPr>
              <w:t xml:space="preserve">
для удовлетворения </w:t>
            </w:r>
          </w:p>
          <w:p>
            <w:pPr>
              <w:spacing w:after="20"/>
              <w:ind w:left="20"/>
              <w:jc w:val="both"/>
            </w:pPr>
            <w:r>
              <w:rPr>
                <w:rFonts w:ascii="Times New Roman"/>
                <w:b w:val="false"/>
                <w:i w:val="false"/>
                <w:color w:val="000000"/>
                <w:sz w:val="20"/>
              </w:rPr>
              <w:t xml:space="preserve">
потребностей в информации о </w:t>
            </w:r>
          </w:p>
          <w:p>
            <w:pPr>
              <w:spacing w:after="20"/>
              <w:ind w:left="20"/>
              <w:jc w:val="both"/>
            </w:pPr>
            <w:r>
              <w:rPr>
                <w:rFonts w:ascii="Times New Roman"/>
                <w:b w:val="false"/>
                <w:i w:val="false"/>
                <w:color w:val="000000"/>
                <w:sz w:val="20"/>
              </w:rPr>
              <w:t xml:space="preserve">
современных достижениях </w:t>
            </w:r>
          </w:p>
          <w:p>
            <w:pPr>
              <w:spacing w:after="20"/>
              <w:ind w:left="20"/>
              <w:jc w:val="both"/>
            </w:pPr>
            <w:r>
              <w:rPr>
                <w:rFonts w:ascii="Times New Roman"/>
                <w:b w:val="false"/>
                <w:i w:val="false"/>
                <w:color w:val="000000"/>
                <w:sz w:val="20"/>
              </w:rPr>
              <w:t xml:space="preserve">
мировой и отечественной науки, </w:t>
            </w:r>
          </w:p>
          <w:p>
            <w:pPr>
              <w:spacing w:after="20"/>
              <w:ind w:left="20"/>
              <w:jc w:val="both"/>
            </w:pPr>
            <w:r>
              <w:rPr>
                <w:rFonts w:ascii="Times New Roman"/>
                <w:b w:val="false"/>
                <w:i w:val="false"/>
                <w:color w:val="000000"/>
                <w:sz w:val="20"/>
              </w:rPr>
              <w:t xml:space="preserve">
пропаганда ее достижений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Пополнение библиотечного фонда новыми актуальными </w:t>
            </w:r>
          </w:p>
          <w:p>
            <w:pPr>
              <w:spacing w:after="20"/>
              <w:ind w:left="20"/>
              <w:jc w:val="both"/>
            </w:pPr>
            <w:r>
              <w:rPr>
                <w:rFonts w:ascii="Times New Roman"/>
                <w:b w:val="false"/>
                <w:i w:val="false"/>
                <w:color w:val="000000"/>
                <w:sz w:val="20"/>
              </w:rPr>
              <w:t xml:space="preserve">
изданиями и литературой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Достижение целевого индикатора будет способствовать улучшению индикаторов ГИК </w:t>
            </w:r>
          </w:p>
          <w:p>
            <w:pPr>
              <w:spacing w:after="20"/>
              <w:ind w:left="20"/>
              <w:jc w:val="both"/>
            </w:pPr>
            <w:r>
              <w:rPr>
                <w:rFonts w:ascii="Times New Roman"/>
                <w:b w:val="false"/>
                <w:i w:val="false"/>
                <w:color w:val="000000"/>
                <w:sz w:val="20"/>
              </w:rPr>
              <w:t xml:space="preserve">
"Утечка мозгов", "Способность инновациям", "Качество научно-исследовательских </w:t>
            </w:r>
          </w:p>
          <w:p>
            <w:pPr>
              <w:spacing w:after="20"/>
              <w:ind w:left="20"/>
              <w:jc w:val="both"/>
            </w:pPr>
            <w:r>
              <w:rPr>
                <w:rFonts w:ascii="Times New Roman"/>
                <w:b w:val="false"/>
                <w:i w:val="false"/>
                <w:color w:val="000000"/>
                <w:sz w:val="20"/>
              </w:rPr>
              <w:t xml:space="preserve">
институтов", "Научное сотрудничество университетов промышленностью", "Доступность </w:t>
            </w:r>
          </w:p>
          <w:p>
            <w:pPr>
              <w:spacing w:after="20"/>
              <w:ind w:left="20"/>
              <w:jc w:val="both"/>
            </w:pPr>
            <w:r>
              <w:rPr>
                <w:rFonts w:ascii="Times New Roman"/>
                <w:b w:val="false"/>
                <w:i w:val="false"/>
                <w:color w:val="000000"/>
                <w:sz w:val="20"/>
              </w:rPr>
              <w:t xml:space="preserve">
ученых и инженеров", "Патенты" при условии сохранения методики ранжировании стран и </w:t>
            </w:r>
          </w:p>
          <w:p>
            <w:pPr>
              <w:spacing w:after="20"/>
              <w:ind w:left="20"/>
              <w:jc w:val="both"/>
            </w:pPr>
            <w:r>
              <w:rPr>
                <w:rFonts w:ascii="Times New Roman"/>
                <w:b w:val="false"/>
                <w:i w:val="false"/>
                <w:color w:val="000000"/>
                <w:sz w:val="20"/>
              </w:rPr>
              <w:t xml:space="preserve">
стабильного состава стран–участников ГИК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3. Создание условий для развития детей и молодежи, </w:t>
            </w:r>
          </w:p>
          <w:p>
            <w:pPr>
              <w:spacing w:after="20"/>
              <w:ind w:left="20"/>
              <w:jc w:val="both"/>
            </w:pPr>
            <w:r>
              <w:rPr>
                <w:rFonts w:ascii="Times New Roman"/>
                <w:b w:val="false"/>
                <w:i w:val="false"/>
                <w:color w:val="000000"/>
                <w:sz w:val="20"/>
              </w:rPr>
              <w:t xml:space="preserve">
вовлечения их в социально-экономическое развитие страны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 </w:t>
            </w:r>
          </w:p>
          <w:p>
            <w:pPr>
              <w:spacing w:after="20"/>
              <w:ind w:left="20"/>
              <w:jc w:val="both"/>
            </w:pPr>
            <w:r>
              <w:rPr>
                <w:rFonts w:ascii="Times New Roman"/>
                <w:b w:val="false"/>
                <w:i w:val="false"/>
                <w:color w:val="000000"/>
                <w:sz w:val="20"/>
              </w:rPr>
              <w:t xml:space="preserve">
Обеспечение социальных и </w:t>
            </w:r>
          </w:p>
          <w:p>
            <w:pPr>
              <w:spacing w:after="20"/>
              <w:ind w:left="20"/>
              <w:jc w:val="both"/>
            </w:pPr>
            <w:r>
              <w:rPr>
                <w:rFonts w:ascii="Times New Roman"/>
                <w:b w:val="false"/>
                <w:i w:val="false"/>
                <w:color w:val="000000"/>
                <w:sz w:val="20"/>
              </w:rPr>
              <w:t xml:space="preserve">
правовых гарантий качества </w:t>
            </w:r>
          </w:p>
          <w:p>
            <w:pPr>
              <w:spacing w:after="20"/>
              <w:ind w:left="20"/>
              <w:jc w:val="both"/>
            </w:pPr>
            <w:r>
              <w:rPr>
                <w:rFonts w:ascii="Times New Roman"/>
                <w:b w:val="false"/>
                <w:i w:val="false"/>
                <w:color w:val="000000"/>
                <w:sz w:val="20"/>
              </w:rPr>
              <w:t xml:space="preserve">
жизни детей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p>
            <w:pPr>
              <w:spacing w:after="20"/>
              <w:ind w:left="20"/>
              <w:jc w:val="both"/>
            </w:pPr>
            <w:r>
              <w:rPr>
                <w:rFonts w:ascii="Times New Roman"/>
                <w:b w:val="false"/>
                <w:i w:val="false"/>
                <w:color w:val="000000"/>
                <w:sz w:val="20"/>
              </w:rPr>
              <w:t xml:space="preserve">
Сокращение доли социальных сирот к общему количеству </w:t>
            </w:r>
          </w:p>
          <w:p>
            <w:pPr>
              <w:spacing w:after="20"/>
              <w:ind w:left="20"/>
              <w:jc w:val="both"/>
            </w:pPr>
            <w:r>
              <w:rPr>
                <w:rFonts w:ascii="Times New Roman"/>
                <w:b w:val="false"/>
                <w:i w:val="false"/>
                <w:color w:val="000000"/>
                <w:sz w:val="20"/>
              </w:rPr>
              <w:t xml:space="preserve">
детей в детских домах к 2011 году составит 3 % </w:t>
            </w:r>
          </w:p>
          <w:p>
            <w:pPr>
              <w:spacing w:after="20"/>
              <w:ind w:left="20"/>
              <w:jc w:val="both"/>
            </w:pPr>
            <w:r>
              <w:rPr>
                <w:rFonts w:ascii="Times New Roman"/>
                <w:b w:val="false"/>
                <w:i w:val="false"/>
                <w:color w:val="000000"/>
                <w:sz w:val="20"/>
              </w:rPr>
              <w:t xml:space="preserve">
(2008 г. - 16008, 2009 г. - 16450, 2010 г. - 15956, </w:t>
            </w:r>
          </w:p>
          <w:p>
            <w:pPr>
              <w:spacing w:after="20"/>
              <w:ind w:left="20"/>
              <w:jc w:val="both"/>
            </w:pPr>
            <w:r>
              <w:rPr>
                <w:rFonts w:ascii="Times New Roman"/>
                <w:b w:val="false"/>
                <w:i w:val="false"/>
                <w:color w:val="000000"/>
                <w:sz w:val="20"/>
              </w:rPr>
              <w:t xml:space="preserve">
2011 г. - 15477)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w:t>
            </w:r>
          </w:p>
          <w:p>
            <w:pPr>
              <w:spacing w:after="20"/>
              <w:ind w:left="20"/>
              <w:jc w:val="both"/>
            </w:pPr>
            <w:r>
              <w:rPr>
                <w:rFonts w:ascii="Times New Roman"/>
                <w:b w:val="false"/>
                <w:i w:val="false"/>
                <w:color w:val="000000"/>
                <w:sz w:val="20"/>
              </w:rPr>
              <w:t xml:space="preserve">
Профилактика и предупреждение </w:t>
            </w:r>
          </w:p>
          <w:p>
            <w:pPr>
              <w:spacing w:after="20"/>
              <w:ind w:left="20"/>
              <w:jc w:val="both"/>
            </w:pPr>
            <w:r>
              <w:rPr>
                <w:rFonts w:ascii="Times New Roman"/>
                <w:b w:val="false"/>
                <w:i w:val="false"/>
                <w:color w:val="000000"/>
                <w:sz w:val="20"/>
              </w:rPr>
              <w:t xml:space="preserve">
социального сиротства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Сокращение количества детей-сирот и детей, </w:t>
            </w:r>
          </w:p>
          <w:p>
            <w:pPr>
              <w:spacing w:after="20"/>
              <w:ind w:left="20"/>
              <w:jc w:val="both"/>
            </w:pPr>
            <w:r>
              <w:rPr>
                <w:rFonts w:ascii="Times New Roman"/>
                <w:b w:val="false"/>
                <w:i w:val="false"/>
                <w:color w:val="000000"/>
                <w:sz w:val="20"/>
              </w:rPr>
              <w:t xml:space="preserve">
оставшихся без попечения родителей, воспитывающихся </w:t>
            </w:r>
          </w:p>
          <w:p>
            <w:pPr>
              <w:spacing w:after="20"/>
              <w:ind w:left="20"/>
              <w:jc w:val="both"/>
            </w:pPr>
            <w:r>
              <w:rPr>
                <w:rFonts w:ascii="Times New Roman"/>
                <w:b w:val="false"/>
                <w:i w:val="false"/>
                <w:color w:val="000000"/>
                <w:sz w:val="20"/>
              </w:rPr>
              <w:t xml:space="preserve">
в детских домах и интернатных учреждениях, путем </w:t>
            </w:r>
          </w:p>
          <w:p>
            <w:pPr>
              <w:spacing w:after="20"/>
              <w:ind w:left="20"/>
              <w:jc w:val="both"/>
            </w:pPr>
            <w:r>
              <w:rPr>
                <w:rFonts w:ascii="Times New Roman"/>
                <w:b w:val="false"/>
                <w:i w:val="false"/>
                <w:color w:val="000000"/>
                <w:sz w:val="20"/>
              </w:rPr>
              <w:t xml:space="preserve">
передачи под опеку (попечительство), на усыновление </w:t>
            </w:r>
          </w:p>
          <w:p>
            <w:pPr>
              <w:spacing w:after="20"/>
              <w:ind w:left="20"/>
              <w:jc w:val="both"/>
            </w:pPr>
            <w:r>
              <w:rPr>
                <w:rFonts w:ascii="Times New Roman"/>
                <w:b w:val="false"/>
                <w:i w:val="false"/>
                <w:color w:val="000000"/>
                <w:sz w:val="20"/>
              </w:rPr>
              <w:t xml:space="preserve">
(удочерение) (2008 г. - 520, 2009 г. - 510, </w:t>
            </w:r>
          </w:p>
          <w:p>
            <w:pPr>
              <w:spacing w:after="20"/>
              <w:ind w:left="20"/>
              <w:jc w:val="both"/>
            </w:pPr>
            <w:r>
              <w:rPr>
                <w:rFonts w:ascii="Times New Roman"/>
                <w:b w:val="false"/>
                <w:i w:val="false"/>
                <w:color w:val="000000"/>
                <w:sz w:val="20"/>
              </w:rPr>
              <w:t xml:space="preserve">
2010 г. - 490, 2011 г. - 470)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 </w:t>
            </w:r>
          </w:p>
          <w:p>
            <w:pPr>
              <w:spacing w:after="20"/>
              <w:ind w:left="20"/>
              <w:jc w:val="both"/>
            </w:pPr>
            <w:r>
              <w:rPr>
                <w:rFonts w:ascii="Times New Roman"/>
                <w:b w:val="false"/>
                <w:i w:val="false"/>
                <w:color w:val="000000"/>
                <w:sz w:val="20"/>
              </w:rPr>
              <w:t xml:space="preserve">
Совершенствование системы </w:t>
            </w:r>
          </w:p>
          <w:p>
            <w:pPr>
              <w:spacing w:after="20"/>
              <w:ind w:left="20"/>
              <w:jc w:val="both"/>
            </w:pPr>
            <w:r>
              <w:rPr>
                <w:rFonts w:ascii="Times New Roman"/>
                <w:b w:val="false"/>
                <w:i w:val="false"/>
                <w:color w:val="000000"/>
                <w:sz w:val="20"/>
              </w:rPr>
              <w:t xml:space="preserve">
обеспечения всеобуча и </w:t>
            </w:r>
          </w:p>
          <w:p>
            <w:pPr>
              <w:spacing w:after="20"/>
              <w:ind w:left="20"/>
              <w:jc w:val="both"/>
            </w:pPr>
            <w:r>
              <w:rPr>
                <w:rFonts w:ascii="Times New Roman"/>
                <w:b w:val="false"/>
                <w:i w:val="false"/>
                <w:color w:val="000000"/>
                <w:sz w:val="20"/>
              </w:rPr>
              <w:t xml:space="preserve">
школьного питания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учащихся школ, охваченных качественным и </w:t>
            </w:r>
          </w:p>
          <w:p>
            <w:pPr>
              <w:spacing w:after="20"/>
              <w:ind w:left="20"/>
              <w:jc w:val="both"/>
            </w:pPr>
            <w:r>
              <w:rPr>
                <w:rFonts w:ascii="Times New Roman"/>
                <w:b w:val="false"/>
                <w:i w:val="false"/>
                <w:color w:val="000000"/>
                <w:sz w:val="20"/>
              </w:rPr>
              <w:t xml:space="preserve">
сбалансированным горячим питанием, от общего </w:t>
            </w:r>
          </w:p>
          <w:p>
            <w:pPr>
              <w:spacing w:after="20"/>
              <w:ind w:left="20"/>
              <w:jc w:val="both"/>
            </w:pPr>
            <w:r>
              <w:rPr>
                <w:rFonts w:ascii="Times New Roman"/>
                <w:b w:val="false"/>
                <w:i w:val="false"/>
                <w:color w:val="000000"/>
                <w:sz w:val="20"/>
              </w:rPr>
              <w:t xml:space="preserve">
количества учащихся (2008 г. - 54,3 %, </w:t>
            </w:r>
          </w:p>
          <w:p>
            <w:pPr>
              <w:spacing w:after="20"/>
              <w:ind w:left="20"/>
              <w:jc w:val="both"/>
            </w:pPr>
            <w:r>
              <w:rPr>
                <w:rFonts w:ascii="Times New Roman"/>
                <w:b w:val="false"/>
                <w:i w:val="false"/>
                <w:color w:val="000000"/>
                <w:sz w:val="20"/>
              </w:rPr>
              <w:t xml:space="preserve">
2009 г. - 58 %, 2010 г. - 60 %, 2011 г. - 62 %) </w:t>
            </w:r>
          </w:p>
          <w:p>
            <w:pPr>
              <w:spacing w:after="20"/>
              <w:ind w:left="20"/>
              <w:jc w:val="both"/>
            </w:pPr>
            <w:r>
              <w:rPr>
                <w:rFonts w:ascii="Times New Roman"/>
                <w:b w:val="false"/>
                <w:i w:val="false"/>
                <w:color w:val="000000"/>
                <w:sz w:val="20"/>
              </w:rPr>
              <w:t xml:space="preserve">
Доля детей из малообеспеченных семей, охваченных </w:t>
            </w:r>
          </w:p>
          <w:p>
            <w:pPr>
              <w:spacing w:after="20"/>
              <w:ind w:left="20"/>
              <w:jc w:val="both"/>
            </w:pPr>
            <w:r>
              <w:rPr>
                <w:rFonts w:ascii="Times New Roman"/>
                <w:b w:val="false"/>
                <w:i w:val="false"/>
                <w:color w:val="000000"/>
                <w:sz w:val="20"/>
              </w:rPr>
              <w:t xml:space="preserve">
качественным и сбалансированным горячим питанием, от </w:t>
            </w:r>
          </w:p>
          <w:p>
            <w:pPr>
              <w:spacing w:after="20"/>
              <w:ind w:left="20"/>
              <w:jc w:val="both"/>
            </w:pPr>
            <w:r>
              <w:rPr>
                <w:rFonts w:ascii="Times New Roman"/>
                <w:b w:val="false"/>
                <w:i w:val="false"/>
                <w:color w:val="000000"/>
                <w:sz w:val="20"/>
              </w:rPr>
              <w:t xml:space="preserve">
общего количества учащихся из малообеспеченных семей </w:t>
            </w:r>
          </w:p>
          <w:p>
            <w:pPr>
              <w:spacing w:after="20"/>
              <w:ind w:left="20"/>
              <w:jc w:val="both"/>
            </w:pPr>
            <w:r>
              <w:rPr>
                <w:rFonts w:ascii="Times New Roman"/>
                <w:b w:val="false"/>
                <w:i w:val="false"/>
                <w:color w:val="000000"/>
                <w:sz w:val="20"/>
              </w:rPr>
              <w:t xml:space="preserve">
(2008 г. - 51 %, 2009 г. - 53 %, 2010 г. - 55 %, </w:t>
            </w:r>
          </w:p>
          <w:p>
            <w:pPr>
              <w:spacing w:after="20"/>
              <w:ind w:left="20"/>
              <w:jc w:val="both"/>
            </w:pPr>
            <w:r>
              <w:rPr>
                <w:rFonts w:ascii="Times New Roman"/>
                <w:b w:val="false"/>
                <w:i w:val="false"/>
                <w:color w:val="000000"/>
                <w:sz w:val="20"/>
              </w:rPr>
              <w:t xml:space="preserve">
2011 г. - 57 %). </w:t>
            </w:r>
          </w:p>
          <w:p>
            <w:pPr>
              <w:spacing w:after="20"/>
              <w:ind w:left="20"/>
              <w:jc w:val="both"/>
            </w:pPr>
            <w:r>
              <w:rPr>
                <w:rFonts w:ascii="Times New Roman"/>
                <w:b w:val="false"/>
                <w:i w:val="false"/>
                <w:color w:val="000000"/>
                <w:sz w:val="20"/>
              </w:rPr>
              <w:t xml:space="preserve">
Снижение количества детей, не посещающих школы </w:t>
            </w:r>
          </w:p>
          <w:p>
            <w:pPr>
              <w:spacing w:after="20"/>
              <w:ind w:left="20"/>
              <w:jc w:val="both"/>
            </w:pPr>
            <w:r>
              <w:rPr>
                <w:rFonts w:ascii="Times New Roman"/>
                <w:b w:val="false"/>
                <w:i w:val="false"/>
                <w:color w:val="000000"/>
                <w:sz w:val="20"/>
              </w:rPr>
              <w:t xml:space="preserve">
(2008 г. - на 10 %, в 2009 г. - на 20 %, в 2010 г. - </w:t>
            </w:r>
          </w:p>
          <w:p>
            <w:pPr>
              <w:spacing w:after="20"/>
              <w:ind w:left="20"/>
              <w:jc w:val="both"/>
            </w:pPr>
            <w:r>
              <w:rPr>
                <w:rFonts w:ascii="Times New Roman"/>
                <w:b w:val="false"/>
                <w:i w:val="false"/>
                <w:color w:val="000000"/>
                <w:sz w:val="20"/>
              </w:rPr>
              <w:t xml:space="preserve">
на 30 %, в 2011 г. - на 40 %)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w:t>
            </w:r>
          </w:p>
          <w:p>
            <w:pPr>
              <w:spacing w:after="20"/>
              <w:ind w:left="20"/>
              <w:jc w:val="both"/>
            </w:pPr>
            <w:r>
              <w:rPr>
                <w:rFonts w:ascii="Times New Roman"/>
                <w:b w:val="false"/>
                <w:i w:val="false"/>
                <w:color w:val="000000"/>
                <w:sz w:val="20"/>
              </w:rPr>
              <w:t xml:space="preserve">
Обеспечение качественного и </w:t>
            </w:r>
          </w:p>
          <w:p>
            <w:pPr>
              <w:spacing w:after="20"/>
              <w:ind w:left="20"/>
              <w:jc w:val="both"/>
            </w:pPr>
            <w:r>
              <w:rPr>
                <w:rFonts w:ascii="Times New Roman"/>
                <w:b w:val="false"/>
                <w:i w:val="false"/>
                <w:color w:val="000000"/>
                <w:sz w:val="20"/>
              </w:rPr>
              <w:t xml:space="preserve">
комфортного подвоза детей к </w:t>
            </w:r>
          </w:p>
          <w:p>
            <w:pPr>
              <w:spacing w:after="20"/>
              <w:ind w:left="20"/>
              <w:jc w:val="both"/>
            </w:pPr>
            <w:r>
              <w:rPr>
                <w:rFonts w:ascii="Times New Roman"/>
                <w:b w:val="false"/>
                <w:i w:val="false"/>
                <w:color w:val="000000"/>
                <w:sz w:val="20"/>
              </w:rPr>
              <w:t xml:space="preserve">
школе и из школы домой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школьников, охваченных качественным и </w:t>
            </w:r>
          </w:p>
          <w:p>
            <w:pPr>
              <w:spacing w:after="20"/>
              <w:ind w:left="20"/>
              <w:jc w:val="both"/>
            </w:pPr>
            <w:r>
              <w:rPr>
                <w:rFonts w:ascii="Times New Roman"/>
                <w:b w:val="false"/>
                <w:i w:val="false"/>
                <w:color w:val="000000"/>
                <w:sz w:val="20"/>
              </w:rPr>
              <w:t xml:space="preserve">
комфортным подвозом к школе и из школы домой, от </w:t>
            </w:r>
          </w:p>
          <w:p>
            <w:pPr>
              <w:spacing w:after="20"/>
              <w:ind w:left="20"/>
              <w:jc w:val="both"/>
            </w:pPr>
            <w:r>
              <w:rPr>
                <w:rFonts w:ascii="Times New Roman"/>
                <w:b w:val="false"/>
                <w:i w:val="false"/>
                <w:color w:val="000000"/>
                <w:sz w:val="20"/>
              </w:rPr>
              <w:t xml:space="preserve">
общего количества детей, </w:t>
            </w:r>
          </w:p>
          <w:p>
            <w:pPr>
              <w:spacing w:after="20"/>
              <w:ind w:left="20"/>
              <w:jc w:val="both"/>
            </w:pPr>
            <w:r>
              <w:rPr>
                <w:rFonts w:ascii="Times New Roman"/>
                <w:b w:val="false"/>
                <w:i w:val="false"/>
                <w:color w:val="000000"/>
                <w:sz w:val="20"/>
              </w:rPr>
              <w:t xml:space="preserve">
нуждающихся в подвозе (2008 г. - 51,5 %, </w:t>
            </w:r>
          </w:p>
          <w:p>
            <w:pPr>
              <w:spacing w:after="20"/>
              <w:ind w:left="20"/>
              <w:jc w:val="both"/>
            </w:pPr>
            <w:r>
              <w:rPr>
                <w:rFonts w:ascii="Times New Roman"/>
                <w:b w:val="false"/>
                <w:i w:val="false"/>
                <w:color w:val="000000"/>
                <w:sz w:val="20"/>
              </w:rPr>
              <w:t xml:space="preserve">
2009 г. - 54 %, 2010 г. - 57 %, 2011 г. - 60 %). </w:t>
            </w:r>
          </w:p>
          <w:p>
            <w:pPr>
              <w:spacing w:after="20"/>
              <w:ind w:left="20"/>
              <w:jc w:val="both"/>
            </w:pPr>
            <w:r>
              <w:rPr>
                <w:rFonts w:ascii="Times New Roman"/>
                <w:b w:val="false"/>
                <w:i w:val="false"/>
                <w:color w:val="000000"/>
                <w:sz w:val="20"/>
              </w:rPr>
              <w:t xml:space="preserve">
Количество новых, приспособленных к региональным </w:t>
            </w:r>
          </w:p>
          <w:p>
            <w:pPr>
              <w:spacing w:after="20"/>
              <w:ind w:left="20"/>
              <w:jc w:val="both"/>
            </w:pPr>
            <w:r>
              <w:rPr>
                <w:rFonts w:ascii="Times New Roman"/>
                <w:b w:val="false"/>
                <w:i w:val="false"/>
                <w:color w:val="000000"/>
                <w:sz w:val="20"/>
              </w:rPr>
              <w:t xml:space="preserve">
особенностям школьных автобусов, приобретенных </w:t>
            </w:r>
          </w:p>
          <w:p>
            <w:pPr>
              <w:spacing w:after="20"/>
              <w:ind w:left="20"/>
              <w:jc w:val="both"/>
            </w:pPr>
            <w:r>
              <w:rPr>
                <w:rFonts w:ascii="Times New Roman"/>
                <w:b w:val="false"/>
                <w:i w:val="false"/>
                <w:color w:val="000000"/>
                <w:sz w:val="20"/>
              </w:rPr>
              <w:t xml:space="preserve">
школами (2008 г. - 96 автобусов, в 2009 г. - 126, в </w:t>
            </w:r>
          </w:p>
          <w:p>
            <w:pPr>
              <w:spacing w:after="20"/>
              <w:ind w:left="20"/>
              <w:jc w:val="both"/>
            </w:pPr>
            <w:r>
              <w:rPr>
                <w:rFonts w:ascii="Times New Roman"/>
                <w:b w:val="false"/>
                <w:i w:val="false"/>
                <w:color w:val="000000"/>
                <w:sz w:val="20"/>
              </w:rPr>
              <w:t xml:space="preserve">
2010 г. - 156, в 2011 г. - 186)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индикаторы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w:t>
            </w:r>
          </w:p>
          <w:p>
            <w:pPr>
              <w:spacing w:after="20"/>
              <w:ind w:left="20"/>
              <w:jc w:val="both"/>
            </w:pPr>
            <w:r>
              <w:rPr>
                <w:rFonts w:ascii="Times New Roman"/>
                <w:b w:val="false"/>
                <w:i w:val="false"/>
                <w:color w:val="000000"/>
                <w:sz w:val="20"/>
              </w:rPr>
              <w:t xml:space="preserve">
социальных прав и </w:t>
            </w:r>
          </w:p>
          <w:p>
            <w:pPr>
              <w:spacing w:after="20"/>
              <w:ind w:left="20"/>
              <w:jc w:val="both"/>
            </w:pPr>
            <w:r>
              <w:rPr>
                <w:rFonts w:ascii="Times New Roman"/>
                <w:b w:val="false"/>
                <w:i w:val="false"/>
                <w:color w:val="000000"/>
                <w:sz w:val="20"/>
              </w:rPr>
              <w:t xml:space="preserve">
государственных гарантий </w:t>
            </w:r>
          </w:p>
          <w:p>
            <w:pPr>
              <w:spacing w:after="20"/>
              <w:ind w:left="20"/>
              <w:jc w:val="both"/>
            </w:pPr>
            <w:r>
              <w:rPr>
                <w:rFonts w:ascii="Times New Roman"/>
                <w:b w:val="false"/>
                <w:i w:val="false"/>
                <w:color w:val="000000"/>
                <w:sz w:val="20"/>
              </w:rPr>
              <w:t xml:space="preserve">
молодежи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молодежи, участвующей в деятельности молодежных </w:t>
            </w:r>
          </w:p>
          <w:p>
            <w:pPr>
              <w:spacing w:after="20"/>
              <w:ind w:left="20"/>
              <w:jc w:val="both"/>
            </w:pPr>
            <w:r>
              <w:rPr>
                <w:rFonts w:ascii="Times New Roman"/>
                <w:b w:val="false"/>
                <w:i w:val="false"/>
                <w:color w:val="000000"/>
                <w:sz w:val="20"/>
              </w:rPr>
              <w:t xml:space="preserve">
организаций (2008 г. - 0 %, 2009 г. - 20 %, </w:t>
            </w:r>
          </w:p>
          <w:p>
            <w:pPr>
              <w:spacing w:after="20"/>
              <w:ind w:left="20"/>
              <w:jc w:val="both"/>
            </w:pPr>
            <w:r>
              <w:rPr>
                <w:rFonts w:ascii="Times New Roman"/>
                <w:b w:val="false"/>
                <w:i w:val="false"/>
                <w:color w:val="000000"/>
                <w:sz w:val="20"/>
              </w:rPr>
              <w:t xml:space="preserve">
2010 г. - 32 %, 2011 г. - 35 %) </w:t>
            </w:r>
          </w:p>
          <w:p>
            <w:pPr>
              <w:spacing w:after="20"/>
              <w:ind w:left="20"/>
              <w:jc w:val="both"/>
            </w:pPr>
            <w:r>
              <w:rPr>
                <w:rFonts w:ascii="Times New Roman"/>
                <w:b w:val="false"/>
                <w:i w:val="false"/>
                <w:color w:val="000000"/>
                <w:sz w:val="20"/>
              </w:rPr>
              <w:t xml:space="preserve">
Доля республиканских молодежных организаций, </w:t>
            </w:r>
          </w:p>
          <w:p>
            <w:pPr>
              <w:spacing w:after="20"/>
              <w:ind w:left="20"/>
              <w:jc w:val="both"/>
            </w:pPr>
            <w:r>
              <w:rPr>
                <w:rFonts w:ascii="Times New Roman"/>
                <w:b w:val="false"/>
                <w:i w:val="false"/>
                <w:color w:val="000000"/>
                <w:sz w:val="20"/>
              </w:rPr>
              <w:t xml:space="preserve">
участвующих  в реализации государственной молодежной </w:t>
            </w:r>
          </w:p>
          <w:p>
            <w:pPr>
              <w:spacing w:after="20"/>
              <w:ind w:left="20"/>
              <w:jc w:val="both"/>
            </w:pPr>
            <w:r>
              <w:rPr>
                <w:rFonts w:ascii="Times New Roman"/>
                <w:b w:val="false"/>
                <w:i w:val="false"/>
                <w:color w:val="000000"/>
                <w:sz w:val="20"/>
              </w:rPr>
              <w:t xml:space="preserve">
политики (2008 г. - 10 %, 2009 г. - 12 %, </w:t>
            </w:r>
          </w:p>
          <w:p>
            <w:pPr>
              <w:spacing w:after="20"/>
              <w:ind w:left="20"/>
              <w:jc w:val="both"/>
            </w:pPr>
            <w:r>
              <w:rPr>
                <w:rFonts w:ascii="Times New Roman"/>
                <w:b w:val="false"/>
                <w:i w:val="false"/>
                <w:color w:val="000000"/>
                <w:sz w:val="20"/>
              </w:rPr>
              <w:t xml:space="preserve">
2010 г. - 30 %, 2011 г. - 35 %) </w:t>
            </w:r>
          </w:p>
          <w:p>
            <w:pPr>
              <w:spacing w:after="20"/>
              <w:ind w:left="20"/>
              <w:jc w:val="both"/>
            </w:pPr>
            <w:r>
              <w:rPr>
                <w:rFonts w:ascii="Times New Roman"/>
                <w:b w:val="false"/>
                <w:i w:val="false"/>
                <w:color w:val="000000"/>
                <w:sz w:val="20"/>
              </w:rPr>
              <w:t xml:space="preserve">
Снижение уровня наркомании среди учащейся молодежи </w:t>
            </w:r>
          </w:p>
          <w:p>
            <w:pPr>
              <w:spacing w:after="20"/>
              <w:ind w:left="20"/>
              <w:jc w:val="both"/>
            </w:pPr>
            <w:r>
              <w:rPr>
                <w:rFonts w:ascii="Times New Roman"/>
                <w:b w:val="false"/>
                <w:i w:val="false"/>
                <w:color w:val="000000"/>
                <w:sz w:val="20"/>
              </w:rPr>
              <w:t xml:space="preserve">
(2008 г. - 2,3 %, 2009 г. - 2,5 %, 2010 г. - 2,7 %, </w:t>
            </w:r>
          </w:p>
          <w:p>
            <w:pPr>
              <w:spacing w:after="20"/>
              <w:ind w:left="20"/>
              <w:jc w:val="both"/>
            </w:pPr>
            <w:r>
              <w:rPr>
                <w:rFonts w:ascii="Times New Roman"/>
                <w:b w:val="false"/>
                <w:i w:val="false"/>
                <w:color w:val="000000"/>
                <w:sz w:val="20"/>
              </w:rPr>
              <w:t xml:space="preserve">
2011 г. - 3 %) </w:t>
            </w:r>
          </w:p>
          <w:p>
            <w:pPr>
              <w:spacing w:after="20"/>
              <w:ind w:left="20"/>
              <w:jc w:val="both"/>
            </w:pPr>
            <w:r>
              <w:rPr>
                <w:rFonts w:ascii="Times New Roman"/>
                <w:b w:val="false"/>
                <w:i w:val="false"/>
                <w:color w:val="000000"/>
                <w:sz w:val="20"/>
              </w:rPr>
              <w:t xml:space="preserve">
Уровень патриотизма молодежи (по данным соцопросов) </w:t>
            </w:r>
          </w:p>
          <w:p>
            <w:pPr>
              <w:spacing w:after="20"/>
              <w:ind w:left="20"/>
              <w:jc w:val="both"/>
            </w:pPr>
            <w:r>
              <w:rPr>
                <w:rFonts w:ascii="Times New Roman"/>
                <w:b w:val="false"/>
                <w:i w:val="false"/>
                <w:color w:val="000000"/>
                <w:sz w:val="20"/>
              </w:rPr>
              <w:t xml:space="preserve">
(2008 г. - 68,2 %, 2009 г. - 75 %, 2010 г. - 80 %, </w:t>
            </w:r>
          </w:p>
          <w:p>
            <w:pPr>
              <w:spacing w:after="20"/>
              <w:ind w:left="20"/>
              <w:jc w:val="both"/>
            </w:pPr>
            <w:r>
              <w:rPr>
                <w:rFonts w:ascii="Times New Roman"/>
                <w:b w:val="false"/>
                <w:i w:val="false"/>
                <w:color w:val="000000"/>
                <w:sz w:val="20"/>
              </w:rPr>
              <w:t xml:space="preserve">
2011 г. - 85 %)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w:t>
            </w:r>
          </w:p>
          <w:p>
            <w:pPr>
              <w:spacing w:after="20"/>
              <w:ind w:left="20"/>
              <w:jc w:val="both"/>
            </w:pPr>
            <w:r>
              <w:rPr>
                <w:rFonts w:ascii="Times New Roman"/>
                <w:b w:val="false"/>
                <w:i w:val="false"/>
                <w:color w:val="000000"/>
                <w:sz w:val="20"/>
              </w:rPr>
              <w:t xml:space="preserve">
Обеспечение государственной </w:t>
            </w:r>
          </w:p>
          <w:p>
            <w:pPr>
              <w:spacing w:after="20"/>
              <w:ind w:left="20"/>
              <w:jc w:val="both"/>
            </w:pPr>
            <w:r>
              <w:rPr>
                <w:rFonts w:ascii="Times New Roman"/>
                <w:b w:val="false"/>
                <w:i w:val="false"/>
                <w:color w:val="000000"/>
                <w:sz w:val="20"/>
              </w:rPr>
              <w:t xml:space="preserve">
поддержки молодежи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Реализация социально-значимых проектов на конкурсной </w:t>
            </w:r>
          </w:p>
          <w:p>
            <w:pPr>
              <w:spacing w:after="20"/>
              <w:ind w:left="20"/>
              <w:jc w:val="both"/>
            </w:pPr>
            <w:r>
              <w:rPr>
                <w:rFonts w:ascii="Times New Roman"/>
                <w:b w:val="false"/>
                <w:i w:val="false"/>
                <w:color w:val="000000"/>
                <w:sz w:val="20"/>
              </w:rPr>
              <w:t xml:space="preserve">
основе в рамках государственного социального заказа </w:t>
            </w:r>
          </w:p>
          <w:p>
            <w:pPr>
              <w:spacing w:after="20"/>
              <w:ind w:left="20"/>
              <w:jc w:val="both"/>
            </w:pPr>
            <w:r>
              <w:rPr>
                <w:rFonts w:ascii="Times New Roman"/>
                <w:b w:val="false"/>
                <w:i w:val="false"/>
                <w:color w:val="000000"/>
                <w:sz w:val="20"/>
              </w:rPr>
              <w:t xml:space="preserve">
(2008 г. - 19, 2009 г. - 19, 2010 г. - 30, </w:t>
            </w:r>
          </w:p>
          <w:p>
            <w:pPr>
              <w:spacing w:after="20"/>
              <w:ind w:left="20"/>
              <w:jc w:val="both"/>
            </w:pPr>
            <w:r>
              <w:rPr>
                <w:rFonts w:ascii="Times New Roman"/>
                <w:b w:val="false"/>
                <w:i w:val="false"/>
                <w:color w:val="000000"/>
                <w:sz w:val="20"/>
              </w:rPr>
              <w:t xml:space="preserve">
2011 г. - 35) </w:t>
            </w:r>
          </w:p>
          <w:p>
            <w:pPr>
              <w:spacing w:after="20"/>
              <w:ind w:left="20"/>
              <w:jc w:val="both"/>
            </w:pPr>
            <w:r>
              <w:rPr>
                <w:rFonts w:ascii="Times New Roman"/>
                <w:b w:val="false"/>
                <w:i w:val="false"/>
                <w:color w:val="000000"/>
                <w:sz w:val="20"/>
              </w:rPr>
              <w:t xml:space="preserve">
Сеть ресурсных центров поддержки и развития </w:t>
            </w:r>
          </w:p>
          <w:p>
            <w:pPr>
              <w:spacing w:after="20"/>
              <w:ind w:left="20"/>
              <w:jc w:val="both"/>
            </w:pPr>
            <w:r>
              <w:rPr>
                <w:rFonts w:ascii="Times New Roman"/>
                <w:b w:val="false"/>
                <w:i w:val="false"/>
                <w:color w:val="000000"/>
                <w:sz w:val="20"/>
              </w:rPr>
              <w:t xml:space="preserve">
молодежных организаций (2008 г. - 12, 2009 г. - 12, </w:t>
            </w:r>
          </w:p>
          <w:p>
            <w:pPr>
              <w:spacing w:after="20"/>
              <w:ind w:left="20"/>
              <w:jc w:val="both"/>
            </w:pPr>
            <w:r>
              <w:rPr>
                <w:rFonts w:ascii="Times New Roman"/>
                <w:b w:val="false"/>
                <w:i w:val="false"/>
                <w:color w:val="000000"/>
                <w:sz w:val="20"/>
              </w:rPr>
              <w:t xml:space="preserve">
2010 г. - 12, 2011 г. - 12) </w:t>
            </w:r>
          </w:p>
          <w:p>
            <w:pPr>
              <w:spacing w:after="20"/>
              <w:ind w:left="20"/>
              <w:jc w:val="both"/>
            </w:pPr>
            <w:r>
              <w:rPr>
                <w:rFonts w:ascii="Times New Roman"/>
                <w:b w:val="false"/>
                <w:i w:val="false"/>
                <w:color w:val="000000"/>
                <w:sz w:val="20"/>
              </w:rPr>
              <w:t xml:space="preserve">
Привлечение учащейся молодежи к озеленительным </w:t>
            </w:r>
          </w:p>
          <w:p>
            <w:pPr>
              <w:spacing w:after="20"/>
              <w:ind w:left="20"/>
              <w:jc w:val="both"/>
            </w:pPr>
            <w:r>
              <w:rPr>
                <w:rFonts w:ascii="Times New Roman"/>
                <w:b w:val="false"/>
                <w:i w:val="false"/>
                <w:color w:val="000000"/>
                <w:sz w:val="20"/>
              </w:rPr>
              <w:t xml:space="preserve">
общественным работам (2008 г. - 12 000, 2009 г. - 12 </w:t>
            </w:r>
          </w:p>
          <w:p>
            <w:pPr>
              <w:spacing w:after="20"/>
              <w:ind w:left="20"/>
              <w:jc w:val="both"/>
            </w:pPr>
            <w:r>
              <w:rPr>
                <w:rFonts w:ascii="Times New Roman"/>
                <w:b w:val="false"/>
                <w:i w:val="false"/>
                <w:color w:val="000000"/>
                <w:sz w:val="20"/>
              </w:rPr>
              <w:t xml:space="preserve">
000, 2010 г. - 12 000 , 2011 г. - 12 000) </w:t>
            </w:r>
          </w:p>
          <w:p>
            <w:pPr>
              <w:spacing w:after="20"/>
              <w:ind w:left="20"/>
              <w:jc w:val="both"/>
            </w:pPr>
            <w:r>
              <w:rPr>
                <w:rFonts w:ascii="Times New Roman"/>
                <w:b w:val="false"/>
                <w:i w:val="false"/>
                <w:color w:val="000000"/>
                <w:sz w:val="20"/>
              </w:rPr>
              <w:t xml:space="preserve">
Охват молодежи культурно-досуговыми и превентивными </w:t>
            </w:r>
          </w:p>
          <w:p>
            <w:pPr>
              <w:spacing w:after="20"/>
              <w:ind w:left="20"/>
              <w:jc w:val="both"/>
            </w:pPr>
            <w:r>
              <w:rPr>
                <w:rFonts w:ascii="Times New Roman"/>
                <w:b w:val="false"/>
                <w:i w:val="false"/>
                <w:color w:val="000000"/>
                <w:sz w:val="20"/>
              </w:rPr>
              <w:t xml:space="preserve">
мероприятиями по снижению социальных рисков </w:t>
            </w:r>
          </w:p>
          <w:p>
            <w:pPr>
              <w:spacing w:after="20"/>
              <w:ind w:left="20"/>
              <w:jc w:val="both"/>
            </w:pPr>
            <w:r>
              <w:rPr>
                <w:rFonts w:ascii="Times New Roman"/>
                <w:b w:val="false"/>
                <w:i w:val="false"/>
                <w:color w:val="000000"/>
                <w:sz w:val="20"/>
              </w:rPr>
              <w:t xml:space="preserve">
(2008 г. - 1200, 2009 г. - 1200, 2010 г. - 1200, </w:t>
            </w:r>
          </w:p>
          <w:p>
            <w:pPr>
              <w:spacing w:after="20"/>
              <w:ind w:left="20"/>
              <w:jc w:val="both"/>
            </w:pPr>
            <w:r>
              <w:rPr>
                <w:rFonts w:ascii="Times New Roman"/>
                <w:b w:val="false"/>
                <w:i w:val="false"/>
                <w:color w:val="000000"/>
                <w:sz w:val="20"/>
              </w:rPr>
              <w:t xml:space="preserve">
2011 г. - 1 200) </w:t>
            </w:r>
          </w:p>
          <w:p>
            <w:pPr>
              <w:spacing w:after="20"/>
              <w:ind w:left="20"/>
              <w:jc w:val="both"/>
            </w:pPr>
            <w:r>
              <w:rPr>
                <w:rFonts w:ascii="Times New Roman"/>
                <w:b w:val="false"/>
                <w:i w:val="false"/>
                <w:color w:val="000000"/>
                <w:sz w:val="20"/>
              </w:rPr>
              <w:t xml:space="preserve">
Зарубежный обмен опыта по вопросам молодежной </w:t>
            </w:r>
          </w:p>
          <w:p>
            <w:pPr>
              <w:spacing w:after="20"/>
              <w:ind w:left="20"/>
              <w:jc w:val="both"/>
            </w:pPr>
            <w:r>
              <w:rPr>
                <w:rFonts w:ascii="Times New Roman"/>
                <w:b w:val="false"/>
                <w:i w:val="false"/>
                <w:color w:val="000000"/>
                <w:sz w:val="20"/>
              </w:rPr>
              <w:t xml:space="preserve">
политики (2008 г. – 75 чел, 2009 г. – 75, </w:t>
            </w:r>
          </w:p>
          <w:p>
            <w:pPr>
              <w:spacing w:after="20"/>
              <w:ind w:left="20"/>
              <w:jc w:val="both"/>
            </w:pPr>
            <w:r>
              <w:rPr>
                <w:rFonts w:ascii="Times New Roman"/>
                <w:b w:val="false"/>
                <w:i w:val="false"/>
                <w:color w:val="000000"/>
                <w:sz w:val="20"/>
              </w:rPr>
              <w:t xml:space="preserve">
2010 г. – 75, 2011 г. – 75)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 </w:t>
            </w:r>
          </w:p>
          <w:p>
            <w:pPr>
              <w:spacing w:after="20"/>
              <w:ind w:left="20"/>
              <w:jc w:val="both"/>
            </w:pPr>
            <w:r>
              <w:rPr>
                <w:rFonts w:ascii="Times New Roman"/>
                <w:b w:val="false"/>
                <w:i w:val="false"/>
                <w:color w:val="000000"/>
                <w:sz w:val="20"/>
              </w:rPr>
              <w:t xml:space="preserve">
Выявление уровня </w:t>
            </w:r>
          </w:p>
          <w:p>
            <w:pPr>
              <w:spacing w:after="20"/>
              <w:ind w:left="20"/>
              <w:jc w:val="both"/>
            </w:pPr>
            <w:r>
              <w:rPr>
                <w:rFonts w:ascii="Times New Roman"/>
                <w:b w:val="false"/>
                <w:i w:val="false"/>
                <w:color w:val="000000"/>
                <w:sz w:val="20"/>
              </w:rPr>
              <w:t xml:space="preserve">
удовлетворенности потребностей </w:t>
            </w:r>
          </w:p>
          <w:p>
            <w:pPr>
              <w:spacing w:after="20"/>
              <w:ind w:left="20"/>
              <w:jc w:val="both"/>
            </w:pPr>
            <w:r>
              <w:rPr>
                <w:rFonts w:ascii="Times New Roman"/>
                <w:b w:val="false"/>
                <w:i w:val="false"/>
                <w:color w:val="000000"/>
                <w:sz w:val="20"/>
              </w:rPr>
              <w:t xml:space="preserve">
молодежи в социально- </w:t>
            </w:r>
          </w:p>
          <w:p>
            <w:pPr>
              <w:spacing w:after="20"/>
              <w:ind w:left="20"/>
              <w:jc w:val="both"/>
            </w:pPr>
            <w:r>
              <w:rPr>
                <w:rFonts w:ascii="Times New Roman"/>
                <w:b w:val="false"/>
                <w:i w:val="false"/>
                <w:color w:val="000000"/>
                <w:sz w:val="20"/>
              </w:rPr>
              <w:t xml:space="preserve">
экономической сфере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Мониторинг эффективности реализации программы </w:t>
            </w:r>
          </w:p>
          <w:p>
            <w:pPr>
              <w:spacing w:after="20"/>
              <w:ind w:left="20"/>
              <w:jc w:val="both"/>
            </w:pPr>
            <w:r>
              <w:rPr>
                <w:rFonts w:ascii="Times New Roman"/>
                <w:b w:val="false"/>
                <w:i w:val="false"/>
                <w:color w:val="000000"/>
                <w:sz w:val="20"/>
              </w:rPr>
              <w:t xml:space="preserve">
молодежной политики, патриотического воспитания, </w:t>
            </w:r>
          </w:p>
          <w:p>
            <w:pPr>
              <w:spacing w:after="20"/>
              <w:ind w:left="20"/>
              <w:jc w:val="both"/>
            </w:pPr>
            <w:r>
              <w:rPr>
                <w:rFonts w:ascii="Times New Roman"/>
                <w:b w:val="false"/>
                <w:i w:val="false"/>
                <w:color w:val="000000"/>
                <w:sz w:val="20"/>
              </w:rPr>
              <w:t xml:space="preserve">
качества услуг ресурсных центров (2008 г. - 3, </w:t>
            </w:r>
          </w:p>
          <w:p>
            <w:pPr>
              <w:spacing w:after="20"/>
              <w:ind w:left="20"/>
              <w:jc w:val="both"/>
            </w:pPr>
            <w:r>
              <w:rPr>
                <w:rFonts w:ascii="Times New Roman"/>
                <w:b w:val="false"/>
                <w:i w:val="false"/>
                <w:color w:val="000000"/>
                <w:sz w:val="20"/>
              </w:rPr>
              <w:t xml:space="preserve">
2009 г. - 1, 2010 г. - 3, 2011 г. - 3) </w:t>
            </w:r>
          </w:p>
          <w:p>
            <w:pPr>
              <w:spacing w:after="20"/>
              <w:ind w:left="20"/>
              <w:jc w:val="both"/>
            </w:pPr>
            <w:r>
              <w:rPr>
                <w:rFonts w:ascii="Times New Roman"/>
                <w:b w:val="false"/>
                <w:i w:val="false"/>
                <w:color w:val="000000"/>
                <w:sz w:val="20"/>
              </w:rPr>
              <w:t xml:space="preserve">
Мониторинг уровня удовлетворенности потребностей </w:t>
            </w:r>
          </w:p>
          <w:p>
            <w:pPr>
              <w:spacing w:after="20"/>
              <w:ind w:left="20"/>
              <w:jc w:val="both"/>
            </w:pPr>
            <w:r>
              <w:rPr>
                <w:rFonts w:ascii="Times New Roman"/>
                <w:b w:val="false"/>
                <w:i w:val="false"/>
                <w:color w:val="000000"/>
                <w:sz w:val="20"/>
              </w:rPr>
              <w:t xml:space="preserve">
молодежи по видам социально-экономических сфер </w:t>
            </w:r>
          </w:p>
          <w:p>
            <w:pPr>
              <w:spacing w:after="20"/>
              <w:ind w:left="20"/>
              <w:jc w:val="both"/>
            </w:pPr>
            <w:r>
              <w:rPr>
                <w:rFonts w:ascii="Times New Roman"/>
                <w:b w:val="false"/>
                <w:i w:val="false"/>
                <w:color w:val="000000"/>
                <w:sz w:val="20"/>
              </w:rPr>
              <w:t xml:space="preserve">
(2009 г. - 1, 2010 г. - 4, 2011 г. - 4)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w:t>
            </w:r>
          </w:p>
          <w:p>
            <w:pPr>
              <w:spacing w:after="20"/>
              <w:ind w:left="20"/>
              <w:jc w:val="both"/>
            </w:pPr>
            <w:r>
              <w:rPr>
                <w:rFonts w:ascii="Times New Roman"/>
                <w:b w:val="false"/>
                <w:i w:val="false"/>
                <w:color w:val="000000"/>
                <w:sz w:val="20"/>
              </w:rPr>
              <w:t xml:space="preserve">
Патриотическое воспитание </w:t>
            </w:r>
          </w:p>
          <w:p>
            <w:pPr>
              <w:spacing w:after="20"/>
              <w:ind w:left="20"/>
              <w:jc w:val="both"/>
            </w:pPr>
            <w:r>
              <w:rPr>
                <w:rFonts w:ascii="Times New Roman"/>
                <w:b w:val="false"/>
                <w:i w:val="false"/>
                <w:color w:val="000000"/>
                <w:sz w:val="20"/>
              </w:rPr>
              <w:t xml:space="preserve">
граждан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Охват молодежи патриотическими мероприятиями </w:t>
            </w:r>
          </w:p>
          <w:p>
            <w:pPr>
              <w:spacing w:after="20"/>
              <w:ind w:left="20"/>
              <w:jc w:val="both"/>
            </w:pPr>
            <w:r>
              <w:rPr>
                <w:rFonts w:ascii="Times New Roman"/>
                <w:b w:val="false"/>
                <w:i w:val="false"/>
                <w:color w:val="000000"/>
                <w:sz w:val="20"/>
              </w:rPr>
              <w:t xml:space="preserve">
(2008 г. - 560 чел., 2009 г. - 560 чел., </w:t>
            </w:r>
          </w:p>
          <w:p>
            <w:pPr>
              <w:spacing w:after="20"/>
              <w:ind w:left="20"/>
              <w:jc w:val="both"/>
            </w:pPr>
            <w:r>
              <w:rPr>
                <w:rFonts w:ascii="Times New Roman"/>
                <w:b w:val="false"/>
                <w:i w:val="false"/>
                <w:color w:val="000000"/>
                <w:sz w:val="20"/>
              </w:rPr>
              <w:t xml:space="preserve">
2010 г. - 560 чел., 2011 г. - 560 чел.) </w:t>
            </w:r>
          </w:p>
          <w:p>
            <w:pPr>
              <w:spacing w:after="20"/>
              <w:ind w:left="20"/>
              <w:jc w:val="both"/>
            </w:pPr>
            <w:r>
              <w:rPr>
                <w:rFonts w:ascii="Times New Roman"/>
                <w:b w:val="false"/>
                <w:i w:val="false"/>
                <w:color w:val="000000"/>
                <w:sz w:val="20"/>
              </w:rPr>
              <w:t xml:space="preserve">
Обеспечение воспитательного процесса новыми учебными </w:t>
            </w:r>
          </w:p>
          <w:p>
            <w:pPr>
              <w:spacing w:after="20"/>
              <w:ind w:left="20"/>
              <w:jc w:val="both"/>
            </w:pPr>
            <w:r>
              <w:rPr>
                <w:rFonts w:ascii="Times New Roman"/>
                <w:b w:val="false"/>
                <w:i w:val="false"/>
                <w:color w:val="000000"/>
                <w:sz w:val="20"/>
              </w:rPr>
              <w:t xml:space="preserve">
материалами (2008 г. - 5, 2009 г. - 5, 2010 г. - 10, </w:t>
            </w:r>
          </w:p>
          <w:p>
            <w:pPr>
              <w:spacing w:after="20"/>
              <w:ind w:left="20"/>
              <w:jc w:val="both"/>
            </w:pPr>
            <w:r>
              <w:rPr>
                <w:rFonts w:ascii="Times New Roman"/>
                <w:b w:val="false"/>
                <w:i w:val="false"/>
                <w:color w:val="000000"/>
                <w:sz w:val="20"/>
              </w:rPr>
              <w:t xml:space="preserve">
2011 г. - 10)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4: Повышение эффективности управления и финансирования </w:t>
            </w:r>
          </w:p>
          <w:p>
            <w:pPr>
              <w:spacing w:after="20"/>
              <w:ind w:left="20"/>
              <w:jc w:val="both"/>
            </w:pPr>
            <w:r>
              <w:rPr>
                <w:rFonts w:ascii="Times New Roman"/>
                <w:b w:val="false"/>
                <w:i w:val="false"/>
                <w:color w:val="000000"/>
                <w:sz w:val="20"/>
              </w:rPr>
              <w:t xml:space="preserve">
системы образования науки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индикаторы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управления и </w:t>
            </w:r>
          </w:p>
          <w:p>
            <w:pPr>
              <w:spacing w:after="20"/>
              <w:ind w:left="20"/>
              <w:jc w:val="both"/>
            </w:pPr>
            <w:r>
              <w:rPr>
                <w:rFonts w:ascii="Times New Roman"/>
                <w:b w:val="false"/>
                <w:i w:val="false"/>
                <w:color w:val="000000"/>
                <w:sz w:val="20"/>
              </w:rPr>
              <w:t xml:space="preserve">
финансирования системы </w:t>
            </w:r>
          </w:p>
          <w:p>
            <w:pPr>
              <w:spacing w:after="20"/>
              <w:ind w:left="20"/>
              <w:jc w:val="both"/>
            </w:pPr>
            <w:r>
              <w:rPr>
                <w:rFonts w:ascii="Times New Roman"/>
                <w:b w:val="false"/>
                <w:i w:val="false"/>
                <w:color w:val="000000"/>
                <w:sz w:val="20"/>
              </w:rPr>
              <w:t xml:space="preserve">
образования и науки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организаций образования, охваченных системой </w:t>
            </w:r>
          </w:p>
          <w:p>
            <w:pPr>
              <w:spacing w:after="20"/>
              <w:ind w:left="20"/>
              <w:jc w:val="both"/>
            </w:pPr>
            <w:r>
              <w:rPr>
                <w:rFonts w:ascii="Times New Roman"/>
                <w:b w:val="false"/>
                <w:i w:val="false"/>
                <w:color w:val="000000"/>
                <w:sz w:val="20"/>
              </w:rPr>
              <w:t xml:space="preserve">
общественного контроля (попечительские советы и др.) </w:t>
            </w:r>
          </w:p>
          <w:p>
            <w:pPr>
              <w:spacing w:after="20"/>
              <w:ind w:left="20"/>
              <w:jc w:val="both"/>
            </w:pPr>
            <w:r>
              <w:rPr>
                <w:rFonts w:ascii="Times New Roman"/>
                <w:b w:val="false"/>
                <w:i w:val="false"/>
                <w:color w:val="000000"/>
                <w:sz w:val="20"/>
              </w:rPr>
              <w:t xml:space="preserve">
к 2011 году составит 100 % </w:t>
            </w:r>
          </w:p>
          <w:p>
            <w:pPr>
              <w:spacing w:after="20"/>
              <w:ind w:left="20"/>
              <w:jc w:val="both"/>
            </w:pPr>
            <w:r>
              <w:rPr>
                <w:rFonts w:ascii="Times New Roman"/>
                <w:b w:val="false"/>
                <w:i w:val="false"/>
                <w:color w:val="000000"/>
                <w:sz w:val="20"/>
              </w:rPr>
              <w:t xml:space="preserve">
Заключенные меморандумы с акимами областей, г. </w:t>
            </w:r>
          </w:p>
          <w:p>
            <w:pPr>
              <w:spacing w:after="20"/>
              <w:ind w:left="20"/>
              <w:jc w:val="both"/>
            </w:pPr>
            <w:r>
              <w:rPr>
                <w:rFonts w:ascii="Times New Roman"/>
                <w:b w:val="false"/>
                <w:i w:val="false"/>
                <w:color w:val="000000"/>
                <w:sz w:val="20"/>
              </w:rPr>
              <w:t xml:space="preserve">
Алматы, Астаны </w:t>
            </w:r>
          </w:p>
          <w:p>
            <w:pPr>
              <w:spacing w:after="20"/>
              <w:ind w:left="20"/>
              <w:jc w:val="both"/>
            </w:pPr>
            <w:r>
              <w:rPr>
                <w:rFonts w:ascii="Times New Roman"/>
                <w:b w:val="false"/>
                <w:i w:val="false"/>
                <w:color w:val="000000"/>
                <w:sz w:val="20"/>
              </w:rPr>
              <w:t xml:space="preserve">
Система подушевого финансирования </w:t>
            </w:r>
          </w:p>
          <w:p>
            <w:pPr>
              <w:spacing w:after="20"/>
              <w:ind w:left="20"/>
              <w:jc w:val="both"/>
            </w:pPr>
            <w:r>
              <w:rPr>
                <w:rFonts w:ascii="Times New Roman"/>
                <w:b w:val="false"/>
                <w:i w:val="false"/>
                <w:color w:val="000000"/>
                <w:sz w:val="20"/>
              </w:rPr>
              <w:t xml:space="preserve">
Стратегические планы организаций образования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1. </w:t>
            </w:r>
          </w:p>
          <w:p>
            <w:pPr>
              <w:spacing w:after="20"/>
              <w:ind w:left="20"/>
              <w:jc w:val="both"/>
            </w:pPr>
            <w:r>
              <w:rPr>
                <w:rFonts w:ascii="Times New Roman"/>
                <w:b w:val="false"/>
                <w:i w:val="false"/>
                <w:color w:val="000000"/>
                <w:sz w:val="20"/>
              </w:rPr>
              <w:t xml:space="preserve">
Улучшение качества менеджмента </w:t>
            </w:r>
          </w:p>
          <w:p>
            <w:pPr>
              <w:spacing w:after="20"/>
              <w:ind w:left="20"/>
              <w:jc w:val="both"/>
            </w:pPr>
            <w:r>
              <w:rPr>
                <w:rFonts w:ascii="Times New Roman"/>
                <w:b w:val="false"/>
                <w:i w:val="false"/>
                <w:color w:val="000000"/>
                <w:sz w:val="20"/>
              </w:rPr>
              <w:t xml:space="preserve">
организаций образования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руководителей организаций  образования, </w:t>
            </w:r>
          </w:p>
          <w:p>
            <w:pPr>
              <w:spacing w:after="20"/>
              <w:ind w:left="20"/>
              <w:jc w:val="both"/>
            </w:pPr>
            <w:r>
              <w:rPr>
                <w:rFonts w:ascii="Times New Roman"/>
                <w:b w:val="false"/>
                <w:i w:val="false"/>
                <w:color w:val="000000"/>
                <w:sz w:val="20"/>
              </w:rPr>
              <w:t xml:space="preserve">
прошедших аттестацию (2008 г. - 5,4 %, </w:t>
            </w:r>
          </w:p>
          <w:p>
            <w:pPr>
              <w:spacing w:after="20"/>
              <w:ind w:left="20"/>
              <w:jc w:val="both"/>
            </w:pPr>
            <w:r>
              <w:rPr>
                <w:rFonts w:ascii="Times New Roman"/>
                <w:b w:val="false"/>
                <w:i w:val="false"/>
                <w:color w:val="000000"/>
                <w:sz w:val="20"/>
              </w:rPr>
              <w:t xml:space="preserve">
2009 г. - 20 %, 2010 г. - 20 %, 2011 г. - 20 %) </w:t>
            </w:r>
          </w:p>
          <w:p>
            <w:pPr>
              <w:spacing w:after="20"/>
              <w:ind w:left="20"/>
              <w:jc w:val="both"/>
            </w:pPr>
            <w:r>
              <w:rPr>
                <w:rFonts w:ascii="Times New Roman"/>
                <w:b w:val="false"/>
                <w:i w:val="false"/>
                <w:color w:val="000000"/>
                <w:sz w:val="20"/>
              </w:rPr>
              <w:t xml:space="preserve">
Доля педагогических работников организаций </w:t>
            </w:r>
          </w:p>
          <w:p>
            <w:pPr>
              <w:spacing w:after="20"/>
              <w:ind w:left="20"/>
              <w:jc w:val="both"/>
            </w:pPr>
            <w:r>
              <w:rPr>
                <w:rFonts w:ascii="Times New Roman"/>
                <w:b w:val="false"/>
                <w:i w:val="false"/>
                <w:color w:val="000000"/>
                <w:sz w:val="20"/>
              </w:rPr>
              <w:t xml:space="preserve">
образования, прошедших независимое тестирование и </w:t>
            </w:r>
          </w:p>
          <w:p>
            <w:pPr>
              <w:spacing w:after="20"/>
              <w:ind w:left="20"/>
              <w:jc w:val="both"/>
            </w:pPr>
            <w:r>
              <w:rPr>
                <w:rFonts w:ascii="Times New Roman"/>
                <w:b w:val="false"/>
                <w:i w:val="false"/>
                <w:color w:val="000000"/>
                <w:sz w:val="20"/>
              </w:rPr>
              <w:t xml:space="preserve">
аттестацию (2008 г. — 5,4 %, 2009 г. - 20 %, </w:t>
            </w:r>
          </w:p>
          <w:p>
            <w:pPr>
              <w:spacing w:after="20"/>
              <w:ind w:left="20"/>
              <w:jc w:val="both"/>
            </w:pPr>
            <w:r>
              <w:rPr>
                <w:rFonts w:ascii="Times New Roman"/>
                <w:b w:val="false"/>
                <w:i w:val="false"/>
                <w:color w:val="000000"/>
                <w:sz w:val="20"/>
              </w:rPr>
              <w:t xml:space="preserve">
2010 г. - 20 %, 2011 г. - 20 %)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 </w:t>
            </w:r>
          </w:p>
          <w:p>
            <w:pPr>
              <w:spacing w:after="20"/>
              <w:ind w:left="20"/>
              <w:jc w:val="both"/>
            </w:pPr>
            <w:r>
              <w:rPr>
                <w:rFonts w:ascii="Times New Roman"/>
                <w:b w:val="false"/>
                <w:i w:val="false"/>
                <w:color w:val="000000"/>
                <w:sz w:val="20"/>
              </w:rPr>
              <w:t xml:space="preserve">
Обеспечение демократических </w:t>
            </w:r>
          </w:p>
          <w:p>
            <w:pPr>
              <w:spacing w:after="20"/>
              <w:ind w:left="20"/>
              <w:jc w:val="both"/>
            </w:pPr>
            <w:r>
              <w:rPr>
                <w:rFonts w:ascii="Times New Roman"/>
                <w:b w:val="false"/>
                <w:i w:val="false"/>
                <w:color w:val="000000"/>
                <w:sz w:val="20"/>
              </w:rPr>
              <w:t xml:space="preserve">
принципов деятельности </w:t>
            </w:r>
          </w:p>
          <w:p>
            <w:pPr>
              <w:spacing w:after="20"/>
              <w:ind w:left="20"/>
              <w:jc w:val="both"/>
            </w:pPr>
            <w:r>
              <w:rPr>
                <w:rFonts w:ascii="Times New Roman"/>
                <w:b w:val="false"/>
                <w:i w:val="false"/>
                <w:color w:val="000000"/>
                <w:sz w:val="20"/>
              </w:rPr>
              <w:t xml:space="preserve">
организаций образования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Доля школ, охваченных системой общественного </w:t>
            </w:r>
          </w:p>
          <w:p>
            <w:pPr>
              <w:spacing w:after="20"/>
              <w:ind w:left="20"/>
              <w:jc w:val="both"/>
            </w:pPr>
            <w:r>
              <w:rPr>
                <w:rFonts w:ascii="Times New Roman"/>
                <w:b w:val="false"/>
                <w:i w:val="false"/>
                <w:color w:val="000000"/>
                <w:sz w:val="20"/>
              </w:rPr>
              <w:t xml:space="preserve">
контроля (2008 г. - 60 %, 2009 г. - 80 %, </w:t>
            </w:r>
          </w:p>
          <w:p>
            <w:pPr>
              <w:spacing w:after="20"/>
              <w:ind w:left="20"/>
              <w:jc w:val="both"/>
            </w:pPr>
            <w:r>
              <w:rPr>
                <w:rFonts w:ascii="Times New Roman"/>
                <w:b w:val="false"/>
                <w:i w:val="false"/>
                <w:color w:val="000000"/>
                <w:sz w:val="20"/>
              </w:rPr>
              <w:t xml:space="preserve">
2010 г. - 90 %, 2011 г. - 100 %) </w:t>
            </w:r>
          </w:p>
          <w:p>
            <w:pPr>
              <w:spacing w:after="20"/>
              <w:ind w:left="20"/>
              <w:jc w:val="both"/>
            </w:pPr>
            <w:r>
              <w:rPr>
                <w:rFonts w:ascii="Times New Roman"/>
                <w:b w:val="false"/>
                <w:i w:val="false"/>
                <w:color w:val="000000"/>
                <w:sz w:val="20"/>
              </w:rPr>
              <w:t xml:space="preserve">
Доля организаций технического и профессионального </w:t>
            </w:r>
          </w:p>
          <w:p>
            <w:pPr>
              <w:spacing w:after="20"/>
              <w:ind w:left="20"/>
              <w:jc w:val="both"/>
            </w:pPr>
            <w:r>
              <w:rPr>
                <w:rFonts w:ascii="Times New Roman"/>
                <w:b w:val="false"/>
                <w:i w:val="false"/>
                <w:color w:val="000000"/>
                <w:sz w:val="20"/>
              </w:rPr>
              <w:t xml:space="preserve">
образования, охваченных системой общественного </w:t>
            </w:r>
          </w:p>
          <w:p>
            <w:pPr>
              <w:spacing w:after="20"/>
              <w:ind w:left="20"/>
              <w:jc w:val="both"/>
            </w:pPr>
            <w:r>
              <w:rPr>
                <w:rFonts w:ascii="Times New Roman"/>
                <w:b w:val="false"/>
                <w:i w:val="false"/>
                <w:color w:val="000000"/>
                <w:sz w:val="20"/>
              </w:rPr>
              <w:t xml:space="preserve">
контроля от их общего количества (2008 г. - 25 %, </w:t>
            </w:r>
          </w:p>
          <w:p>
            <w:pPr>
              <w:spacing w:after="20"/>
              <w:ind w:left="20"/>
              <w:jc w:val="both"/>
            </w:pPr>
            <w:r>
              <w:rPr>
                <w:rFonts w:ascii="Times New Roman"/>
                <w:b w:val="false"/>
                <w:i w:val="false"/>
                <w:color w:val="000000"/>
                <w:sz w:val="20"/>
              </w:rPr>
              <w:t xml:space="preserve">
2009 г. - 50 %, 2010 г. - 75 %, 2011 г. - 100 %) </w:t>
            </w:r>
          </w:p>
          <w:p>
            <w:pPr>
              <w:spacing w:after="20"/>
              <w:ind w:left="20"/>
              <w:jc w:val="both"/>
            </w:pPr>
            <w:r>
              <w:rPr>
                <w:rFonts w:ascii="Times New Roman"/>
                <w:b w:val="false"/>
                <w:i w:val="false"/>
                <w:color w:val="000000"/>
                <w:sz w:val="20"/>
              </w:rPr>
              <w:t xml:space="preserve">
Доля вузов, внедривших принципы корпоративного </w:t>
            </w:r>
          </w:p>
          <w:p>
            <w:pPr>
              <w:spacing w:after="20"/>
              <w:ind w:left="20"/>
              <w:jc w:val="both"/>
            </w:pPr>
            <w:r>
              <w:rPr>
                <w:rFonts w:ascii="Times New Roman"/>
                <w:b w:val="false"/>
                <w:i w:val="false"/>
                <w:color w:val="000000"/>
                <w:sz w:val="20"/>
              </w:rPr>
              <w:t xml:space="preserve">
управления, от их общего количества </w:t>
            </w:r>
          </w:p>
          <w:p>
            <w:pPr>
              <w:spacing w:after="20"/>
              <w:ind w:left="20"/>
              <w:jc w:val="both"/>
            </w:pPr>
            <w:r>
              <w:rPr>
                <w:rFonts w:ascii="Times New Roman"/>
                <w:b w:val="false"/>
                <w:i w:val="false"/>
                <w:color w:val="000000"/>
                <w:sz w:val="20"/>
              </w:rPr>
              <w:t xml:space="preserve">
(2010 г. - 12,5 %, 2011 г. - 25 %) </w:t>
            </w:r>
          </w:p>
          <w:p>
            <w:pPr>
              <w:spacing w:after="20"/>
              <w:ind w:left="20"/>
              <w:jc w:val="both"/>
            </w:pPr>
            <w:r>
              <w:rPr>
                <w:rFonts w:ascii="Times New Roman"/>
                <w:b w:val="false"/>
                <w:i w:val="false"/>
                <w:color w:val="000000"/>
                <w:sz w:val="20"/>
              </w:rPr>
              <w:t xml:space="preserve">
Доля вузов, публикующих итоги аудита по </w:t>
            </w:r>
          </w:p>
          <w:p>
            <w:pPr>
              <w:spacing w:after="20"/>
              <w:ind w:left="20"/>
              <w:jc w:val="both"/>
            </w:pPr>
            <w:r>
              <w:rPr>
                <w:rFonts w:ascii="Times New Roman"/>
                <w:b w:val="false"/>
                <w:i w:val="false"/>
                <w:color w:val="000000"/>
                <w:sz w:val="20"/>
              </w:rPr>
              <w:t xml:space="preserve">
финансово-хозяйственной деятельности, от их общего </w:t>
            </w:r>
          </w:p>
          <w:p>
            <w:pPr>
              <w:spacing w:after="20"/>
              <w:ind w:left="20"/>
              <w:jc w:val="both"/>
            </w:pPr>
            <w:r>
              <w:rPr>
                <w:rFonts w:ascii="Times New Roman"/>
                <w:b w:val="false"/>
                <w:i w:val="false"/>
                <w:color w:val="000000"/>
                <w:sz w:val="20"/>
              </w:rPr>
              <w:t xml:space="preserve">
количества (2009 г. - 10 %, 2010 г. - 10 %, </w:t>
            </w:r>
          </w:p>
          <w:p>
            <w:pPr>
              <w:spacing w:after="20"/>
              <w:ind w:left="20"/>
              <w:jc w:val="both"/>
            </w:pPr>
            <w:r>
              <w:rPr>
                <w:rFonts w:ascii="Times New Roman"/>
                <w:b w:val="false"/>
                <w:i w:val="false"/>
                <w:color w:val="000000"/>
                <w:sz w:val="20"/>
              </w:rPr>
              <w:t xml:space="preserve">
2011 г. - 10 %)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w:t>
            </w:r>
          </w:p>
          <w:p>
            <w:pPr>
              <w:spacing w:after="20"/>
              <w:ind w:left="20"/>
              <w:jc w:val="both"/>
            </w:pPr>
            <w:r>
              <w:rPr>
                <w:rFonts w:ascii="Times New Roman"/>
                <w:b w:val="false"/>
                <w:i w:val="false"/>
                <w:color w:val="000000"/>
                <w:sz w:val="20"/>
              </w:rPr>
              <w:t xml:space="preserve">
Совершенствование системы </w:t>
            </w:r>
          </w:p>
          <w:p>
            <w:pPr>
              <w:spacing w:after="20"/>
              <w:ind w:left="20"/>
              <w:jc w:val="both"/>
            </w:pPr>
            <w:r>
              <w:rPr>
                <w:rFonts w:ascii="Times New Roman"/>
                <w:b w:val="false"/>
                <w:i w:val="false"/>
                <w:color w:val="000000"/>
                <w:sz w:val="20"/>
              </w:rPr>
              <w:t xml:space="preserve">
финансирования образования и </w:t>
            </w:r>
          </w:p>
          <w:p>
            <w:pPr>
              <w:spacing w:after="20"/>
              <w:ind w:left="20"/>
              <w:jc w:val="both"/>
            </w:pPr>
            <w:r>
              <w:rPr>
                <w:rFonts w:ascii="Times New Roman"/>
                <w:b w:val="false"/>
                <w:i w:val="false"/>
                <w:color w:val="000000"/>
                <w:sz w:val="20"/>
              </w:rPr>
              <w:t xml:space="preserve">
науки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Внедрение системы подушевого финансирования к 2010 </w:t>
            </w:r>
          </w:p>
          <w:p>
            <w:pPr>
              <w:spacing w:after="20"/>
              <w:ind w:left="20"/>
              <w:jc w:val="both"/>
            </w:pPr>
            <w:r>
              <w:rPr>
                <w:rFonts w:ascii="Times New Roman"/>
                <w:b w:val="false"/>
                <w:i w:val="false"/>
                <w:color w:val="000000"/>
                <w:sz w:val="20"/>
              </w:rPr>
              <w:t xml:space="preserve">
году в организациях среднего образования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4. </w:t>
            </w:r>
          </w:p>
          <w:p>
            <w:pPr>
              <w:spacing w:after="20"/>
              <w:ind w:left="20"/>
              <w:jc w:val="both"/>
            </w:pPr>
            <w:r>
              <w:rPr>
                <w:rFonts w:ascii="Times New Roman"/>
                <w:b w:val="false"/>
                <w:i w:val="false"/>
                <w:color w:val="000000"/>
                <w:sz w:val="20"/>
              </w:rPr>
              <w:t xml:space="preserve">
Усиление административного </w:t>
            </w:r>
          </w:p>
          <w:p>
            <w:pPr>
              <w:spacing w:after="20"/>
              <w:ind w:left="20"/>
              <w:jc w:val="both"/>
            </w:pPr>
            <w:r>
              <w:rPr>
                <w:rFonts w:ascii="Times New Roman"/>
                <w:b w:val="false"/>
                <w:i w:val="false"/>
                <w:color w:val="000000"/>
                <w:sz w:val="20"/>
              </w:rPr>
              <w:t xml:space="preserve">
ресурса Министерства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Количество работников Министерства, прошедших </w:t>
            </w:r>
          </w:p>
          <w:p>
            <w:pPr>
              <w:spacing w:after="20"/>
              <w:ind w:left="20"/>
              <w:jc w:val="both"/>
            </w:pPr>
            <w:r>
              <w:rPr>
                <w:rFonts w:ascii="Times New Roman"/>
                <w:b w:val="false"/>
                <w:i w:val="false"/>
                <w:color w:val="000000"/>
                <w:sz w:val="20"/>
              </w:rPr>
              <w:t xml:space="preserve">
повышение квалификации (2008 г. - 30 чел., 2009 г. </w:t>
            </w:r>
          </w:p>
          <w:p>
            <w:pPr>
              <w:spacing w:after="20"/>
              <w:ind w:left="20"/>
              <w:jc w:val="both"/>
            </w:pPr>
            <w:r>
              <w:rPr>
                <w:rFonts w:ascii="Times New Roman"/>
                <w:b w:val="false"/>
                <w:i w:val="false"/>
                <w:color w:val="000000"/>
                <w:sz w:val="20"/>
              </w:rPr>
              <w:t xml:space="preserve">
- 35 чел., 2010 г. - 35 чел., 2011 г. - 35 чел.) </w:t>
            </w:r>
          </w:p>
          <w:p>
            <w:pPr>
              <w:spacing w:after="20"/>
              <w:ind w:left="20"/>
              <w:jc w:val="both"/>
            </w:pPr>
            <w:r>
              <w:rPr>
                <w:rFonts w:ascii="Times New Roman"/>
                <w:b w:val="false"/>
                <w:i w:val="false"/>
                <w:color w:val="000000"/>
                <w:sz w:val="20"/>
              </w:rPr>
              <w:t xml:space="preserve">
Количество работников Министерства, прошедших курсы </w:t>
            </w:r>
          </w:p>
          <w:p>
            <w:pPr>
              <w:spacing w:after="20"/>
              <w:ind w:left="20"/>
              <w:jc w:val="both"/>
            </w:pPr>
            <w:r>
              <w:rPr>
                <w:rFonts w:ascii="Times New Roman"/>
                <w:b w:val="false"/>
                <w:i w:val="false"/>
                <w:color w:val="000000"/>
                <w:sz w:val="20"/>
              </w:rPr>
              <w:t xml:space="preserve">
обучения государственному и английскому языкам </w:t>
            </w:r>
          </w:p>
          <w:p>
            <w:pPr>
              <w:spacing w:after="20"/>
              <w:ind w:left="20"/>
              <w:jc w:val="both"/>
            </w:pPr>
            <w:r>
              <w:rPr>
                <w:rFonts w:ascii="Times New Roman"/>
                <w:b w:val="false"/>
                <w:i w:val="false"/>
                <w:color w:val="000000"/>
                <w:sz w:val="20"/>
              </w:rPr>
              <w:t xml:space="preserve">
(2008 г. - 50/40, 2009 г. - 45/50, 2010 г. - 45/50, </w:t>
            </w:r>
          </w:p>
          <w:p>
            <w:pPr>
              <w:spacing w:after="20"/>
              <w:ind w:left="20"/>
              <w:jc w:val="both"/>
            </w:pPr>
            <w:r>
              <w:rPr>
                <w:rFonts w:ascii="Times New Roman"/>
                <w:b w:val="false"/>
                <w:i w:val="false"/>
                <w:color w:val="000000"/>
                <w:sz w:val="20"/>
              </w:rPr>
              <w:t xml:space="preserve">
2011 г. - 45/50)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Достижение целевого индикатора будет способствовать улучшению индикаторов ГИК </w:t>
            </w:r>
          </w:p>
          <w:p>
            <w:pPr>
              <w:spacing w:after="20"/>
              <w:ind w:left="20"/>
              <w:jc w:val="both"/>
            </w:pPr>
            <w:r>
              <w:rPr>
                <w:rFonts w:ascii="Times New Roman"/>
                <w:b w:val="false"/>
                <w:i w:val="false"/>
                <w:color w:val="000000"/>
                <w:sz w:val="20"/>
              </w:rPr>
              <w:t xml:space="preserve">
"Расходы на образование", "Качество управленческих школ" </w:t>
            </w:r>
          </w:p>
        </w:tc>
      </w:tr>
    </w:tbl>
    <w:bookmarkStart w:name="z27" w:id="29"/>
    <w:p>
      <w:pPr>
        <w:spacing w:after="0"/>
        <w:ind w:left="0"/>
        <w:jc w:val="left"/>
      </w:pPr>
      <w:r>
        <w:rPr>
          <w:rFonts w:ascii="Times New Roman"/>
          <w:b/>
          <w:i w:val="false"/>
          <w:color w:val="000000"/>
        </w:rPr>
        <w:t xml:space="preserve"> 4. Функциональные возможности Министерства</w:t>
      </w:r>
    </w:p>
    <w:bookmarkEnd w:id="29"/>
    <w:bookmarkStart w:name="z31" w:id="30"/>
    <w:p>
      <w:pPr>
        <w:spacing w:after="0"/>
        <w:ind w:left="0"/>
        <w:jc w:val="both"/>
      </w:pPr>
      <w:r>
        <w:rPr>
          <w:rFonts w:ascii="Times New Roman"/>
          <w:b w:val="false"/>
          <w:i w:val="false"/>
          <w:color w:val="000000"/>
          <w:sz w:val="28"/>
        </w:rPr>
        <w:t xml:space="preserve">
      Функциональными возможностями Министерства образования и науки, способствующими реализации Стратегического плана развития являются: </w:t>
      </w:r>
    </w:p>
    <w:bookmarkEnd w:id="30"/>
    <w:bookmarkStart w:name="z32" w:id="31"/>
    <w:p>
      <w:pPr>
        <w:spacing w:after="0"/>
        <w:ind w:left="0"/>
        <w:jc w:val="both"/>
      </w:pPr>
      <w:r>
        <w:rPr>
          <w:rFonts w:ascii="Times New Roman"/>
          <w:b w:val="false"/>
          <w:i w:val="false"/>
          <w:color w:val="000000"/>
          <w:sz w:val="28"/>
        </w:rPr>
        <w:t xml:space="preserve">
      1. Проводимая административная реформа Министерства, которая позволит распределить между структурными подразделениями стратегические, реализационные, регулятивные и контрольные функции. </w:t>
      </w:r>
    </w:p>
    <w:bookmarkEnd w:id="31"/>
    <w:bookmarkStart w:name="z33" w:id="32"/>
    <w:p>
      <w:pPr>
        <w:spacing w:after="0"/>
        <w:ind w:left="0"/>
        <w:jc w:val="both"/>
      </w:pPr>
      <w:r>
        <w:rPr>
          <w:rFonts w:ascii="Times New Roman"/>
          <w:b w:val="false"/>
          <w:i w:val="false"/>
          <w:color w:val="000000"/>
          <w:sz w:val="28"/>
        </w:rPr>
        <w:t xml:space="preserve">
      2. Наличие достаточного кадрового потенциала. </w:t>
      </w:r>
    </w:p>
    <w:bookmarkEnd w:id="32"/>
    <w:bookmarkStart w:name="z34" w:id="33"/>
    <w:p>
      <w:pPr>
        <w:spacing w:after="0"/>
        <w:ind w:left="0"/>
        <w:jc w:val="both"/>
      </w:pPr>
      <w:r>
        <w:rPr>
          <w:rFonts w:ascii="Times New Roman"/>
          <w:b w:val="false"/>
          <w:i w:val="false"/>
          <w:color w:val="000000"/>
          <w:sz w:val="28"/>
        </w:rPr>
        <w:t xml:space="preserve">
      3. Наличие территориальных органов управления образованием. </w:t>
      </w:r>
    </w:p>
    <w:bookmarkEnd w:id="33"/>
    <w:bookmarkStart w:name="z35" w:id="34"/>
    <w:p>
      <w:pPr>
        <w:spacing w:after="0"/>
        <w:ind w:left="0"/>
        <w:jc w:val="both"/>
      </w:pPr>
      <w:r>
        <w:rPr>
          <w:rFonts w:ascii="Times New Roman"/>
          <w:b w:val="false"/>
          <w:i w:val="false"/>
          <w:color w:val="000000"/>
          <w:sz w:val="28"/>
        </w:rPr>
        <w:t xml:space="preserve">
      4. Наличие определенного потенциала подведомственных организаций Министерства (Национальный центр биотехнологий Республики Казахстан, Центр биологических исследований, научные организации общественно-гуманитарного профиля, Национальная Академия образования им. Ы. Алтынсарина, Центральная научная библиотека, Национальный центр тестирования, Национальный аккредитационный центр, Национальный центр оценки качества образования, Центр международных программ, РНПЦ "Дарын", РНПЦ "Учебник", ННПООЦ "Бобек" и др.). </w:t>
      </w:r>
    </w:p>
    <w:bookmarkEnd w:id="34"/>
    <w:bookmarkStart w:name="z36" w:id="35"/>
    <w:p>
      <w:pPr>
        <w:spacing w:after="0"/>
        <w:ind w:left="0"/>
        <w:jc w:val="both"/>
      </w:pPr>
      <w:r>
        <w:rPr>
          <w:rFonts w:ascii="Times New Roman"/>
          <w:b w:val="false"/>
          <w:i w:val="false"/>
          <w:color w:val="000000"/>
          <w:sz w:val="28"/>
        </w:rPr>
        <w:t xml:space="preserve">
      5. Сотрудничество с международными организациями (Всемирный банк, Британский Совет, АКСЕЛС, АИРЕКС, ЮСАИД, Евросоюз, ООН, ПРООН, ЮНЕСКО, ЮНИСЕФ, ЮНФПА, АБР, ЕБРР, ИБР, МВФ, ТАСИС/ТЕМПУС, ДААДГТЦ, KOICA, JICA, ШОС, KATEV). </w:t>
      </w:r>
    </w:p>
    <w:bookmarkEnd w:id="35"/>
    <w:bookmarkStart w:name="z37" w:id="36"/>
    <w:p>
      <w:pPr>
        <w:spacing w:after="0"/>
        <w:ind w:left="0"/>
        <w:jc w:val="left"/>
      </w:pPr>
      <w:r>
        <w:rPr>
          <w:rFonts w:ascii="Times New Roman"/>
          <w:b/>
          <w:i w:val="false"/>
          <w:color w:val="000000"/>
        </w:rPr>
        <w:t xml:space="preserve"> 5. Возможные риски</w:t>
      </w:r>
    </w:p>
    <w:bookmarkEnd w:id="36"/>
    <w:p>
      <w:pPr>
        <w:spacing w:after="0"/>
        <w:ind w:left="0"/>
        <w:jc w:val="both"/>
      </w:pPr>
      <w:r>
        <w:rPr>
          <w:rFonts w:ascii="Times New Roman"/>
          <w:b w:val="false"/>
          <w:i w:val="false"/>
          <w:color w:val="000000"/>
          <w:sz w:val="28"/>
        </w:rPr>
        <w:t xml:space="preserve">
      В ходе своей деятельности Министерство образования и науки Республики Казахстан может столкнуться с возникновением ряда рисков, которые могут препятствовать достижению целей.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риска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последствия в </w:t>
            </w:r>
          </w:p>
          <w:p>
            <w:pPr>
              <w:spacing w:after="20"/>
              <w:ind w:left="20"/>
              <w:jc w:val="both"/>
            </w:pPr>
            <w:r>
              <w:rPr>
                <w:rFonts w:ascii="Times New Roman"/>
                <w:b w:val="false"/>
                <w:i w:val="false"/>
                <w:color w:val="000000"/>
                <w:sz w:val="20"/>
              </w:rPr>
              <w:t xml:space="preserve">
случае непринятия и (или) </w:t>
            </w:r>
          </w:p>
          <w:p>
            <w:pPr>
              <w:spacing w:after="20"/>
              <w:ind w:left="20"/>
              <w:jc w:val="both"/>
            </w:pPr>
            <w:r>
              <w:rPr>
                <w:rFonts w:ascii="Times New Roman"/>
                <w:b w:val="false"/>
                <w:i w:val="false"/>
                <w:color w:val="000000"/>
                <w:sz w:val="20"/>
              </w:rPr>
              <w:t xml:space="preserve">
своевременных мер </w:t>
            </w:r>
          </w:p>
          <w:p>
            <w:pPr>
              <w:spacing w:after="20"/>
              <w:ind w:left="20"/>
              <w:jc w:val="both"/>
            </w:pPr>
            <w:r>
              <w:rPr>
                <w:rFonts w:ascii="Times New Roman"/>
                <w:b w:val="false"/>
                <w:i w:val="false"/>
                <w:color w:val="000000"/>
                <w:sz w:val="20"/>
              </w:rPr>
              <w:t xml:space="preserve">
реагирования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Механизмы и меры управления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Глобальные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Мировой финансовый </w:t>
            </w:r>
          </w:p>
          <w:p>
            <w:pPr>
              <w:spacing w:after="20"/>
              <w:ind w:left="20"/>
              <w:jc w:val="both"/>
            </w:pPr>
            <w:r>
              <w:rPr>
                <w:rFonts w:ascii="Times New Roman"/>
                <w:b w:val="false"/>
                <w:i w:val="false"/>
                <w:color w:val="000000"/>
                <w:sz w:val="20"/>
              </w:rPr>
              <w:t xml:space="preserve">
кризис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Нехватка бюджетных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расходов </w:t>
            </w:r>
          </w:p>
          <w:p>
            <w:pPr>
              <w:spacing w:after="20"/>
              <w:ind w:left="20"/>
              <w:jc w:val="both"/>
            </w:pPr>
            <w:r>
              <w:rPr>
                <w:rFonts w:ascii="Times New Roman"/>
                <w:b w:val="false"/>
                <w:i w:val="false"/>
                <w:color w:val="000000"/>
                <w:sz w:val="20"/>
              </w:rPr>
              <w:t xml:space="preserve">
незначительной важности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Системные риски (институциональные)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Децентрализация системы </w:t>
            </w:r>
          </w:p>
          <w:p>
            <w:pPr>
              <w:spacing w:after="20"/>
              <w:ind w:left="20"/>
              <w:jc w:val="both"/>
            </w:pPr>
            <w:r>
              <w:rPr>
                <w:rFonts w:ascii="Times New Roman"/>
                <w:b w:val="false"/>
                <w:i w:val="false"/>
                <w:color w:val="000000"/>
                <w:sz w:val="20"/>
              </w:rPr>
              <w:t xml:space="preserve">
управления образованием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Недостижение индикаторов </w:t>
            </w:r>
          </w:p>
          <w:p>
            <w:pPr>
              <w:spacing w:after="20"/>
              <w:ind w:left="20"/>
              <w:jc w:val="both"/>
            </w:pPr>
            <w:r>
              <w:rPr>
                <w:rFonts w:ascii="Times New Roman"/>
                <w:b w:val="false"/>
                <w:i w:val="false"/>
                <w:color w:val="000000"/>
                <w:sz w:val="20"/>
              </w:rPr>
              <w:t xml:space="preserve">
целей и показателей задач </w:t>
            </w:r>
          </w:p>
          <w:p>
            <w:pPr>
              <w:spacing w:after="20"/>
              <w:ind w:left="20"/>
              <w:jc w:val="both"/>
            </w:pPr>
            <w:r>
              <w:rPr>
                <w:rFonts w:ascii="Times New Roman"/>
                <w:b w:val="false"/>
                <w:i w:val="false"/>
                <w:color w:val="000000"/>
                <w:sz w:val="20"/>
              </w:rPr>
              <w:t xml:space="preserve">
Стратегического плана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w:t>
            </w:r>
          </w:p>
          <w:p>
            <w:pPr>
              <w:spacing w:after="20"/>
              <w:ind w:left="20"/>
              <w:jc w:val="both"/>
            </w:pPr>
            <w:r>
              <w:rPr>
                <w:rFonts w:ascii="Times New Roman"/>
                <w:b w:val="false"/>
                <w:i w:val="false"/>
                <w:color w:val="000000"/>
                <w:sz w:val="20"/>
              </w:rPr>
              <w:t xml:space="preserve">
управления системой </w:t>
            </w:r>
          </w:p>
          <w:p>
            <w:pPr>
              <w:spacing w:after="20"/>
              <w:ind w:left="20"/>
              <w:jc w:val="both"/>
            </w:pPr>
            <w:r>
              <w:rPr>
                <w:rFonts w:ascii="Times New Roman"/>
                <w:b w:val="false"/>
                <w:i w:val="false"/>
                <w:color w:val="000000"/>
                <w:sz w:val="20"/>
              </w:rPr>
              <w:t xml:space="preserve">
образования (попечительские </w:t>
            </w:r>
          </w:p>
          <w:p>
            <w:pPr>
              <w:spacing w:after="20"/>
              <w:ind w:left="20"/>
              <w:jc w:val="both"/>
            </w:pPr>
            <w:r>
              <w:rPr>
                <w:rFonts w:ascii="Times New Roman"/>
                <w:b w:val="false"/>
                <w:i w:val="false"/>
                <w:color w:val="000000"/>
                <w:sz w:val="20"/>
              </w:rPr>
              <w:t xml:space="preserve">
Советы, территориальные </w:t>
            </w:r>
          </w:p>
          <w:p>
            <w:pPr>
              <w:spacing w:after="20"/>
              <w:ind w:left="20"/>
              <w:jc w:val="both"/>
            </w:pPr>
            <w:r>
              <w:rPr>
                <w:rFonts w:ascii="Times New Roman"/>
                <w:b w:val="false"/>
                <w:i w:val="false"/>
                <w:color w:val="000000"/>
                <w:sz w:val="20"/>
              </w:rPr>
              <w:t xml:space="preserve">
органы управления и др.)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Ухудшение качества </w:t>
            </w:r>
          </w:p>
          <w:p>
            <w:pPr>
              <w:spacing w:after="20"/>
              <w:ind w:left="20"/>
              <w:jc w:val="both"/>
            </w:pPr>
            <w:r>
              <w:rPr>
                <w:rFonts w:ascii="Times New Roman"/>
                <w:b w:val="false"/>
                <w:i w:val="false"/>
                <w:color w:val="000000"/>
                <w:sz w:val="20"/>
              </w:rPr>
              <w:t xml:space="preserve">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Угроза национальной </w:t>
            </w:r>
          </w:p>
          <w:p>
            <w:pPr>
              <w:spacing w:after="20"/>
              <w:ind w:left="20"/>
              <w:jc w:val="both"/>
            </w:pPr>
            <w:r>
              <w:rPr>
                <w:rFonts w:ascii="Times New Roman"/>
                <w:b w:val="false"/>
                <w:i w:val="false"/>
                <w:color w:val="000000"/>
                <w:sz w:val="20"/>
              </w:rPr>
              <w:t xml:space="preserve">
безопасности страны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w:t>
            </w:r>
          </w:p>
          <w:p>
            <w:pPr>
              <w:spacing w:after="20"/>
              <w:ind w:left="20"/>
              <w:jc w:val="both"/>
            </w:pPr>
            <w:r>
              <w:rPr>
                <w:rFonts w:ascii="Times New Roman"/>
                <w:b w:val="false"/>
                <w:i w:val="false"/>
                <w:color w:val="000000"/>
                <w:sz w:val="20"/>
              </w:rPr>
              <w:t xml:space="preserve">
управления системой </w:t>
            </w:r>
          </w:p>
          <w:p>
            <w:pPr>
              <w:spacing w:after="20"/>
              <w:ind w:left="20"/>
              <w:jc w:val="both"/>
            </w:pPr>
            <w:r>
              <w:rPr>
                <w:rFonts w:ascii="Times New Roman"/>
                <w:b w:val="false"/>
                <w:i w:val="false"/>
                <w:color w:val="000000"/>
                <w:sz w:val="20"/>
              </w:rPr>
              <w:t xml:space="preserve">
образования содержания </w:t>
            </w:r>
          </w:p>
          <w:p>
            <w:pPr>
              <w:spacing w:after="20"/>
              <w:ind w:left="20"/>
              <w:jc w:val="both"/>
            </w:pPr>
            <w:r>
              <w:rPr>
                <w:rFonts w:ascii="Times New Roman"/>
                <w:b w:val="false"/>
                <w:i w:val="false"/>
                <w:color w:val="000000"/>
                <w:sz w:val="20"/>
              </w:rPr>
              <w:t xml:space="preserve">
образования, подготовки </w:t>
            </w:r>
          </w:p>
          <w:p>
            <w:pPr>
              <w:spacing w:after="20"/>
              <w:ind w:left="20"/>
              <w:jc w:val="both"/>
            </w:pPr>
            <w:r>
              <w:rPr>
                <w:rFonts w:ascii="Times New Roman"/>
                <w:b w:val="false"/>
                <w:i w:val="false"/>
                <w:color w:val="000000"/>
                <w:sz w:val="20"/>
              </w:rPr>
              <w:t xml:space="preserve">
кадров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Незаинтересованность </w:t>
            </w:r>
          </w:p>
          <w:p>
            <w:pPr>
              <w:spacing w:after="20"/>
              <w:ind w:left="20"/>
              <w:jc w:val="both"/>
            </w:pPr>
            <w:r>
              <w:rPr>
                <w:rFonts w:ascii="Times New Roman"/>
                <w:b w:val="false"/>
                <w:i w:val="false"/>
                <w:color w:val="000000"/>
                <w:sz w:val="20"/>
              </w:rPr>
              <w:t xml:space="preserve">
местных исполнительных </w:t>
            </w:r>
          </w:p>
          <w:p>
            <w:pPr>
              <w:spacing w:after="20"/>
              <w:ind w:left="20"/>
              <w:jc w:val="both"/>
            </w:pPr>
            <w:r>
              <w:rPr>
                <w:rFonts w:ascii="Times New Roman"/>
                <w:b w:val="false"/>
                <w:i w:val="false"/>
                <w:color w:val="000000"/>
                <w:sz w:val="20"/>
              </w:rPr>
              <w:t xml:space="preserve">
органов в реализации </w:t>
            </w:r>
          </w:p>
          <w:p>
            <w:pPr>
              <w:spacing w:after="20"/>
              <w:ind w:left="20"/>
              <w:jc w:val="both"/>
            </w:pPr>
            <w:r>
              <w:rPr>
                <w:rFonts w:ascii="Times New Roman"/>
                <w:b w:val="false"/>
                <w:i w:val="false"/>
                <w:color w:val="000000"/>
                <w:sz w:val="20"/>
              </w:rPr>
              <w:t xml:space="preserve">
Стратегического плана </w:t>
            </w:r>
          </w:p>
          <w:p>
            <w:pPr>
              <w:spacing w:after="20"/>
              <w:ind w:left="20"/>
              <w:jc w:val="both"/>
            </w:pPr>
            <w:r>
              <w:rPr>
                <w:rFonts w:ascii="Times New Roman"/>
                <w:b w:val="false"/>
                <w:i w:val="false"/>
                <w:color w:val="000000"/>
                <w:sz w:val="20"/>
              </w:rPr>
              <w:t xml:space="preserve">
государственного органа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Недостижение индикаторов </w:t>
            </w:r>
          </w:p>
          <w:p>
            <w:pPr>
              <w:spacing w:after="20"/>
              <w:ind w:left="20"/>
              <w:jc w:val="both"/>
            </w:pPr>
            <w:r>
              <w:rPr>
                <w:rFonts w:ascii="Times New Roman"/>
                <w:b w:val="false"/>
                <w:i w:val="false"/>
                <w:color w:val="000000"/>
                <w:sz w:val="20"/>
              </w:rPr>
              <w:t xml:space="preserve">
целей и показателей задач </w:t>
            </w:r>
          </w:p>
          <w:p>
            <w:pPr>
              <w:spacing w:after="20"/>
              <w:ind w:left="20"/>
              <w:jc w:val="both"/>
            </w:pPr>
            <w:r>
              <w:rPr>
                <w:rFonts w:ascii="Times New Roman"/>
                <w:b w:val="false"/>
                <w:i w:val="false"/>
                <w:color w:val="000000"/>
                <w:sz w:val="20"/>
              </w:rPr>
              <w:t xml:space="preserve">
Стратегического плана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возможности </w:t>
            </w:r>
          </w:p>
          <w:p>
            <w:pPr>
              <w:spacing w:after="20"/>
              <w:ind w:left="20"/>
              <w:jc w:val="both"/>
            </w:pPr>
            <w:r>
              <w:rPr>
                <w:rFonts w:ascii="Times New Roman"/>
                <w:b w:val="false"/>
                <w:i w:val="false"/>
                <w:color w:val="000000"/>
                <w:sz w:val="20"/>
              </w:rPr>
              <w:t xml:space="preserve">
заключения меморандума </w:t>
            </w:r>
          </w:p>
          <w:p>
            <w:pPr>
              <w:spacing w:after="20"/>
              <w:ind w:left="20"/>
              <w:jc w:val="both"/>
            </w:pPr>
            <w:r>
              <w:rPr>
                <w:rFonts w:ascii="Times New Roman"/>
                <w:b w:val="false"/>
                <w:i w:val="false"/>
                <w:color w:val="000000"/>
                <w:sz w:val="20"/>
              </w:rPr>
              <w:t xml:space="preserve">
между Правительством </w:t>
            </w:r>
          </w:p>
          <w:p>
            <w:pPr>
              <w:spacing w:after="20"/>
              <w:ind w:left="20"/>
              <w:jc w:val="both"/>
            </w:pPr>
            <w:r>
              <w:rPr>
                <w:rFonts w:ascii="Times New Roman"/>
                <w:b w:val="false"/>
                <w:i w:val="false"/>
                <w:color w:val="000000"/>
                <w:sz w:val="20"/>
              </w:rPr>
              <w:t xml:space="preserve">
Республики Казахстан и </w:t>
            </w:r>
          </w:p>
          <w:p>
            <w:pPr>
              <w:spacing w:after="20"/>
              <w:ind w:left="20"/>
              <w:jc w:val="both"/>
            </w:pPr>
            <w:r>
              <w:rPr>
                <w:rFonts w:ascii="Times New Roman"/>
                <w:b w:val="false"/>
                <w:i w:val="false"/>
                <w:color w:val="000000"/>
                <w:sz w:val="20"/>
              </w:rPr>
              <w:t xml:space="preserve">
Акимом области, гг. Астана, </w:t>
            </w:r>
          </w:p>
          <w:p>
            <w:pPr>
              <w:spacing w:after="20"/>
              <w:ind w:left="20"/>
              <w:jc w:val="both"/>
            </w:pPr>
            <w:r>
              <w:rPr>
                <w:rFonts w:ascii="Times New Roman"/>
                <w:b w:val="false"/>
                <w:i w:val="false"/>
                <w:color w:val="000000"/>
                <w:sz w:val="20"/>
              </w:rPr>
              <w:t xml:space="preserve">
Алматы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Неготовность и незаин- </w:t>
            </w:r>
          </w:p>
          <w:p>
            <w:pPr>
              <w:spacing w:after="20"/>
              <w:ind w:left="20"/>
              <w:jc w:val="both"/>
            </w:pPr>
            <w:r>
              <w:rPr>
                <w:rFonts w:ascii="Times New Roman"/>
                <w:b w:val="false"/>
                <w:i w:val="false"/>
                <w:color w:val="000000"/>
                <w:sz w:val="20"/>
              </w:rPr>
              <w:t xml:space="preserve">
тересованность </w:t>
            </w:r>
          </w:p>
          <w:p>
            <w:pPr>
              <w:spacing w:after="20"/>
              <w:ind w:left="20"/>
              <w:jc w:val="both"/>
            </w:pPr>
            <w:r>
              <w:rPr>
                <w:rFonts w:ascii="Times New Roman"/>
                <w:b w:val="false"/>
                <w:i w:val="false"/>
                <w:color w:val="000000"/>
                <w:sz w:val="20"/>
              </w:rPr>
              <w:t xml:space="preserve">
министерств - соиспол- </w:t>
            </w:r>
          </w:p>
          <w:p>
            <w:pPr>
              <w:spacing w:after="20"/>
              <w:ind w:left="20"/>
              <w:jc w:val="both"/>
            </w:pPr>
            <w:r>
              <w:rPr>
                <w:rFonts w:ascii="Times New Roman"/>
                <w:b w:val="false"/>
                <w:i w:val="false"/>
                <w:color w:val="000000"/>
                <w:sz w:val="20"/>
              </w:rPr>
              <w:t xml:space="preserve">
нителей в реализации </w:t>
            </w:r>
          </w:p>
          <w:p>
            <w:pPr>
              <w:spacing w:after="20"/>
              <w:ind w:left="20"/>
              <w:jc w:val="both"/>
            </w:pPr>
            <w:r>
              <w:rPr>
                <w:rFonts w:ascii="Times New Roman"/>
                <w:b w:val="false"/>
                <w:i w:val="false"/>
                <w:color w:val="000000"/>
                <w:sz w:val="20"/>
              </w:rPr>
              <w:t xml:space="preserve">
Стратегического плана </w:t>
            </w:r>
          </w:p>
          <w:p>
            <w:pPr>
              <w:spacing w:after="20"/>
              <w:ind w:left="20"/>
              <w:jc w:val="both"/>
            </w:pPr>
            <w:r>
              <w:rPr>
                <w:rFonts w:ascii="Times New Roman"/>
                <w:b w:val="false"/>
                <w:i w:val="false"/>
                <w:color w:val="000000"/>
                <w:sz w:val="20"/>
              </w:rPr>
              <w:t xml:space="preserve">
Министерства образова- </w:t>
            </w:r>
          </w:p>
          <w:p>
            <w:pPr>
              <w:spacing w:after="20"/>
              <w:ind w:left="20"/>
              <w:jc w:val="both"/>
            </w:pPr>
            <w:r>
              <w:rPr>
                <w:rFonts w:ascii="Times New Roman"/>
                <w:b w:val="false"/>
                <w:i w:val="false"/>
                <w:color w:val="000000"/>
                <w:sz w:val="20"/>
              </w:rPr>
              <w:t xml:space="preserve">
ния и науки Республики </w:t>
            </w:r>
          </w:p>
          <w:p>
            <w:pPr>
              <w:spacing w:after="20"/>
              <w:ind w:left="20"/>
              <w:jc w:val="both"/>
            </w:pPr>
            <w:r>
              <w:rPr>
                <w:rFonts w:ascii="Times New Roman"/>
                <w:b w:val="false"/>
                <w:i w:val="false"/>
                <w:color w:val="000000"/>
                <w:sz w:val="20"/>
              </w:rPr>
              <w:t xml:space="preserve">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Недостижение индикаторов </w:t>
            </w:r>
          </w:p>
          <w:p>
            <w:pPr>
              <w:spacing w:after="20"/>
              <w:ind w:left="20"/>
              <w:jc w:val="both"/>
            </w:pPr>
            <w:r>
              <w:rPr>
                <w:rFonts w:ascii="Times New Roman"/>
                <w:b w:val="false"/>
                <w:i w:val="false"/>
                <w:color w:val="000000"/>
                <w:sz w:val="20"/>
              </w:rPr>
              <w:t xml:space="preserve">
целей и показателей задач </w:t>
            </w:r>
          </w:p>
          <w:p>
            <w:pPr>
              <w:spacing w:after="20"/>
              <w:ind w:left="20"/>
              <w:jc w:val="both"/>
            </w:pPr>
            <w:r>
              <w:rPr>
                <w:rFonts w:ascii="Times New Roman"/>
                <w:b w:val="false"/>
                <w:i w:val="false"/>
                <w:color w:val="000000"/>
                <w:sz w:val="20"/>
              </w:rPr>
              <w:t xml:space="preserve">
Стратегического плана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межотраслевой и </w:t>
            </w:r>
          </w:p>
          <w:p>
            <w:pPr>
              <w:spacing w:after="20"/>
              <w:ind w:left="20"/>
              <w:jc w:val="both"/>
            </w:pPr>
            <w:r>
              <w:rPr>
                <w:rFonts w:ascii="Times New Roman"/>
                <w:b w:val="false"/>
                <w:i w:val="false"/>
                <w:color w:val="000000"/>
                <w:sz w:val="20"/>
              </w:rPr>
              <w:t xml:space="preserve">
межведомственной </w:t>
            </w:r>
          </w:p>
          <w:p>
            <w:pPr>
              <w:spacing w:after="20"/>
              <w:ind w:left="20"/>
              <w:jc w:val="both"/>
            </w:pPr>
            <w:r>
              <w:rPr>
                <w:rFonts w:ascii="Times New Roman"/>
                <w:b w:val="false"/>
                <w:i w:val="false"/>
                <w:color w:val="000000"/>
                <w:sz w:val="20"/>
              </w:rPr>
              <w:t xml:space="preserve">
координации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Вмешательство со </w:t>
            </w:r>
          </w:p>
          <w:p>
            <w:pPr>
              <w:spacing w:after="20"/>
              <w:ind w:left="20"/>
              <w:jc w:val="both"/>
            </w:pPr>
            <w:r>
              <w:rPr>
                <w:rFonts w:ascii="Times New Roman"/>
                <w:b w:val="false"/>
                <w:i w:val="false"/>
                <w:color w:val="000000"/>
                <w:sz w:val="20"/>
              </w:rPr>
              <w:t xml:space="preserve">
стороны заинтересо- </w:t>
            </w:r>
          </w:p>
          <w:p>
            <w:pPr>
              <w:spacing w:after="20"/>
              <w:ind w:left="20"/>
              <w:jc w:val="both"/>
            </w:pPr>
            <w:r>
              <w:rPr>
                <w:rFonts w:ascii="Times New Roman"/>
                <w:b w:val="false"/>
                <w:i w:val="false"/>
                <w:color w:val="000000"/>
                <w:sz w:val="20"/>
              </w:rPr>
              <w:t xml:space="preserve">
ванных лиц в процедуры </w:t>
            </w:r>
          </w:p>
          <w:p>
            <w:pPr>
              <w:spacing w:after="20"/>
              <w:ind w:left="20"/>
              <w:jc w:val="both"/>
            </w:pPr>
            <w:r>
              <w:rPr>
                <w:rFonts w:ascii="Times New Roman"/>
                <w:b w:val="false"/>
                <w:i w:val="false"/>
                <w:color w:val="000000"/>
                <w:sz w:val="20"/>
              </w:rPr>
              <w:t xml:space="preserve">
внешнего оценивания </w:t>
            </w:r>
          </w:p>
          <w:p>
            <w:pPr>
              <w:spacing w:after="20"/>
              <w:ind w:left="20"/>
              <w:jc w:val="both"/>
            </w:pPr>
            <w:r>
              <w:rPr>
                <w:rFonts w:ascii="Times New Roman"/>
                <w:b w:val="false"/>
                <w:i w:val="false"/>
                <w:color w:val="000000"/>
                <w:sz w:val="20"/>
              </w:rPr>
              <w:t xml:space="preserve">
знаний (ЕНТ, ПГК в </w:t>
            </w:r>
          </w:p>
          <w:p>
            <w:pPr>
              <w:spacing w:after="20"/>
              <w:ind w:left="20"/>
              <w:jc w:val="both"/>
            </w:pPr>
            <w:r>
              <w:rPr>
                <w:rFonts w:ascii="Times New Roman"/>
                <w:b w:val="false"/>
                <w:i w:val="false"/>
                <w:color w:val="000000"/>
                <w:sz w:val="20"/>
              </w:rPr>
              <w:t xml:space="preserve">
школах и вузах), комп- </w:t>
            </w:r>
          </w:p>
          <w:p>
            <w:pPr>
              <w:spacing w:after="20"/>
              <w:ind w:left="20"/>
              <w:jc w:val="both"/>
            </w:pPr>
            <w:r>
              <w:rPr>
                <w:rFonts w:ascii="Times New Roman"/>
                <w:b w:val="false"/>
                <w:i w:val="false"/>
                <w:color w:val="000000"/>
                <w:sz w:val="20"/>
              </w:rPr>
              <w:t xml:space="preserve">
лексное тестирование </w:t>
            </w:r>
          </w:p>
          <w:p>
            <w:pPr>
              <w:spacing w:after="20"/>
              <w:ind w:left="20"/>
              <w:jc w:val="both"/>
            </w:pPr>
            <w:r>
              <w:rPr>
                <w:rFonts w:ascii="Times New Roman"/>
                <w:b w:val="false"/>
                <w:i w:val="false"/>
                <w:color w:val="000000"/>
                <w:sz w:val="20"/>
              </w:rPr>
              <w:t xml:space="preserve">
абитуриентов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Фальсификация результатов </w:t>
            </w:r>
          </w:p>
          <w:p>
            <w:pPr>
              <w:spacing w:after="20"/>
              <w:ind w:left="20"/>
              <w:jc w:val="both"/>
            </w:pPr>
            <w:r>
              <w:rPr>
                <w:rFonts w:ascii="Times New Roman"/>
                <w:b w:val="false"/>
                <w:i w:val="false"/>
                <w:color w:val="000000"/>
                <w:sz w:val="20"/>
              </w:rPr>
              <w:t xml:space="preserve">
ЕНТ, ПГК, оценки качества </w:t>
            </w:r>
          </w:p>
          <w:p>
            <w:pPr>
              <w:spacing w:after="20"/>
              <w:ind w:left="20"/>
              <w:jc w:val="both"/>
            </w:pPr>
            <w:r>
              <w:rPr>
                <w:rFonts w:ascii="Times New Roman"/>
                <w:b w:val="false"/>
                <w:i w:val="false"/>
                <w:color w:val="000000"/>
                <w:sz w:val="20"/>
              </w:rPr>
              <w:t xml:space="preserve">
образования в целом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w:t>
            </w:r>
          </w:p>
          <w:p>
            <w:pPr>
              <w:spacing w:after="20"/>
              <w:ind w:left="20"/>
              <w:jc w:val="both"/>
            </w:pPr>
            <w:r>
              <w:rPr>
                <w:rFonts w:ascii="Times New Roman"/>
                <w:b w:val="false"/>
                <w:i w:val="false"/>
                <w:color w:val="000000"/>
                <w:sz w:val="20"/>
              </w:rPr>
              <w:t xml:space="preserve">
процедур тестирования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Отток кадров из системы </w:t>
            </w:r>
          </w:p>
          <w:p>
            <w:pPr>
              <w:spacing w:after="20"/>
              <w:ind w:left="20"/>
              <w:jc w:val="both"/>
            </w:pPr>
            <w:r>
              <w:rPr>
                <w:rFonts w:ascii="Times New Roman"/>
                <w:b w:val="false"/>
                <w:i w:val="false"/>
                <w:color w:val="000000"/>
                <w:sz w:val="20"/>
              </w:rPr>
              <w:t xml:space="preserve">
образования и науки, </w:t>
            </w:r>
          </w:p>
          <w:p>
            <w:pPr>
              <w:spacing w:after="20"/>
              <w:ind w:left="20"/>
              <w:jc w:val="both"/>
            </w:pPr>
            <w:r>
              <w:rPr>
                <w:rFonts w:ascii="Times New Roman"/>
                <w:b w:val="false"/>
                <w:i w:val="false"/>
                <w:color w:val="000000"/>
                <w:sz w:val="20"/>
              </w:rPr>
              <w:t xml:space="preserve">
вызванный несоответст- </w:t>
            </w:r>
          </w:p>
          <w:p>
            <w:pPr>
              <w:spacing w:after="20"/>
              <w:ind w:left="20"/>
              <w:jc w:val="both"/>
            </w:pPr>
            <w:r>
              <w:rPr>
                <w:rFonts w:ascii="Times New Roman"/>
                <w:b w:val="false"/>
                <w:i w:val="false"/>
                <w:color w:val="000000"/>
                <w:sz w:val="20"/>
              </w:rPr>
              <w:t xml:space="preserve">
вием между уровнем </w:t>
            </w:r>
          </w:p>
          <w:p>
            <w:pPr>
              <w:spacing w:after="20"/>
              <w:ind w:left="20"/>
              <w:jc w:val="both"/>
            </w:pPr>
            <w:r>
              <w:rPr>
                <w:rFonts w:ascii="Times New Roman"/>
                <w:b w:val="false"/>
                <w:i w:val="false"/>
                <w:color w:val="000000"/>
                <w:sz w:val="20"/>
              </w:rPr>
              <w:t xml:space="preserve">
оплаты труда в отрасли </w:t>
            </w:r>
          </w:p>
          <w:p>
            <w:pPr>
              <w:spacing w:after="20"/>
              <w:ind w:left="20"/>
              <w:jc w:val="both"/>
            </w:pPr>
            <w:r>
              <w:rPr>
                <w:rFonts w:ascii="Times New Roman"/>
                <w:b w:val="false"/>
                <w:i w:val="false"/>
                <w:color w:val="000000"/>
                <w:sz w:val="20"/>
              </w:rPr>
              <w:t xml:space="preserve">
и средним уровнем </w:t>
            </w:r>
          </w:p>
          <w:p>
            <w:pPr>
              <w:spacing w:after="20"/>
              <w:ind w:left="20"/>
              <w:jc w:val="both"/>
            </w:pPr>
            <w:r>
              <w:rPr>
                <w:rFonts w:ascii="Times New Roman"/>
                <w:b w:val="false"/>
                <w:i w:val="false"/>
                <w:color w:val="000000"/>
                <w:sz w:val="20"/>
              </w:rPr>
              <w:t xml:space="preserve">
заработной платы в </w:t>
            </w:r>
          </w:p>
          <w:p>
            <w:pPr>
              <w:spacing w:after="20"/>
              <w:ind w:left="20"/>
              <w:jc w:val="both"/>
            </w:pPr>
            <w:r>
              <w:rPr>
                <w:rFonts w:ascii="Times New Roman"/>
                <w:b w:val="false"/>
                <w:i w:val="false"/>
                <w:color w:val="000000"/>
                <w:sz w:val="20"/>
              </w:rPr>
              <w:t xml:space="preserve">
стране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Резкое снижение профессио- </w:t>
            </w:r>
          </w:p>
          <w:p>
            <w:pPr>
              <w:spacing w:after="20"/>
              <w:ind w:left="20"/>
              <w:jc w:val="both"/>
            </w:pPr>
            <w:r>
              <w:rPr>
                <w:rFonts w:ascii="Times New Roman"/>
                <w:b w:val="false"/>
                <w:i w:val="false"/>
                <w:color w:val="000000"/>
                <w:sz w:val="20"/>
              </w:rPr>
              <w:t xml:space="preserve">
нальных возможностей и угроза </w:t>
            </w:r>
          </w:p>
          <w:p>
            <w:pPr>
              <w:spacing w:after="20"/>
              <w:ind w:left="20"/>
              <w:jc w:val="both"/>
            </w:pPr>
            <w:r>
              <w:rPr>
                <w:rFonts w:ascii="Times New Roman"/>
                <w:b w:val="false"/>
                <w:i w:val="false"/>
                <w:color w:val="000000"/>
                <w:sz w:val="20"/>
              </w:rPr>
              <w:t xml:space="preserve">
"несостоятельности" образо- </w:t>
            </w:r>
          </w:p>
          <w:p>
            <w:pPr>
              <w:spacing w:after="20"/>
              <w:ind w:left="20"/>
              <w:jc w:val="both"/>
            </w:pPr>
            <w:r>
              <w:rPr>
                <w:rFonts w:ascii="Times New Roman"/>
                <w:b w:val="false"/>
                <w:i w:val="false"/>
                <w:color w:val="000000"/>
                <w:sz w:val="20"/>
              </w:rPr>
              <w:t xml:space="preserve">
вания и науки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уровня оплаты </w:t>
            </w:r>
          </w:p>
          <w:p>
            <w:pPr>
              <w:spacing w:after="20"/>
              <w:ind w:left="20"/>
              <w:jc w:val="both"/>
            </w:pPr>
            <w:r>
              <w:rPr>
                <w:rFonts w:ascii="Times New Roman"/>
                <w:b w:val="false"/>
                <w:i w:val="false"/>
                <w:color w:val="000000"/>
                <w:sz w:val="20"/>
              </w:rPr>
              <w:t xml:space="preserve">
труда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Тенденция передачи в </w:t>
            </w:r>
          </w:p>
          <w:p>
            <w:pPr>
              <w:spacing w:after="20"/>
              <w:ind w:left="20"/>
              <w:jc w:val="both"/>
            </w:pPr>
            <w:r>
              <w:rPr>
                <w:rFonts w:ascii="Times New Roman"/>
                <w:b w:val="false"/>
                <w:i w:val="false"/>
                <w:color w:val="000000"/>
                <w:sz w:val="20"/>
              </w:rPr>
              <w:t xml:space="preserve">
различные государствен- </w:t>
            </w:r>
          </w:p>
          <w:p>
            <w:pPr>
              <w:spacing w:after="20"/>
              <w:ind w:left="20"/>
              <w:jc w:val="both"/>
            </w:pPr>
            <w:r>
              <w:rPr>
                <w:rFonts w:ascii="Times New Roman"/>
                <w:b w:val="false"/>
                <w:i w:val="false"/>
                <w:color w:val="000000"/>
                <w:sz w:val="20"/>
              </w:rPr>
              <w:t xml:space="preserve">
ные и частные структуры </w:t>
            </w:r>
          </w:p>
          <w:p>
            <w:pPr>
              <w:spacing w:after="20"/>
              <w:ind w:left="20"/>
              <w:jc w:val="both"/>
            </w:pPr>
            <w:r>
              <w:rPr>
                <w:rFonts w:ascii="Times New Roman"/>
                <w:b w:val="false"/>
                <w:i w:val="false"/>
                <w:color w:val="000000"/>
                <w:sz w:val="20"/>
              </w:rPr>
              <w:t xml:space="preserve">
научных организаций </w:t>
            </w:r>
          </w:p>
          <w:p>
            <w:pPr>
              <w:spacing w:after="20"/>
              <w:ind w:left="20"/>
              <w:jc w:val="both"/>
            </w:pPr>
            <w:r>
              <w:rPr>
                <w:rFonts w:ascii="Times New Roman"/>
                <w:b w:val="false"/>
                <w:i w:val="false"/>
                <w:color w:val="000000"/>
                <w:sz w:val="20"/>
              </w:rPr>
              <w:t xml:space="preserve">
Министерства </w:t>
            </w:r>
          </w:p>
          <w:p>
            <w:pPr>
              <w:spacing w:after="20"/>
              <w:ind w:left="20"/>
              <w:jc w:val="both"/>
            </w:pPr>
            <w:r>
              <w:rPr>
                <w:rFonts w:ascii="Times New Roman"/>
                <w:b w:val="false"/>
                <w:i w:val="false"/>
                <w:color w:val="000000"/>
                <w:sz w:val="20"/>
              </w:rPr>
              <w:t xml:space="preserve">
образования и науки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Негативно сказывается на </w:t>
            </w:r>
          </w:p>
          <w:p>
            <w:pPr>
              <w:spacing w:after="20"/>
              <w:ind w:left="20"/>
              <w:jc w:val="both"/>
            </w:pPr>
            <w:r>
              <w:rPr>
                <w:rFonts w:ascii="Times New Roman"/>
                <w:b w:val="false"/>
                <w:i w:val="false"/>
                <w:color w:val="000000"/>
                <w:sz w:val="20"/>
              </w:rPr>
              <w:t xml:space="preserve">
фундаментальных исследова- </w:t>
            </w:r>
          </w:p>
          <w:p>
            <w:pPr>
              <w:spacing w:after="20"/>
              <w:ind w:left="20"/>
              <w:jc w:val="both"/>
            </w:pPr>
            <w:r>
              <w:rPr>
                <w:rFonts w:ascii="Times New Roman"/>
                <w:b w:val="false"/>
                <w:i w:val="false"/>
                <w:color w:val="000000"/>
                <w:sz w:val="20"/>
              </w:rPr>
              <w:t xml:space="preserve">
ниях, которые являются базой </w:t>
            </w:r>
          </w:p>
          <w:p>
            <w:pPr>
              <w:spacing w:after="20"/>
              <w:ind w:left="20"/>
              <w:jc w:val="both"/>
            </w:pPr>
            <w:r>
              <w:rPr>
                <w:rFonts w:ascii="Times New Roman"/>
                <w:b w:val="false"/>
                <w:i w:val="false"/>
                <w:color w:val="000000"/>
                <w:sz w:val="20"/>
              </w:rPr>
              <w:t xml:space="preserve">
для развития научно-исследо- </w:t>
            </w:r>
          </w:p>
          <w:p>
            <w:pPr>
              <w:spacing w:after="20"/>
              <w:ind w:left="20"/>
              <w:jc w:val="both"/>
            </w:pPr>
            <w:r>
              <w:rPr>
                <w:rFonts w:ascii="Times New Roman"/>
                <w:b w:val="false"/>
                <w:i w:val="false"/>
                <w:color w:val="000000"/>
                <w:sz w:val="20"/>
              </w:rPr>
              <w:t xml:space="preserve">
вательских и опытно-конструк- </w:t>
            </w:r>
          </w:p>
          <w:p>
            <w:pPr>
              <w:spacing w:after="20"/>
              <w:ind w:left="20"/>
              <w:jc w:val="both"/>
            </w:pPr>
            <w:r>
              <w:rPr>
                <w:rFonts w:ascii="Times New Roman"/>
                <w:b w:val="false"/>
                <w:i w:val="false"/>
                <w:color w:val="000000"/>
                <w:sz w:val="20"/>
              </w:rPr>
              <w:t xml:space="preserve">
торских работ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Возвратить научные </w:t>
            </w:r>
          </w:p>
          <w:p>
            <w:pPr>
              <w:spacing w:after="20"/>
              <w:ind w:left="20"/>
              <w:jc w:val="both"/>
            </w:pPr>
            <w:r>
              <w:rPr>
                <w:rFonts w:ascii="Times New Roman"/>
                <w:b w:val="false"/>
                <w:i w:val="false"/>
                <w:color w:val="000000"/>
                <w:sz w:val="20"/>
              </w:rPr>
              <w:t xml:space="preserve">
организации фундаменталь- </w:t>
            </w:r>
          </w:p>
          <w:p>
            <w:pPr>
              <w:spacing w:after="20"/>
              <w:ind w:left="20"/>
              <w:jc w:val="both"/>
            </w:pPr>
            <w:r>
              <w:rPr>
                <w:rFonts w:ascii="Times New Roman"/>
                <w:b w:val="false"/>
                <w:i w:val="false"/>
                <w:color w:val="000000"/>
                <w:sz w:val="20"/>
              </w:rPr>
              <w:t xml:space="preserve">
ного профиля в ведение </w:t>
            </w:r>
          </w:p>
          <w:p>
            <w:pPr>
              <w:spacing w:after="20"/>
              <w:ind w:left="20"/>
              <w:jc w:val="both"/>
            </w:pPr>
            <w:r>
              <w:rPr>
                <w:rFonts w:ascii="Times New Roman"/>
                <w:b w:val="false"/>
                <w:i w:val="false"/>
                <w:color w:val="000000"/>
                <w:sz w:val="20"/>
              </w:rPr>
              <w:t xml:space="preserve">
Министерства образования </w:t>
            </w:r>
          </w:p>
          <w:p>
            <w:pPr>
              <w:spacing w:after="20"/>
              <w:ind w:left="20"/>
              <w:jc w:val="both"/>
            </w:pPr>
            <w:r>
              <w:rPr>
                <w:rFonts w:ascii="Times New Roman"/>
                <w:b w:val="false"/>
                <w:i w:val="false"/>
                <w:color w:val="000000"/>
                <w:sz w:val="20"/>
              </w:rPr>
              <w:t xml:space="preserve">
и науки. Акционированным </w:t>
            </w:r>
          </w:p>
          <w:p>
            <w:pPr>
              <w:spacing w:after="20"/>
              <w:ind w:left="20"/>
              <w:jc w:val="both"/>
            </w:pPr>
            <w:r>
              <w:rPr>
                <w:rFonts w:ascii="Times New Roman"/>
                <w:b w:val="false"/>
                <w:i w:val="false"/>
                <w:color w:val="000000"/>
                <w:sz w:val="20"/>
              </w:rPr>
              <w:t xml:space="preserve">
организациям вернуть статус </w:t>
            </w:r>
          </w:p>
          <w:p>
            <w:pPr>
              <w:spacing w:after="20"/>
              <w:ind w:left="20"/>
              <w:jc w:val="both"/>
            </w:pPr>
            <w:r>
              <w:rPr>
                <w:rFonts w:ascii="Times New Roman"/>
                <w:b w:val="false"/>
                <w:i w:val="false"/>
                <w:color w:val="000000"/>
                <w:sz w:val="20"/>
              </w:rPr>
              <w:t xml:space="preserve">
государственных предприя- </w:t>
            </w:r>
          </w:p>
          <w:p>
            <w:pPr>
              <w:spacing w:after="20"/>
              <w:ind w:left="20"/>
              <w:jc w:val="both"/>
            </w:pPr>
            <w:r>
              <w:rPr>
                <w:rFonts w:ascii="Times New Roman"/>
                <w:b w:val="false"/>
                <w:i w:val="false"/>
                <w:color w:val="000000"/>
                <w:sz w:val="20"/>
              </w:rPr>
              <w:t xml:space="preserve">
тий. Законодательно закрепить норму, запрещаю- </w:t>
            </w:r>
          </w:p>
          <w:p>
            <w:pPr>
              <w:spacing w:after="20"/>
              <w:ind w:left="20"/>
              <w:jc w:val="both"/>
            </w:pPr>
            <w:r>
              <w:rPr>
                <w:rFonts w:ascii="Times New Roman"/>
                <w:b w:val="false"/>
                <w:i w:val="false"/>
                <w:color w:val="000000"/>
                <w:sz w:val="20"/>
              </w:rPr>
              <w:t xml:space="preserve">
щую акционирование научных </w:t>
            </w:r>
          </w:p>
          <w:p>
            <w:pPr>
              <w:spacing w:after="20"/>
              <w:ind w:left="20"/>
              <w:jc w:val="both"/>
            </w:pPr>
            <w:r>
              <w:rPr>
                <w:rFonts w:ascii="Times New Roman"/>
                <w:b w:val="false"/>
                <w:i w:val="false"/>
                <w:color w:val="000000"/>
                <w:sz w:val="20"/>
              </w:rPr>
              <w:t xml:space="preserve">
организаций фундаменталь- </w:t>
            </w:r>
          </w:p>
          <w:p>
            <w:pPr>
              <w:spacing w:after="20"/>
              <w:ind w:left="20"/>
              <w:jc w:val="both"/>
            </w:pPr>
            <w:r>
              <w:rPr>
                <w:rFonts w:ascii="Times New Roman"/>
                <w:b w:val="false"/>
                <w:i w:val="false"/>
                <w:color w:val="000000"/>
                <w:sz w:val="20"/>
              </w:rPr>
              <w:t xml:space="preserve">
ного профиля. </w:t>
            </w:r>
          </w:p>
        </w:tc>
      </w:tr>
    </w:tbl>
    <w:bookmarkStart w:name="z38" w:id="37"/>
    <w:p>
      <w:pPr>
        <w:spacing w:after="0"/>
        <w:ind w:left="0"/>
        <w:jc w:val="left"/>
      </w:pPr>
      <w:r>
        <w:rPr>
          <w:rFonts w:ascii="Times New Roman"/>
          <w:b/>
          <w:i w:val="false"/>
          <w:color w:val="000000"/>
        </w:rPr>
        <w:t xml:space="preserve">  6. Межсекторальное взаимодействие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задачи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p>
            <w:pPr>
              <w:spacing w:after="20"/>
              <w:ind w:left="20"/>
              <w:jc w:val="both"/>
            </w:pPr>
            <w:r>
              <w:rPr>
                <w:rFonts w:ascii="Times New Roman"/>
                <w:b w:val="false"/>
                <w:i w:val="false"/>
                <w:color w:val="000000"/>
                <w:sz w:val="20"/>
              </w:rPr>
              <w:t xml:space="preserve">
органы-соисполнители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1. Обеспечение доступности качественного образования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обеспечение доступности школьного образования и повышение его качества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w:t>
            </w:r>
          </w:p>
          <w:p>
            <w:pPr>
              <w:spacing w:after="20"/>
              <w:ind w:left="20"/>
              <w:jc w:val="both"/>
            </w:pPr>
            <w:r>
              <w:rPr>
                <w:rFonts w:ascii="Times New Roman"/>
                <w:b w:val="false"/>
                <w:i w:val="false"/>
                <w:color w:val="000000"/>
                <w:sz w:val="20"/>
              </w:rPr>
              <w:t xml:space="preserve">
здоровому образу </w:t>
            </w:r>
          </w:p>
          <w:p>
            <w:pPr>
              <w:spacing w:after="20"/>
              <w:ind w:left="20"/>
              <w:jc w:val="both"/>
            </w:pPr>
            <w:r>
              <w:rPr>
                <w:rFonts w:ascii="Times New Roman"/>
                <w:b w:val="false"/>
                <w:i w:val="false"/>
                <w:color w:val="000000"/>
                <w:sz w:val="20"/>
              </w:rPr>
              <w:t xml:space="preserve">
жизни, укреплению </w:t>
            </w:r>
          </w:p>
          <w:p>
            <w:pPr>
              <w:spacing w:after="20"/>
              <w:ind w:left="20"/>
              <w:jc w:val="both"/>
            </w:pPr>
            <w:r>
              <w:rPr>
                <w:rFonts w:ascii="Times New Roman"/>
                <w:b w:val="false"/>
                <w:i w:val="false"/>
                <w:color w:val="000000"/>
                <w:sz w:val="20"/>
              </w:rPr>
              <w:t xml:space="preserve">
здоровья учащихся, </w:t>
            </w:r>
          </w:p>
          <w:p>
            <w:pPr>
              <w:spacing w:after="20"/>
              <w:ind w:left="20"/>
              <w:jc w:val="both"/>
            </w:pPr>
            <w:r>
              <w:rPr>
                <w:rFonts w:ascii="Times New Roman"/>
                <w:b w:val="false"/>
                <w:i w:val="false"/>
                <w:color w:val="000000"/>
                <w:sz w:val="20"/>
              </w:rPr>
              <w:t xml:space="preserve">
формированию </w:t>
            </w:r>
          </w:p>
          <w:p>
            <w:pPr>
              <w:spacing w:after="20"/>
              <w:ind w:left="20"/>
              <w:jc w:val="both"/>
            </w:pPr>
            <w:r>
              <w:rPr>
                <w:rFonts w:ascii="Times New Roman"/>
                <w:b w:val="false"/>
                <w:i w:val="false"/>
                <w:color w:val="000000"/>
                <w:sz w:val="20"/>
              </w:rPr>
              <w:t xml:space="preserve">
культуры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Развитие физкультурно-массовой и </w:t>
            </w:r>
          </w:p>
          <w:p>
            <w:pPr>
              <w:spacing w:after="20"/>
              <w:ind w:left="20"/>
              <w:jc w:val="both"/>
            </w:pPr>
            <w:r>
              <w:rPr>
                <w:rFonts w:ascii="Times New Roman"/>
                <w:b w:val="false"/>
                <w:i w:val="false"/>
                <w:color w:val="000000"/>
                <w:sz w:val="20"/>
              </w:rPr>
              <w:t xml:space="preserve">
оздоровительной работы </w:t>
            </w:r>
          </w:p>
          <w:p>
            <w:pPr>
              <w:spacing w:after="20"/>
              <w:ind w:left="20"/>
              <w:jc w:val="both"/>
            </w:pPr>
            <w:r>
              <w:rPr>
                <w:rFonts w:ascii="Times New Roman"/>
                <w:b w:val="false"/>
                <w:i w:val="false"/>
                <w:color w:val="000000"/>
                <w:sz w:val="20"/>
              </w:rPr>
              <w:t xml:space="preserve">
2. Проведение мониторинга здоровья </w:t>
            </w:r>
          </w:p>
          <w:p>
            <w:pPr>
              <w:spacing w:after="20"/>
              <w:ind w:left="20"/>
              <w:jc w:val="both"/>
            </w:pPr>
            <w:r>
              <w:rPr>
                <w:rFonts w:ascii="Times New Roman"/>
                <w:b w:val="false"/>
                <w:i w:val="false"/>
                <w:color w:val="000000"/>
                <w:sz w:val="20"/>
              </w:rPr>
              <w:t xml:space="preserve">
детей в течение всего учебного года </w:t>
            </w:r>
          </w:p>
          <w:p>
            <w:pPr>
              <w:spacing w:after="20"/>
              <w:ind w:left="20"/>
              <w:jc w:val="both"/>
            </w:pPr>
            <w:r>
              <w:rPr>
                <w:rFonts w:ascii="Times New Roman"/>
                <w:b w:val="false"/>
                <w:i w:val="false"/>
                <w:color w:val="000000"/>
                <w:sz w:val="20"/>
              </w:rPr>
              <w:t xml:space="preserve">
в целях сохранения и укрепления </w:t>
            </w:r>
          </w:p>
          <w:p>
            <w:pPr>
              <w:spacing w:after="20"/>
              <w:ind w:left="20"/>
              <w:jc w:val="both"/>
            </w:pPr>
            <w:r>
              <w:rPr>
                <w:rFonts w:ascii="Times New Roman"/>
                <w:b w:val="false"/>
                <w:i w:val="false"/>
                <w:color w:val="000000"/>
                <w:sz w:val="20"/>
              </w:rPr>
              <w:t xml:space="preserve">
здоровья обучающихся, формирования </w:t>
            </w:r>
          </w:p>
          <w:p>
            <w:pPr>
              <w:spacing w:after="20"/>
              <w:ind w:left="20"/>
              <w:jc w:val="both"/>
            </w:pPr>
            <w:r>
              <w:rPr>
                <w:rFonts w:ascii="Times New Roman"/>
                <w:b w:val="false"/>
                <w:i w:val="false"/>
                <w:color w:val="000000"/>
                <w:sz w:val="20"/>
              </w:rPr>
              <w:t xml:space="preserve">
здорового образа жизни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МЗ, местные </w:t>
            </w:r>
          </w:p>
          <w:p>
            <w:pPr>
              <w:spacing w:after="20"/>
              <w:ind w:left="20"/>
              <w:jc w:val="both"/>
            </w:pPr>
            <w:r>
              <w:rPr>
                <w:rFonts w:ascii="Times New Roman"/>
                <w:b w:val="false"/>
                <w:i w:val="false"/>
                <w:color w:val="000000"/>
                <w:sz w:val="20"/>
              </w:rPr>
              <w:t xml:space="preserve">
исполнительные органы </w:t>
            </w:r>
          </w:p>
          <w:p>
            <w:pPr>
              <w:spacing w:after="20"/>
              <w:ind w:left="20"/>
              <w:jc w:val="both"/>
            </w:pPr>
            <w:r>
              <w:rPr>
                <w:rFonts w:ascii="Times New Roman"/>
                <w:b w:val="false"/>
                <w:i w:val="false"/>
                <w:color w:val="000000"/>
                <w:sz w:val="20"/>
              </w:rPr>
              <w:t xml:space="preserve">
МТС, МЗ, местные </w:t>
            </w:r>
          </w:p>
          <w:p>
            <w:pPr>
              <w:spacing w:after="20"/>
              <w:ind w:left="20"/>
              <w:jc w:val="both"/>
            </w:pPr>
            <w:r>
              <w:rPr>
                <w:rFonts w:ascii="Times New Roman"/>
                <w:b w:val="false"/>
                <w:i w:val="false"/>
                <w:color w:val="000000"/>
                <w:sz w:val="20"/>
              </w:rPr>
              <w:t xml:space="preserve">
исполнительные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доступности </w:t>
            </w:r>
          </w:p>
          <w:p>
            <w:pPr>
              <w:spacing w:after="20"/>
              <w:ind w:left="20"/>
              <w:jc w:val="both"/>
            </w:pPr>
            <w:r>
              <w:rPr>
                <w:rFonts w:ascii="Times New Roman"/>
                <w:b w:val="false"/>
                <w:i w:val="false"/>
                <w:color w:val="000000"/>
                <w:sz w:val="20"/>
              </w:rPr>
              <w:t xml:space="preserve">
дополнительного </w:t>
            </w:r>
          </w:p>
          <w:p>
            <w:pPr>
              <w:spacing w:after="20"/>
              <w:ind w:left="20"/>
              <w:jc w:val="both"/>
            </w:pPr>
            <w:r>
              <w:rPr>
                <w:rFonts w:ascii="Times New Roman"/>
                <w:b w:val="false"/>
                <w:i w:val="false"/>
                <w:color w:val="000000"/>
                <w:sz w:val="20"/>
              </w:rPr>
              <w:t xml:space="preserve">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Развитие сети дворовых клубов, </w:t>
            </w:r>
          </w:p>
          <w:p>
            <w:pPr>
              <w:spacing w:after="20"/>
              <w:ind w:left="20"/>
              <w:jc w:val="both"/>
            </w:pPr>
            <w:r>
              <w:rPr>
                <w:rFonts w:ascii="Times New Roman"/>
                <w:b w:val="false"/>
                <w:i w:val="false"/>
                <w:color w:val="000000"/>
                <w:sz w:val="20"/>
              </w:rPr>
              <w:t xml:space="preserve">
спортивных секций </w:t>
            </w:r>
          </w:p>
          <w:p>
            <w:pPr>
              <w:spacing w:after="20"/>
              <w:ind w:left="20"/>
              <w:jc w:val="both"/>
            </w:pPr>
            <w:r>
              <w:rPr>
                <w:rFonts w:ascii="Times New Roman"/>
                <w:b w:val="false"/>
                <w:i w:val="false"/>
                <w:color w:val="000000"/>
                <w:sz w:val="20"/>
              </w:rPr>
              <w:t xml:space="preserve">
2. Увеличение сети организаций </w:t>
            </w:r>
          </w:p>
          <w:p>
            <w:pPr>
              <w:spacing w:after="20"/>
              <w:ind w:left="20"/>
              <w:jc w:val="both"/>
            </w:pPr>
            <w:r>
              <w:rPr>
                <w:rFonts w:ascii="Times New Roman"/>
                <w:b w:val="false"/>
                <w:i w:val="false"/>
                <w:color w:val="000000"/>
                <w:sz w:val="20"/>
              </w:rPr>
              <w:t xml:space="preserve">
дополнительного образования </w:t>
            </w:r>
          </w:p>
          <w:p>
            <w:pPr>
              <w:spacing w:after="20"/>
              <w:ind w:left="20"/>
              <w:jc w:val="both"/>
            </w:pPr>
            <w:r>
              <w:rPr>
                <w:rFonts w:ascii="Times New Roman"/>
                <w:b w:val="false"/>
                <w:i w:val="false"/>
                <w:color w:val="000000"/>
                <w:sz w:val="20"/>
              </w:rPr>
              <w:t xml:space="preserve">
совместно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МЗ, местные исполнительные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доступности </w:t>
            </w:r>
          </w:p>
          <w:p>
            <w:pPr>
              <w:spacing w:after="20"/>
              <w:ind w:left="20"/>
              <w:jc w:val="both"/>
            </w:pPr>
            <w:r>
              <w:rPr>
                <w:rFonts w:ascii="Times New Roman"/>
                <w:b w:val="false"/>
                <w:i w:val="false"/>
                <w:color w:val="000000"/>
                <w:sz w:val="20"/>
              </w:rPr>
              <w:t xml:space="preserve">
образования детям с </w:t>
            </w:r>
          </w:p>
          <w:p>
            <w:pPr>
              <w:spacing w:after="20"/>
              <w:ind w:left="20"/>
              <w:jc w:val="both"/>
            </w:pPr>
            <w:r>
              <w:rPr>
                <w:rFonts w:ascii="Times New Roman"/>
                <w:b w:val="false"/>
                <w:i w:val="false"/>
                <w:color w:val="000000"/>
                <w:sz w:val="20"/>
              </w:rPr>
              <w:t xml:space="preserve">
ограниченными </w:t>
            </w:r>
          </w:p>
          <w:p>
            <w:pPr>
              <w:spacing w:after="20"/>
              <w:ind w:left="20"/>
              <w:jc w:val="both"/>
            </w:pPr>
            <w:r>
              <w:rPr>
                <w:rFonts w:ascii="Times New Roman"/>
                <w:b w:val="false"/>
                <w:i w:val="false"/>
                <w:color w:val="000000"/>
                <w:sz w:val="20"/>
              </w:rPr>
              <w:t xml:space="preserve">
возможностями в </w:t>
            </w:r>
          </w:p>
          <w:p>
            <w:pPr>
              <w:spacing w:after="20"/>
              <w:ind w:left="20"/>
              <w:jc w:val="both"/>
            </w:pPr>
            <w:r>
              <w:rPr>
                <w:rFonts w:ascii="Times New Roman"/>
                <w:b w:val="false"/>
                <w:i w:val="false"/>
                <w:color w:val="000000"/>
                <w:sz w:val="20"/>
              </w:rPr>
              <w:t xml:space="preserve">
развитии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Проведение работы по раннему </w:t>
            </w:r>
          </w:p>
          <w:p>
            <w:pPr>
              <w:spacing w:after="20"/>
              <w:ind w:left="20"/>
              <w:jc w:val="both"/>
            </w:pPr>
            <w:r>
              <w:rPr>
                <w:rFonts w:ascii="Times New Roman"/>
                <w:b w:val="false"/>
                <w:i w:val="false"/>
                <w:color w:val="000000"/>
                <w:sz w:val="20"/>
              </w:rPr>
              <w:t xml:space="preserve">
выявлению, скринингу детей с </w:t>
            </w:r>
          </w:p>
          <w:p>
            <w:pPr>
              <w:spacing w:after="20"/>
              <w:ind w:left="20"/>
              <w:jc w:val="both"/>
            </w:pPr>
            <w:r>
              <w:rPr>
                <w:rFonts w:ascii="Times New Roman"/>
                <w:b w:val="false"/>
                <w:i w:val="false"/>
                <w:color w:val="000000"/>
                <w:sz w:val="20"/>
              </w:rPr>
              <w:t xml:space="preserve">
нарушениями психофизического </w:t>
            </w:r>
          </w:p>
          <w:p>
            <w:pPr>
              <w:spacing w:after="20"/>
              <w:ind w:left="20"/>
              <w:jc w:val="both"/>
            </w:pPr>
            <w:r>
              <w:rPr>
                <w:rFonts w:ascii="Times New Roman"/>
                <w:b w:val="false"/>
                <w:i w:val="false"/>
                <w:color w:val="000000"/>
                <w:sz w:val="20"/>
              </w:rPr>
              <w:t xml:space="preserve">
развития в целях профилактики </w:t>
            </w:r>
          </w:p>
          <w:p>
            <w:pPr>
              <w:spacing w:after="20"/>
              <w:ind w:left="20"/>
              <w:jc w:val="both"/>
            </w:pPr>
            <w:r>
              <w:rPr>
                <w:rFonts w:ascii="Times New Roman"/>
                <w:b w:val="false"/>
                <w:i w:val="false"/>
                <w:color w:val="000000"/>
                <w:sz w:val="20"/>
              </w:rPr>
              <w:t xml:space="preserve">
детской инвалидности </w:t>
            </w:r>
          </w:p>
          <w:p>
            <w:pPr>
              <w:spacing w:after="20"/>
              <w:ind w:left="20"/>
              <w:jc w:val="both"/>
            </w:pPr>
            <w:r>
              <w:rPr>
                <w:rFonts w:ascii="Times New Roman"/>
                <w:b w:val="false"/>
                <w:i w:val="false"/>
                <w:color w:val="000000"/>
                <w:sz w:val="20"/>
              </w:rPr>
              <w:t xml:space="preserve">
2. Обеспечение детей с </w:t>
            </w:r>
          </w:p>
          <w:p>
            <w:pPr>
              <w:spacing w:after="20"/>
              <w:ind w:left="20"/>
              <w:jc w:val="both"/>
            </w:pPr>
            <w:r>
              <w:rPr>
                <w:rFonts w:ascii="Times New Roman"/>
                <w:b w:val="false"/>
                <w:i w:val="false"/>
                <w:color w:val="000000"/>
                <w:sz w:val="20"/>
              </w:rPr>
              <w:t xml:space="preserve">
ограниченными возможностями в </w:t>
            </w:r>
          </w:p>
          <w:p>
            <w:pPr>
              <w:spacing w:after="20"/>
              <w:ind w:left="20"/>
              <w:jc w:val="both"/>
            </w:pPr>
            <w:r>
              <w:rPr>
                <w:rFonts w:ascii="Times New Roman"/>
                <w:b w:val="false"/>
                <w:i w:val="false"/>
                <w:color w:val="000000"/>
                <w:sz w:val="20"/>
              </w:rPr>
              <w:t xml:space="preserve">
развитии индивидуальными </w:t>
            </w:r>
          </w:p>
          <w:p>
            <w:pPr>
              <w:spacing w:after="20"/>
              <w:ind w:left="20"/>
              <w:jc w:val="both"/>
            </w:pPr>
            <w:r>
              <w:rPr>
                <w:rFonts w:ascii="Times New Roman"/>
                <w:b w:val="false"/>
                <w:i w:val="false"/>
                <w:color w:val="000000"/>
                <w:sz w:val="20"/>
              </w:rPr>
              <w:t xml:space="preserve">
специальными техническими и </w:t>
            </w:r>
          </w:p>
          <w:p>
            <w:pPr>
              <w:spacing w:after="20"/>
              <w:ind w:left="20"/>
              <w:jc w:val="both"/>
            </w:pPr>
            <w:r>
              <w:rPr>
                <w:rFonts w:ascii="Times New Roman"/>
                <w:b w:val="false"/>
                <w:i w:val="false"/>
                <w:color w:val="000000"/>
                <w:sz w:val="20"/>
              </w:rPr>
              <w:t xml:space="preserve">
компенсаторными средствами обучения </w:t>
            </w:r>
          </w:p>
          <w:p>
            <w:pPr>
              <w:spacing w:after="20"/>
              <w:ind w:left="20"/>
              <w:jc w:val="both"/>
            </w:pPr>
            <w:r>
              <w:rPr>
                <w:rFonts w:ascii="Times New Roman"/>
                <w:b w:val="false"/>
                <w:i w:val="false"/>
                <w:color w:val="000000"/>
                <w:sz w:val="20"/>
              </w:rPr>
              <w:t xml:space="preserve">
3. Работа по информационно- </w:t>
            </w:r>
          </w:p>
          <w:p>
            <w:pPr>
              <w:spacing w:after="20"/>
              <w:ind w:left="20"/>
              <w:jc w:val="both"/>
            </w:pPr>
            <w:r>
              <w:rPr>
                <w:rFonts w:ascii="Times New Roman"/>
                <w:b w:val="false"/>
                <w:i w:val="false"/>
                <w:color w:val="000000"/>
                <w:sz w:val="20"/>
              </w:rPr>
              <w:t xml:space="preserve">
пропагандистскому освещению в </w:t>
            </w:r>
          </w:p>
          <w:p>
            <w:pPr>
              <w:spacing w:after="20"/>
              <w:ind w:left="20"/>
              <w:jc w:val="both"/>
            </w:pPr>
            <w:r>
              <w:rPr>
                <w:rFonts w:ascii="Times New Roman"/>
                <w:b w:val="false"/>
                <w:i w:val="false"/>
                <w:color w:val="000000"/>
                <w:sz w:val="20"/>
              </w:rPr>
              <w:t xml:space="preserve">
рамках государственного </w:t>
            </w:r>
          </w:p>
          <w:p>
            <w:pPr>
              <w:spacing w:after="20"/>
              <w:ind w:left="20"/>
              <w:jc w:val="both"/>
            </w:pPr>
            <w:r>
              <w:rPr>
                <w:rFonts w:ascii="Times New Roman"/>
                <w:b w:val="false"/>
                <w:i w:val="false"/>
                <w:color w:val="000000"/>
                <w:sz w:val="20"/>
              </w:rPr>
              <w:t xml:space="preserve">
информационного заказа деятельности </w:t>
            </w:r>
          </w:p>
          <w:p>
            <w:pPr>
              <w:spacing w:after="20"/>
              <w:ind w:left="20"/>
              <w:jc w:val="both"/>
            </w:pPr>
            <w:r>
              <w:rPr>
                <w:rFonts w:ascii="Times New Roman"/>
                <w:b w:val="false"/>
                <w:i w:val="false"/>
                <w:color w:val="000000"/>
                <w:sz w:val="20"/>
              </w:rPr>
              <w:t xml:space="preserve">
государства и общества по </w:t>
            </w:r>
          </w:p>
          <w:p>
            <w:pPr>
              <w:spacing w:after="20"/>
              <w:ind w:left="20"/>
              <w:jc w:val="both"/>
            </w:pPr>
            <w:r>
              <w:rPr>
                <w:rFonts w:ascii="Times New Roman"/>
                <w:b w:val="false"/>
                <w:i w:val="false"/>
                <w:color w:val="000000"/>
                <w:sz w:val="20"/>
              </w:rPr>
              <w:t xml:space="preserve">
социализации детей с ограниченными </w:t>
            </w:r>
          </w:p>
          <w:p>
            <w:pPr>
              <w:spacing w:after="20"/>
              <w:ind w:left="20"/>
              <w:jc w:val="both"/>
            </w:pPr>
            <w:r>
              <w:rPr>
                <w:rFonts w:ascii="Times New Roman"/>
                <w:b w:val="false"/>
                <w:i w:val="false"/>
                <w:color w:val="000000"/>
                <w:sz w:val="20"/>
              </w:rPr>
              <w:t xml:space="preserve">
возможностями в развитии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МТСЗН, МТС </w:t>
            </w:r>
          </w:p>
          <w:p>
            <w:pPr>
              <w:spacing w:after="20"/>
              <w:ind w:left="20"/>
              <w:jc w:val="both"/>
            </w:pPr>
            <w:r>
              <w:rPr>
                <w:rFonts w:ascii="Times New Roman"/>
                <w:b w:val="false"/>
                <w:i w:val="false"/>
                <w:color w:val="000000"/>
                <w:sz w:val="20"/>
              </w:rPr>
              <w:t xml:space="preserve">
МЗ, местные </w:t>
            </w:r>
          </w:p>
          <w:p>
            <w:pPr>
              <w:spacing w:after="20"/>
              <w:ind w:left="20"/>
              <w:jc w:val="both"/>
            </w:pPr>
            <w:r>
              <w:rPr>
                <w:rFonts w:ascii="Times New Roman"/>
                <w:b w:val="false"/>
                <w:i w:val="false"/>
                <w:color w:val="000000"/>
                <w:sz w:val="20"/>
              </w:rPr>
              <w:t xml:space="preserve">
исполнительные органы </w:t>
            </w:r>
          </w:p>
          <w:p>
            <w:pPr>
              <w:spacing w:after="20"/>
              <w:ind w:left="20"/>
              <w:jc w:val="both"/>
            </w:pPr>
            <w:r>
              <w:rPr>
                <w:rFonts w:ascii="Times New Roman"/>
                <w:b w:val="false"/>
                <w:i w:val="false"/>
                <w:color w:val="000000"/>
                <w:sz w:val="20"/>
              </w:rPr>
              <w:t xml:space="preserve">
МКИ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системы </w:t>
            </w:r>
          </w:p>
          <w:p>
            <w:pPr>
              <w:spacing w:after="20"/>
              <w:ind w:left="20"/>
              <w:jc w:val="both"/>
            </w:pPr>
            <w:r>
              <w:rPr>
                <w:rFonts w:ascii="Times New Roman"/>
                <w:b w:val="false"/>
                <w:i w:val="false"/>
                <w:color w:val="000000"/>
                <w:sz w:val="20"/>
              </w:rPr>
              <w:t xml:space="preserve">
внешней оценки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Привлечение представителей </w:t>
            </w:r>
          </w:p>
          <w:p>
            <w:pPr>
              <w:spacing w:after="20"/>
              <w:ind w:left="20"/>
              <w:jc w:val="both"/>
            </w:pPr>
            <w:r>
              <w:rPr>
                <w:rFonts w:ascii="Times New Roman"/>
                <w:b w:val="false"/>
                <w:i w:val="false"/>
                <w:color w:val="000000"/>
                <w:sz w:val="20"/>
              </w:rPr>
              <w:t xml:space="preserve">
других государственных органов в </w:t>
            </w:r>
          </w:p>
          <w:p>
            <w:pPr>
              <w:spacing w:after="20"/>
              <w:ind w:left="20"/>
              <w:jc w:val="both"/>
            </w:pPr>
            <w:r>
              <w:rPr>
                <w:rFonts w:ascii="Times New Roman"/>
                <w:b w:val="false"/>
                <w:i w:val="false"/>
                <w:color w:val="000000"/>
                <w:sz w:val="20"/>
              </w:rPr>
              <w:t xml:space="preserve">
проведении процедур внешней оценки </w:t>
            </w:r>
          </w:p>
          <w:p>
            <w:pPr>
              <w:spacing w:after="20"/>
              <w:ind w:left="20"/>
              <w:jc w:val="both"/>
            </w:pPr>
            <w:r>
              <w:rPr>
                <w:rFonts w:ascii="Times New Roman"/>
                <w:b w:val="false"/>
                <w:i w:val="false"/>
                <w:color w:val="000000"/>
                <w:sz w:val="20"/>
              </w:rPr>
              <w:t xml:space="preserve">
с целью обеспечения объективности, </w:t>
            </w:r>
          </w:p>
          <w:p>
            <w:pPr>
              <w:spacing w:after="20"/>
              <w:ind w:left="20"/>
              <w:jc w:val="both"/>
            </w:pPr>
            <w:r>
              <w:rPr>
                <w:rFonts w:ascii="Times New Roman"/>
                <w:b w:val="false"/>
                <w:i w:val="false"/>
                <w:color w:val="000000"/>
                <w:sz w:val="20"/>
              </w:rPr>
              <w:t xml:space="preserve">
прозрачности и гласности процедур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МКИ, МТК, КНБ, </w:t>
            </w:r>
          </w:p>
          <w:p>
            <w:pPr>
              <w:spacing w:after="20"/>
              <w:ind w:left="20"/>
              <w:jc w:val="both"/>
            </w:pPr>
            <w:r>
              <w:rPr>
                <w:rFonts w:ascii="Times New Roman"/>
                <w:b w:val="false"/>
                <w:i w:val="false"/>
                <w:color w:val="000000"/>
                <w:sz w:val="20"/>
              </w:rPr>
              <w:t xml:space="preserve">
местные исполнительные </w:t>
            </w:r>
          </w:p>
          <w:p>
            <w:pPr>
              <w:spacing w:after="20"/>
              <w:ind w:left="20"/>
              <w:jc w:val="both"/>
            </w:pPr>
            <w:r>
              <w:rPr>
                <w:rFonts w:ascii="Times New Roman"/>
                <w:b w:val="false"/>
                <w:i w:val="false"/>
                <w:color w:val="000000"/>
                <w:sz w:val="20"/>
              </w:rPr>
              <w:t xml:space="preserve">
органы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удовлетворение потребностей отраслей экономики квалифицированными и </w:t>
            </w:r>
          </w:p>
          <w:p>
            <w:pPr>
              <w:spacing w:after="20"/>
              <w:ind w:left="20"/>
              <w:jc w:val="both"/>
            </w:pPr>
            <w:r>
              <w:rPr>
                <w:rFonts w:ascii="Times New Roman"/>
                <w:b w:val="false"/>
                <w:i w:val="false"/>
                <w:color w:val="000000"/>
                <w:sz w:val="20"/>
              </w:rPr>
              <w:t xml:space="preserve">
конкурентоспособными специалистами технического и обслуживающего труда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качества </w:t>
            </w:r>
          </w:p>
          <w:p>
            <w:pPr>
              <w:spacing w:after="20"/>
              <w:ind w:left="20"/>
              <w:jc w:val="both"/>
            </w:pPr>
            <w:r>
              <w:rPr>
                <w:rFonts w:ascii="Times New Roman"/>
                <w:b w:val="false"/>
                <w:i w:val="false"/>
                <w:color w:val="000000"/>
                <w:sz w:val="20"/>
              </w:rPr>
              <w:t xml:space="preserve">
и эффективности </w:t>
            </w:r>
          </w:p>
          <w:p>
            <w:pPr>
              <w:spacing w:after="20"/>
              <w:ind w:left="20"/>
              <w:jc w:val="both"/>
            </w:pPr>
            <w:r>
              <w:rPr>
                <w:rFonts w:ascii="Times New Roman"/>
                <w:b w:val="false"/>
                <w:i w:val="false"/>
                <w:color w:val="000000"/>
                <w:sz w:val="20"/>
              </w:rPr>
              <w:t xml:space="preserve">
системы техничес- </w:t>
            </w:r>
          </w:p>
          <w:p>
            <w:pPr>
              <w:spacing w:after="20"/>
              <w:ind w:left="20"/>
              <w:jc w:val="both"/>
            </w:pPr>
            <w:r>
              <w:rPr>
                <w:rFonts w:ascii="Times New Roman"/>
                <w:b w:val="false"/>
                <w:i w:val="false"/>
                <w:color w:val="000000"/>
                <w:sz w:val="20"/>
              </w:rPr>
              <w:t xml:space="preserve">
кого и профессио- </w:t>
            </w:r>
          </w:p>
          <w:p>
            <w:pPr>
              <w:spacing w:after="20"/>
              <w:ind w:left="20"/>
              <w:jc w:val="both"/>
            </w:pPr>
            <w:r>
              <w:rPr>
                <w:rFonts w:ascii="Times New Roman"/>
                <w:b w:val="false"/>
                <w:i w:val="false"/>
                <w:color w:val="000000"/>
                <w:sz w:val="20"/>
              </w:rPr>
              <w:t xml:space="preserve">
нального </w:t>
            </w:r>
          </w:p>
          <w:p>
            <w:pPr>
              <w:spacing w:after="20"/>
              <w:ind w:left="20"/>
              <w:jc w:val="both"/>
            </w:pPr>
            <w:r>
              <w:rPr>
                <w:rFonts w:ascii="Times New Roman"/>
                <w:b w:val="false"/>
                <w:i w:val="false"/>
                <w:color w:val="000000"/>
                <w:sz w:val="20"/>
              </w:rPr>
              <w:t xml:space="preserve">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Разработка квалификационных </w:t>
            </w:r>
          </w:p>
          <w:p>
            <w:pPr>
              <w:spacing w:after="20"/>
              <w:ind w:left="20"/>
              <w:jc w:val="both"/>
            </w:pPr>
            <w:r>
              <w:rPr>
                <w:rFonts w:ascii="Times New Roman"/>
                <w:b w:val="false"/>
                <w:i w:val="false"/>
                <w:color w:val="000000"/>
                <w:sz w:val="20"/>
              </w:rPr>
              <w:t xml:space="preserve">
требований к специальностям и </w:t>
            </w:r>
          </w:p>
          <w:p>
            <w:pPr>
              <w:spacing w:after="20"/>
              <w:ind w:left="20"/>
              <w:jc w:val="both"/>
            </w:pPr>
            <w:r>
              <w:rPr>
                <w:rFonts w:ascii="Times New Roman"/>
                <w:b w:val="false"/>
                <w:i w:val="false"/>
                <w:color w:val="000000"/>
                <w:sz w:val="20"/>
              </w:rPr>
              <w:t xml:space="preserve">
профессиям отраслей экономики с </w:t>
            </w:r>
          </w:p>
          <w:p>
            <w:pPr>
              <w:spacing w:after="20"/>
              <w:ind w:left="20"/>
              <w:jc w:val="both"/>
            </w:pPr>
            <w:r>
              <w:rPr>
                <w:rFonts w:ascii="Times New Roman"/>
                <w:b w:val="false"/>
                <w:i w:val="false"/>
                <w:color w:val="000000"/>
                <w:sz w:val="20"/>
              </w:rPr>
              <w:t xml:space="preserve">
целью обеспечения преемственности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МЗ, МФ, МТК, МЭМР, </w:t>
            </w:r>
          </w:p>
          <w:p>
            <w:pPr>
              <w:spacing w:after="20"/>
              <w:ind w:left="20"/>
              <w:jc w:val="both"/>
            </w:pPr>
            <w:r>
              <w:rPr>
                <w:rFonts w:ascii="Times New Roman"/>
                <w:b w:val="false"/>
                <w:i w:val="false"/>
                <w:color w:val="000000"/>
                <w:sz w:val="20"/>
              </w:rPr>
              <w:t xml:space="preserve">
МСХ, МВД, МЮ, МТСЗН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подготовка профессиональных и научных кадров высшей квалификации, отвечающих </w:t>
            </w:r>
          </w:p>
          <w:p>
            <w:pPr>
              <w:spacing w:after="20"/>
              <w:ind w:left="20"/>
              <w:jc w:val="both"/>
            </w:pPr>
            <w:r>
              <w:rPr>
                <w:rFonts w:ascii="Times New Roman"/>
                <w:b w:val="false"/>
                <w:i w:val="false"/>
                <w:color w:val="000000"/>
                <w:sz w:val="20"/>
              </w:rPr>
              <w:t xml:space="preserve">
потребностям внутреннего рынка труда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данных, </w:t>
            </w:r>
          </w:p>
          <w:p>
            <w:pPr>
              <w:spacing w:after="20"/>
              <w:ind w:left="20"/>
              <w:jc w:val="both"/>
            </w:pPr>
            <w:r>
              <w:rPr>
                <w:rFonts w:ascii="Times New Roman"/>
                <w:b w:val="false"/>
                <w:i w:val="false"/>
                <w:color w:val="000000"/>
                <w:sz w:val="20"/>
              </w:rPr>
              <w:t xml:space="preserve">
необходимых для </w:t>
            </w:r>
          </w:p>
          <w:p>
            <w:pPr>
              <w:spacing w:after="20"/>
              <w:ind w:left="20"/>
              <w:jc w:val="both"/>
            </w:pPr>
            <w:r>
              <w:rPr>
                <w:rFonts w:ascii="Times New Roman"/>
                <w:b w:val="false"/>
                <w:i w:val="false"/>
                <w:color w:val="000000"/>
                <w:sz w:val="20"/>
              </w:rPr>
              <w:t xml:space="preserve">
оценки достижения </w:t>
            </w:r>
          </w:p>
          <w:p>
            <w:pPr>
              <w:spacing w:after="20"/>
              <w:ind w:left="20"/>
              <w:jc w:val="both"/>
            </w:pPr>
            <w:r>
              <w:rPr>
                <w:rFonts w:ascii="Times New Roman"/>
                <w:b w:val="false"/>
                <w:i w:val="false"/>
                <w:color w:val="000000"/>
                <w:sz w:val="20"/>
              </w:rPr>
              <w:t xml:space="preserve">
целевого индикатора </w:t>
            </w:r>
          </w:p>
          <w:p>
            <w:pPr>
              <w:spacing w:after="20"/>
              <w:ind w:left="20"/>
              <w:jc w:val="both"/>
            </w:pPr>
            <w:r>
              <w:rPr>
                <w:rFonts w:ascii="Times New Roman"/>
                <w:b w:val="false"/>
                <w:i w:val="false"/>
                <w:color w:val="000000"/>
                <w:sz w:val="20"/>
              </w:rPr>
              <w:t xml:space="preserve">
"Подготовка профес- </w:t>
            </w:r>
          </w:p>
          <w:p>
            <w:pPr>
              <w:spacing w:after="20"/>
              <w:ind w:left="20"/>
              <w:jc w:val="both"/>
            </w:pPr>
            <w:r>
              <w:rPr>
                <w:rFonts w:ascii="Times New Roman"/>
                <w:b w:val="false"/>
                <w:i w:val="false"/>
                <w:color w:val="000000"/>
                <w:sz w:val="20"/>
              </w:rPr>
              <w:t xml:space="preserve">
сиональных и </w:t>
            </w:r>
          </w:p>
          <w:p>
            <w:pPr>
              <w:spacing w:after="20"/>
              <w:ind w:left="20"/>
              <w:jc w:val="both"/>
            </w:pPr>
            <w:r>
              <w:rPr>
                <w:rFonts w:ascii="Times New Roman"/>
                <w:b w:val="false"/>
                <w:i w:val="false"/>
                <w:color w:val="000000"/>
                <w:sz w:val="20"/>
              </w:rPr>
              <w:t xml:space="preserve">
научных кадров </w:t>
            </w:r>
          </w:p>
          <w:p>
            <w:pPr>
              <w:spacing w:after="20"/>
              <w:ind w:left="20"/>
              <w:jc w:val="both"/>
            </w:pPr>
            <w:r>
              <w:rPr>
                <w:rFonts w:ascii="Times New Roman"/>
                <w:b w:val="false"/>
                <w:i w:val="false"/>
                <w:color w:val="000000"/>
                <w:sz w:val="20"/>
              </w:rPr>
              <w:t xml:space="preserve">
высшей </w:t>
            </w:r>
          </w:p>
          <w:p>
            <w:pPr>
              <w:spacing w:after="20"/>
              <w:ind w:left="20"/>
              <w:jc w:val="both"/>
            </w:pPr>
            <w:r>
              <w:rPr>
                <w:rFonts w:ascii="Times New Roman"/>
                <w:b w:val="false"/>
                <w:i w:val="false"/>
                <w:color w:val="000000"/>
                <w:sz w:val="20"/>
              </w:rPr>
              <w:t xml:space="preserve">
квалификации, </w:t>
            </w:r>
          </w:p>
          <w:p>
            <w:pPr>
              <w:spacing w:after="20"/>
              <w:ind w:left="20"/>
              <w:jc w:val="both"/>
            </w:pPr>
            <w:r>
              <w:rPr>
                <w:rFonts w:ascii="Times New Roman"/>
                <w:b w:val="false"/>
                <w:i w:val="false"/>
                <w:color w:val="000000"/>
                <w:sz w:val="20"/>
              </w:rPr>
              <w:t xml:space="preserve">
отвечающих </w:t>
            </w:r>
          </w:p>
          <w:p>
            <w:pPr>
              <w:spacing w:after="20"/>
              <w:ind w:left="20"/>
              <w:jc w:val="both"/>
            </w:pPr>
            <w:r>
              <w:rPr>
                <w:rFonts w:ascii="Times New Roman"/>
                <w:b w:val="false"/>
                <w:i w:val="false"/>
                <w:color w:val="000000"/>
                <w:sz w:val="20"/>
              </w:rPr>
              <w:t xml:space="preserve">
потребностям </w:t>
            </w:r>
          </w:p>
          <w:p>
            <w:pPr>
              <w:spacing w:after="20"/>
              <w:ind w:left="20"/>
              <w:jc w:val="both"/>
            </w:pPr>
            <w:r>
              <w:rPr>
                <w:rFonts w:ascii="Times New Roman"/>
                <w:b w:val="false"/>
                <w:i w:val="false"/>
                <w:color w:val="000000"/>
                <w:sz w:val="20"/>
              </w:rPr>
              <w:t xml:space="preserve">
внутреннего рынка </w:t>
            </w:r>
          </w:p>
          <w:p>
            <w:pPr>
              <w:spacing w:after="20"/>
              <w:ind w:left="20"/>
              <w:jc w:val="both"/>
            </w:pPr>
            <w:r>
              <w:rPr>
                <w:rFonts w:ascii="Times New Roman"/>
                <w:b w:val="false"/>
                <w:i w:val="false"/>
                <w:color w:val="000000"/>
                <w:sz w:val="20"/>
              </w:rPr>
              <w:t xml:space="preserve">
труда"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Введение в статистические </w:t>
            </w:r>
          </w:p>
          <w:p>
            <w:pPr>
              <w:spacing w:after="20"/>
              <w:ind w:left="20"/>
              <w:jc w:val="both"/>
            </w:pPr>
            <w:r>
              <w:rPr>
                <w:rFonts w:ascii="Times New Roman"/>
                <w:b w:val="false"/>
                <w:i w:val="false"/>
                <w:color w:val="000000"/>
                <w:sz w:val="20"/>
              </w:rPr>
              <w:t xml:space="preserve">
показатели всех организаций и </w:t>
            </w:r>
          </w:p>
          <w:p>
            <w:pPr>
              <w:spacing w:after="20"/>
              <w:ind w:left="20"/>
              <w:jc w:val="both"/>
            </w:pPr>
            <w:r>
              <w:rPr>
                <w:rFonts w:ascii="Times New Roman"/>
                <w:b w:val="false"/>
                <w:i w:val="false"/>
                <w:color w:val="000000"/>
                <w:sz w:val="20"/>
              </w:rPr>
              <w:t xml:space="preserve">
предприятий сведений о количестве </w:t>
            </w:r>
          </w:p>
          <w:p>
            <w:pPr>
              <w:spacing w:after="20"/>
              <w:ind w:left="20"/>
              <w:jc w:val="both"/>
            </w:pPr>
            <w:r>
              <w:rPr>
                <w:rFonts w:ascii="Times New Roman"/>
                <w:b w:val="false"/>
                <w:i w:val="false"/>
                <w:color w:val="000000"/>
                <w:sz w:val="20"/>
              </w:rPr>
              <w:t xml:space="preserve">
выпускников, принятых на работу, с </w:t>
            </w:r>
          </w:p>
          <w:p>
            <w:pPr>
              <w:spacing w:after="20"/>
              <w:ind w:left="20"/>
              <w:jc w:val="both"/>
            </w:pPr>
            <w:r>
              <w:rPr>
                <w:rFonts w:ascii="Times New Roman"/>
                <w:b w:val="false"/>
                <w:i w:val="false"/>
                <w:color w:val="000000"/>
                <w:sz w:val="20"/>
              </w:rPr>
              <w:t xml:space="preserve">
указанием специальности, года </w:t>
            </w:r>
          </w:p>
          <w:p>
            <w:pPr>
              <w:spacing w:after="20"/>
              <w:ind w:left="20"/>
              <w:jc w:val="both"/>
            </w:pPr>
            <w:r>
              <w:rPr>
                <w:rFonts w:ascii="Times New Roman"/>
                <w:b w:val="false"/>
                <w:i w:val="false"/>
                <w:color w:val="000000"/>
                <w:sz w:val="20"/>
              </w:rPr>
              <w:t xml:space="preserve">
окончания вуза, должности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2. Научное и научно-техническое обеспечение базовых </w:t>
            </w:r>
          </w:p>
          <w:p>
            <w:pPr>
              <w:spacing w:after="20"/>
              <w:ind w:left="20"/>
              <w:jc w:val="both"/>
            </w:pPr>
            <w:r>
              <w:rPr>
                <w:rFonts w:ascii="Times New Roman"/>
                <w:b w:val="false"/>
                <w:i w:val="false"/>
                <w:color w:val="000000"/>
                <w:sz w:val="20"/>
              </w:rPr>
              <w:t xml:space="preserve">
отраслей экономики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достижение конкурентоспособности и сбалансированности системы науки, </w:t>
            </w:r>
          </w:p>
          <w:p>
            <w:pPr>
              <w:spacing w:after="20"/>
              <w:ind w:left="20"/>
              <w:jc w:val="both"/>
            </w:pPr>
            <w:r>
              <w:rPr>
                <w:rFonts w:ascii="Times New Roman"/>
                <w:b w:val="false"/>
                <w:i w:val="false"/>
                <w:color w:val="000000"/>
                <w:sz w:val="20"/>
              </w:rPr>
              <w:t xml:space="preserve">
обеспечивающей получение, генерирование и передачу знаний, востребованных для </w:t>
            </w:r>
          </w:p>
          <w:p>
            <w:pPr>
              <w:spacing w:after="20"/>
              <w:ind w:left="20"/>
              <w:jc w:val="both"/>
            </w:pPr>
            <w:r>
              <w:rPr>
                <w:rFonts w:ascii="Times New Roman"/>
                <w:b w:val="false"/>
                <w:i w:val="false"/>
                <w:color w:val="000000"/>
                <w:sz w:val="20"/>
              </w:rPr>
              <w:t xml:space="preserve">
устойчивого инновационного развития страны.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w:t>
            </w:r>
          </w:p>
          <w:p>
            <w:pPr>
              <w:spacing w:after="20"/>
              <w:ind w:left="20"/>
              <w:jc w:val="both"/>
            </w:pPr>
            <w:r>
              <w:rPr>
                <w:rFonts w:ascii="Times New Roman"/>
                <w:b w:val="false"/>
                <w:i w:val="false"/>
                <w:color w:val="000000"/>
                <w:sz w:val="20"/>
              </w:rPr>
              <w:t xml:space="preserve">
современной научной </w:t>
            </w:r>
          </w:p>
          <w:p>
            <w:pPr>
              <w:spacing w:after="20"/>
              <w:ind w:left="20"/>
              <w:jc w:val="both"/>
            </w:pPr>
            <w:r>
              <w:rPr>
                <w:rFonts w:ascii="Times New Roman"/>
                <w:b w:val="false"/>
                <w:i w:val="false"/>
                <w:color w:val="000000"/>
                <w:sz w:val="20"/>
              </w:rPr>
              <w:t xml:space="preserve">
инфраструктуры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Определение приоритетов научных </w:t>
            </w:r>
          </w:p>
          <w:p>
            <w:pPr>
              <w:spacing w:after="20"/>
              <w:ind w:left="20"/>
              <w:jc w:val="both"/>
            </w:pPr>
            <w:r>
              <w:rPr>
                <w:rFonts w:ascii="Times New Roman"/>
                <w:b w:val="false"/>
                <w:i w:val="false"/>
                <w:color w:val="000000"/>
                <w:sz w:val="20"/>
              </w:rPr>
              <w:t xml:space="preserve">
исследований на перспективу, </w:t>
            </w:r>
          </w:p>
          <w:p>
            <w:pPr>
              <w:spacing w:after="20"/>
              <w:ind w:left="20"/>
              <w:jc w:val="both"/>
            </w:pPr>
            <w:r>
              <w:rPr>
                <w:rFonts w:ascii="Times New Roman"/>
                <w:b w:val="false"/>
                <w:i w:val="false"/>
                <w:color w:val="000000"/>
                <w:sz w:val="20"/>
              </w:rPr>
              <w:t xml:space="preserve">
проведение форсайтных исследований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МЭМР, МСХ, МЗ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качества </w:t>
            </w:r>
          </w:p>
          <w:p>
            <w:pPr>
              <w:spacing w:after="20"/>
              <w:ind w:left="20"/>
              <w:jc w:val="both"/>
            </w:pPr>
            <w:r>
              <w:rPr>
                <w:rFonts w:ascii="Times New Roman"/>
                <w:b w:val="false"/>
                <w:i w:val="false"/>
                <w:color w:val="000000"/>
                <w:sz w:val="20"/>
              </w:rPr>
              <w:t xml:space="preserve">
научных </w:t>
            </w:r>
          </w:p>
          <w:p>
            <w:pPr>
              <w:spacing w:after="20"/>
              <w:ind w:left="20"/>
              <w:jc w:val="both"/>
            </w:pPr>
            <w:r>
              <w:rPr>
                <w:rFonts w:ascii="Times New Roman"/>
                <w:b w:val="false"/>
                <w:i w:val="false"/>
                <w:color w:val="000000"/>
                <w:sz w:val="20"/>
              </w:rPr>
              <w:t xml:space="preserve">
исследований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Реализация программ научных </w:t>
            </w:r>
          </w:p>
          <w:p>
            <w:pPr>
              <w:spacing w:after="20"/>
              <w:ind w:left="20"/>
              <w:jc w:val="both"/>
            </w:pPr>
            <w:r>
              <w:rPr>
                <w:rFonts w:ascii="Times New Roman"/>
                <w:b w:val="false"/>
                <w:i w:val="false"/>
                <w:color w:val="000000"/>
                <w:sz w:val="20"/>
              </w:rPr>
              <w:t xml:space="preserve">
исследований по приоритетным </w:t>
            </w:r>
          </w:p>
          <w:p>
            <w:pPr>
              <w:spacing w:after="20"/>
              <w:ind w:left="20"/>
              <w:jc w:val="both"/>
            </w:pPr>
            <w:r>
              <w:rPr>
                <w:rFonts w:ascii="Times New Roman"/>
                <w:b w:val="false"/>
                <w:i w:val="false"/>
                <w:color w:val="000000"/>
                <w:sz w:val="20"/>
              </w:rPr>
              <w:t xml:space="preserve">
направлениям, в т.ч. научное </w:t>
            </w:r>
          </w:p>
          <w:p>
            <w:pPr>
              <w:spacing w:after="20"/>
              <w:ind w:left="20"/>
              <w:jc w:val="both"/>
            </w:pPr>
            <w:r>
              <w:rPr>
                <w:rFonts w:ascii="Times New Roman"/>
                <w:b w:val="false"/>
                <w:i w:val="false"/>
                <w:color w:val="000000"/>
                <w:sz w:val="20"/>
              </w:rPr>
              <w:t xml:space="preserve">
обеспечение: биологической, </w:t>
            </w:r>
          </w:p>
          <w:p>
            <w:pPr>
              <w:spacing w:after="20"/>
              <w:ind w:left="20"/>
              <w:jc w:val="both"/>
            </w:pPr>
            <w:r>
              <w:rPr>
                <w:rFonts w:ascii="Times New Roman"/>
                <w:b w:val="false"/>
                <w:i w:val="false"/>
                <w:color w:val="000000"/>
                <w:sz w:val="20"/>
              </w:rPr>
              <w:t xml:space="preserve">
химической безопасности, </w:t>
            </w:r>
          </w:p>
          <w:p>
            <w:pPr>
              <w:spacing w:after="20"/>
              <w:ind w:left="20"/>
              <w:jc w:val="both"/>
            </w:pPr>
            <w:r>
              <w:rPr>
                <w:rFonts w:ascii="Times New Roman"/>
                <w:b w:val="false"/>
                <w:i w:val="false"/>
                <w:color w:val="000000"/>
                <w:sz w:val="20"/>
              </w:rPr>
              <w:t xml:space="preserve">
водообеспечения, прогнозирования </w:t>
            </w:r>
          </w:p>
          <w:p>
            <w:pPr>
              <w:spacing w:after="20"/>
              <w:ind w:left="20"/>
              <w:jc w:val="both"/>
            </w:pPr>
            <w:r>
              <w:rPr>
                <w:rFonts w:ascii="Times New Roman"/>
                <w:b w:val="false"/>
                <w:i w:val="false"/>
                <w:color w:val="000000"/>
                <w:sz w:val="20"/>
              </w:rPr>
              <w:t xml:space="preserve">
землетрясений, развития энергетики, </w:t>
            </w:r>
          </w:p>
          <w:p>
            <w:pPr>
              <w:spacing w:after="20"/>
              <w:ind w:left="20"/>
              <w:jc w:val="both"/>
            </w:pPr>
            <w:r>
              <w:rPr>
                <w:rFonts w:ascii="Times New Roman"/>
                <w:b w:val="false"/>
                <w:i w:val="false"/>
                <w:color w:val="000000"/>
                <w:sz w:val="20"/>
              </w:rPr>
              <w:t xml:space="preserve">
в т.ч. возобновляемой, и передача </w:t>
            </w:r>
          </w:p>
          <w:p>
            <w:pPr>
              <w:spacing w:after="20"/>
              <w:ind w:left="20"/>
              <w:jc w:val="both"/>
            </w:pPr>
            <w:r>
              <w:rPr>
                <w:rFonts w:ascii="Times New Roman"/>
                <w:b w:val="false"/>
                <w:i w:val="false"/>
                <w:color w:val="000000"/>
                <w:sz w:val="20"/>
              </w:rPr>
              <w:t xml:space="preserve">
результатов потенциальным </w:t>
            </w:r>
          </w:p>
          <w:p>
            <w:pPr>
              <w:spacing w:after="20"/>
              <w:ind w:left="20"/>
              <w:jc w:val="both"/>
            </w:pPr>
            <w:r>
              <w:rPr>
                <w:rFonts w:ascii="Times New Roman"/>
                <w:b w:val="false"/>
                <w:i w:val="false"/>
                <w:color w:val="000000"/>
                <w:sz w:val="20"/>
              </w:rPr>
              <w:t xml:space="preserve">
потребителям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МСХ, МООС, МЧС, МИТ, </w:t>
            </w:r>
          </w:p>
          <w:p>
            <w:pPr>
              <w:spacing w:after="20"/>
              <w:ind w:left="20"/>
              <w:jc w:val="both"/>
            </w:pPr>
            <w:r>
              <w:rPr>
                <w:rFonts w:ascii="Times New Roman"/>
                <w:b w:val="false"/>
                <w:i w:val="false"/>
                <w:color w:val="000000"/>
                <w:sz w:val="20"/>
              </w:rPr>
              <w:t xml:space="preserve">
МЭМР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3. Создание условий для развития детей и молодежи, </w:t>
            </w:r>
          </w:p>
          <w:p>
            <w:pPr>
              <w:spacing w:after="20"/>
              <w:ind w:left="20"/>
              <w:jc w:val="both"/>
            </w:pPr>
            <w:r>
              <w:rPr>
                <w:rFonts w:ascii="Times New Roman"/>
                <w:b w:val="false"/>
                <w:i w:val="false"/>
                <w:color w:val="000000"/>
                <w:sz w:val="20"/>
              </w:rPr>
              <w:t xml:space="preserve">
вовлечения их в социально-экономическое развитие страны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обеспечение социальных и правовых гарантий качества жизни детей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и </w:t>
            </w:r>
          </w:p>
          <w:p>
            <w:pPr>
              <w:spacing w:after="20"/>
              <w:ind w:left="20"/>
              <w:jc w:val="both"/>
            </w:pPr>
            <w:r>
              <w:rPr>
                <w:rFonts w:ascii="Times New Roman"/>
                <w:b w:val="false"/>
                <w:i w:val="false"/>
                <w:color w:val="000000"/>
                <w:sz w:val="20"/>
              </w:rPr>
              <w:t xml:space="preserve">
предупреждение </w:t>
            </w:r>
          </w:p>
          <w:p>
            <w:pPr>
              <w:spacing w:after="20"/>
              <w:ind w:left="20"/>
              <w:jc w:val="both"/>
            </w:pPr>
            <w:r>
              <w:rPr>
                <w:rFonts w:ascii="Times New Roman"/>
                <w:b w:val="false"/>
                <w:i w:val="false"/>
                <w:color w:val="000000"/>
                <w:sz w:val="20"/>
              </w:rPr>
              <w:t xml:space="preserve">
социального </w:t>
            </w:r>
          </w:p>
          <w:p>
            <w:pPr>
              <w:spacing w:after="20"/>
              <w:ind w:left="20"/>
              <w:jc w:val="both"/>
            </w:pPr>
            <w:r>
              <w:rPr>
                <w:rFonts w:ascii="Times New Roman"/>
                <w:b w:val="false"/>
                <w:i w:val="false"/>
                <w:color w:val="000000"/>
                <w:sz w:val="20"/>
              </w:rPr>
              <w:t xml:space="preserve">
сиротства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Проведение профилактических </w:t>
            </w:r>
          </w:p>
          <w:p>
            <w:pPr>
              <w:spacing w:after="20"/>
              <w:ind w:left="20"/>
              <w:jc w:val="both"/>
            </w:pPr>
            <w:r>
              <w:rPr>
                <w:rFonts w:ascii="Times New Roman"/>
                <w:b w:val="false"/>
                <w:i w:val="false"/>
                <w:color w:val="000000"/>
                <w:sz w:val="20"/>
              </w:rPr>
              <w:t xml:space="preserve">
мероприятий, ранее выявление </w:t>
            </w:r>
          </w:p>
          <w:p>
            <w:pPr>
              <w:spacing w:after="20"/>
              <w:ind w:left="20"/>
              <w:jc w:val="both"/>
            </w:pPr>
            <w:r>
              <w:rPr>
                <w:rFonts w:ascii="Times New Roman"/>
                <w:b w:val="false"/>
                <w:i w:val="false"/>
                <w:color w:val="000000"/>
                <w:sz w:val="20"/>
              </w:rPr>
              <w:t xml:space="preserve">
семейного неблагополучия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МТСЗН, МЗ, местные </w:t>
            </w:r>
          </w:p>
          <w:p>
            <w:pPr>
              <w:spacing w:after="20"/>
              <w:ind w:left="20"/>
              <w:jc w:val="both"/>
            </w:pPr>
            <w:r>
              <w:rPr>
                <w:rFonts w:ascii="Times New Roman"/>
                <w:b w:val="false"/>
                <w:i w:val="false"/>
                <w:color w:val="000000"/>
                <w:sz w:val="20"/>
              </w:rPr>
              <w:t xml:space="preserve">
исполнительные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качественного и </w:t>
            </w:r>
          </w:p>
          <w:p>
            <w:pPr>
              <w:spacing w:after="20"/>
              <w:ind w:left="20"/>
              <w:jc w:val="both"/>
            </w:pPr>
            <w:r>
              <w:rPr>
                <w:rFonts w:ascii="Times New Roman"/>
                <w:b w:val="false"/>
                <w:i w:val="false"/>
                <w:color w:val="000000"/>
                <w:sz w:val="20"/>
              </w:rPr>
              <w:t xml:space="preserve">
комфортного подвоза </w:t>
            </w:r>
          </w:p>
          <w:p>
            <w:pPr>
              <w:spacing w:after="20"/>
              <w:ind w:left="20"/>
              <w:jc w:val="both"/>
            </w:pPr>
            <w:r>
              <w:rPr>
                <w:rFonts w:ascii="Times New Roman"/>
                <w:b w:val="false"/>
                <w:i w:val="false"/>
                <w:color w:val="000000"/>
                <w:sz w:val="20"/>
              </w:rPr>
              <w:t xml:space="preserve">
детей к школе и из </w:t>
            </w:r>
          </w:p>
          <w:p>
            <w:pPr>
              <w:spacing w:after="20"/>
              <w:ind w:left="20"/>
              <w:jc w:val="both"/>
            </w:pPr>
            <w:r>
              <w:rPr>
                <w:rFonts w:ascii="Times New Roman"/>
                <w:b w:val="false"/>
                <w:i w:val="false"/>
                <w:color w:val="000000"/>
                <w:sz w:val="20"/>
              </w:rPr>
              <w:t xml:space="preserve">
школы домой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школ новыми, </w:t>
            </w:r>
          </w:p>
          <w:p>
            <w:pPr>
              <w:spacing w:after="20"/>
              <w:ind w:left="20"/>
              <w:jc w:val="both"/>
            </w:pPr>
            <w:r>
              <w:rPr>
                <w:rFonts w:ascii="Times New Roman"/>
                <w:b w:val="false"/>
                <w:i w:val="false"/>
                <w:color w:val="000000"/>
                <w:sz w:val="20"/>
              </w:rPr>
              <w:t xml:space="preserve">
приспособленными к региональным </w:t>
            </w:r>
          </w:p>
          <w:p>
            <w:pPr>
              <w:spacing w:after="20"/>
              <w:ind w:left="20"/>
              <w:jc w:val="both"/>
            </w:pPr>
            <w:r>
              <w:rPr>
                <w:rFonts w:ascii="Times New Roman"/>
                <w:b w:val="false"/>
                <w:i w:val="false"/>
                <w:color w:val="000000"/>
                <w:sz w:val="20"/>
              </w:rPr>
              <w:t xml:space="preserve">
особенностям школьными автобусами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местные </w:t>
            </w:r>
          </w:p>
          <w:p>
            <w:pPr>
              <w:spacing w:after="20"/>
              <w:ind w:left="20"/>
              <w:jc w:val="both"/>
            </w:pPr>
            <w:r>
              <w:rPr>
                <w:rFonts w:ascii="Times New Roman"/>
                <w:b w:val="false"/>
                <w:i w:val="false"/>
                <w:color w:val="000000"/>
                <w:sz w:val="20"/>
              </w:rPr>
              <w:t xml:space="preserve">
исполнительные органы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обеспечение реализации социальных прав и государственных гарантий молодежи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Патриотическое </w:t>
            </w:r>
          </w:p>
          <w:p>
            <w:pPr>
              <w:spacing w:after="20"/>
              <w:ind w:left="20"/>
              <w:jc w:val="both"/>
            </w:pPr>
            <w:r>
              <w:rPr>
                <w:rFonts w:ascii="Times New Roman"/>
                <w:b w:val="false"/>
                <w:i w:val="false"/>
                <w:color w:val="000000"/>
                <w:sz w:val="20"/>
              </w:rPr>
              <w:t xml:space="preserve">
воспитание граждан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Проведение патриотических </w:t>
            </w:r>
          </w:p>
          <w:p>
            <w:pPr>
              <w:spacing w:after="20"/>
              <w:ind w:left="20"/>
              <w:jc w:val="both"/>
            </w:pPr>
            <w:r>
              <w:rPr>
                <w:rFonts w:ascii="Times New Roman"/>
                <w:b w:val="false"/>
                <w:i w:val="false"/>
                <w:color w:val="000000"/>
                <w:sz w:val="20"/>
              </w:rPr>
              <w:t xml:space="preserve">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МТС, МО, МВД, МЧС, </w:t>
            </w:r>
          </w:p>
          <w:p>
            <w:pPr>
              <w:spacing w:after="20"/>
              <w:ind w:left="20"/>
              <w:jc w:val="both"/>
            </w:pPr>
            <w:r>
              <w:rPr>
                <w:rFonts w:ascii="Times New Roman"/>
                <w:b w:val="false"/>
                <w:i w:val="false"/>
                <w:color w:val="000000"/>
                <w:sz w:val="20"/>
              </w:rPr>
              <w:t xml:space="preserve">
местные исполнительные </w:t>
            </w:r>
          </w:p>
          <w:p>
            <w:pPr>
              <w:spacing w:after="20"/>
              <w:ind w:left="20"/>
              <w:jc w:val="both"/>
            </w:pPr>
            <w:r>
              <w:rPr>
                <w:rFonts w:ascii="Times New Roman"/>
                <w:b w:val="false"/>
                <w:i w:val="false"/>
                <w:color w:val="000000"/>
                <w:sz w:val="20"/>
              </w:rPr>
              <w:t xml:space="preserve">
органы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4. Повышение эффективности управления системой </w:t>
            </w:r>
          </w:p>
          <w:p>
            <w:pPr>
              <w:spacing w:after="20"/>
              <w:ind w:left="20"/>
              <w:jc w:val="both"/>
            </w:pPr>
            <w:r>
              <w:rPr>
                <w:rFonts w:ascii="Times New Roman"/>
                <w:b w:val="false"/>
                <w:i w:val="false"/>
                <w:color w:val="000000"/>
                <w:sz w:val="20"/>
              </w:rPr>
              <w:t xml:space="preserve">
образования и науки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совершенствование управления и финансирования системы образования и науки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w:t>
            </w:r>
          </w:p>
          <w:p>
            <w:pPr>
              <w:spacing w:after="20"/>
              <w:ind w:left="20"/>
              <w:jc w:val="both"/>
            </w:pPr>
            <w:r>
              <w:rPr>
                <w:rFonts w:ascii="Times New Roman"/>
                <w:b w:val="false"/>
                <w:i w:val="false"/>
                <w:color w:val="000000"/>
                <w:sz w:val="20"/>
              </w:rPr>
              <w:t xml:space="preserve">
эффективности </w:t>
            </w:r>
          </w:p>
          <w:p>
            <w:pPr>
              <w:spacing w:after="20"/>
              <w:ind w:left="20"/>
              <w:jc w:val="both"/>
            </w:pPr>
            <w:r>
              <w:rPr>
                <w:rFonts w:ascii="Times New Roman"/>
                <w:b w:val="false"/>
                <w:i w:val="false"/>
                <w:color w:val="000000"/>
                <w:sz w:val="20"/>
              </w:rPr>
              <w:t xml:space="preserve">
управления </w:t>
            </w:r>
          </w:p>
          <w:p>
            <w:pPr>
              <w:spacing w:after="20"/>
              <w:ind w:left="20"/>
              <w:jc w:val="both"/>
            </w:pPr>
            <w:r>
              <w:rPr>
                <w:rFonts w:ascii="Times New Roman"/>
                <w:b w:val="false"/>
                <w:i w:val="false"/>
                <w:color w:val="000000"/>
                <w:sz w:val="20"/>
              </w:rPr>
              <w:t xml:space="preserve">
реализацией </w:t>
            </w:r>
          </w:p>
          <w:p>
            <w:pPr>
              <w:spacing w:after="20"/>
              <w:ind w:left="20"/>
              <w:jc w:val="both"/>
            </w:pPr>
            <w:r>
              <w:rPr>
                <w:rFonts w:ascii="Times New Roman"/>
                <w:b w:val="false"/>
                <w:i w:val="false"/>
                <w:color w:val="000000"/>
                <w:sz w:val="20"/>
              </w:rPr>
              <w:t xml:space="preserve">
молодежной политики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Предоставление аналитической и </w:t>
            </w:r>
          </w:p>
          <w:p>
            <w:pPr>
              <w:spacing w:after="20"/>
              <w:ind w:left="20"/>
              <w:jc w:val="both"/>
            </w:pPr>
            <w:r>
              <w:rPr>
                <w:rFonts w:ascii="Times New Roman"/>
                <w:b w:val="false"/>
                <w:i w:val="false"/>
                <w:color w:val="000000"/>
                <w:sz w:val="20"/>
              </w:rPr>
              <w:t xml:space="preserve">
отраслевой статистической </w:t>
            </w:r>
          </w:p>
          <w:p>
            <w:pPr>
              <w:spacing w:after="20"/>
              <w:ind w:left="20"/>
              <w:jc w:val="both"/>
            </w:pPr>
            <w:r>
              <w:rPr>
                <w:rFonts w:ascii="Times New Roman"/>
                <w:b w:val="false"/>
                <w:i w:val="false"/>
                <w:color w:val="000000"/>
                <w:sz w:val="20"/>
              </w:rPr>
              <w:t xml:space="preserve">
информации </w:t>
            </w:r>
          </w:p>
          <w:p>
            <w:pPr>
              <w:spacing w:after="20"/>
              <w:ind w:left="20"/>
              <w:jc w:val="both"/>
            </w:pPr>
            <w:r>
              <w:rPr>
                <w:rFonts w:ascii="Times New Roman"/>
                <w:b w:val="false"/>
                <w:i w:val="false"/>
                <w:color w:val="000000"/>
                <w:sz w:val="20"/>
              </w:rPr>
              <w:t xml:space="preserve">
2. Организация повышения </w:t>
            </w:r>
          </w:p>
          <w:p>
            <w:pPr>
              <w:spacing w:after="20"/>
              <w:ind w:left="20"/>
              <w:jc w:val="both"/>
            </w:pPr>
            <w:r>
              <w:rPr>
                <w:rFonts w:ascii="Times New Roman"/>
                <w:b w:val="false"/>
                <w:i w:val="false"/>
                <w:color w:val="000000"/>
                <w:sz w:val="20"/>
              </w:rPr>
              <w:t xml:space="preserve">
квалификации специалистов по </w:t>
            </w:r>
          </w:p>
          <w:p>
            <w:pPr>
              <w:spacing w:after="20"/>
              <w:ind w:left="20"/>
              <w:jc w:val="both"/>
            </w:pPr>
            <w:r>
              <w:rPr>
                <w:rFonts w:ascii="Times New Roman"/>
                <w:b w:val="false"/>
                <w:i w:val="false"/>
                <w:color w:val="000000"/>
                <w:sz w:val="20"/>
              </w:rPr>
              <w:t xml:space="preserve">
молодежной политике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Центральные и местные </w:t>
            </w:r>
          </w:p>
          <w:p>
            <w:pPr>
              <w:spacing w:after="20"/>
              <w:ind w:left="20"/>
              <w:jc w:val="both"/>
            </w:pPr>
            <w:r>
              <w:rPr>
                <w:rFonts w:ascii="Times New Roman"/>
                <w:b w:val="false"/>
                <w:i w:val="false"/>
                <w:color w:val="000000"/>
                <w:sz w:val="20"/>
              </w:rPr>
              <w:t xml:space="preserve">
исполнительные органы </w:t>
            </w:r>
          </w:p>
          <w:p>
            <w:pPr>
              <w:spacing w:after="20"/>
              <w:ind w:left="20"/>
              <w:jc w:val="both"/>
            </w:pPr>
            <w:r>
              <w:rPr>
                <w:rFonts w:ascii="Times New Roman"/>
                <w:b w:val="false"/>
                <w:i w:val="false"/>
                <w:color w:val="000000"/>
                <w:sz w:val="20"/>
              </w:rPr>
              <w:t xml:space="preserve">
АТС, местные </w:t>
            </w:r>
          </w:p>
          <w:p>
            <w:pPr>
              <w:spacing w:after="20"/>
              <w:ind w:left="20"/>
              <w:jc w:val="both"/>
            </w:pPr>
            <w:r>
              <w:rPr>
                <w:rFonts w:ascii="Times New Roman"/>
                <w:b w:val="false"/>
                <w:i w:val="false"/>
                <w:color w:val="000000"/>
                <w:sz w:val="20"/>
              </w:rPr>
              <w:t xml:space="preserve">
исполнительные органы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расшифровка аббревиатур: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туризма и спорта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обороны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МЧС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чрезвычайных ситуаций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внутренних дел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культуры и информации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индустрии и торговли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труда и социальной защиты населения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здравоохранения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сельского хозяйства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МЭМР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энергетики и минеральных ресурсов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юстиции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транспорта и коммуникаций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делам государственной службы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статистике </w:t>
            </w:r>
          </w:p>
        </w:tc>
      </w:tr>
    </w:tbl>
    <w:bookmarkStart w:name="z39" w:id="38"/>
    <w:p>
      <w:pPr>
        <w:spacing w:after="0"/>
        <w:ind w:left="0"/>
        <w:jc w:val="left"/>
      </w:pPr>
      <w:r>
        <w:rPr>
          <w:rFonts w:ascii="Times New Roman"/>
          <w:b/>
          <w:i w:val="false"/>
          <w:color w:val="000000"/>
        </w:rPr>
        <w:t xml:space="preserve"> 7. Перечень программных документов и нормативных правовых</w:t>
      </w:r>
      <w:r>
        <w:br/>
      </w:r>
      <w:r>
        <w:rPr>
          <w:rFonts w:ascii="Times New Roman"/>
          <w:b/>
          <w:i w:val="false"/>
          <w:color w:val="000000"/>
        </w:rPr>
        <w:t>актов, на основе которых разработан Стратегический план</w:t>
      </w:r>
      <w:r>
        <w:br/>
      </w:r>
      <w:r>
        <w:rPr>
          <w:rFonts w:ascii="Times New Roman"/>
          <w:b/>
          <w:i w:val="false"/>
          <w:color w:val="000000"/>
        </w:rPr>
        <w:t>Министерства образования и науки Республики Казахстан на</w:t>
      </w:r>
      <w:r>
        <w:br/>
      </w:r>
      <w:r>
        <w:rPr>
          <w:rFonts w:ascii="Times New Roman"/>
          <w:b/>
          <w:i w:val="false"/>
          <w:color w:val="000000"/>
        </w:rPr>
        <w:t>2009-2011 годы</w:t>
      </w:r>
    </w:p>
    <w:bookmarkEnd w:id="38"/>
    <w:bookmarkStart w:name="z40"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страны народу Казахстана от 11 октября 1997 года "Казахстан - 2030: Процветание, безопасность и улучшение благосостояния всех казахстанцев"; </w:t>
      </w:r>
    </w:p>
    <w:bookmarkEnd w:id="39"/>
    <w:bookmarkStart w:name="z41"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Конвенция </w:t>
      </w:r>
      <w:r>
        <w:rPr>
          <w:rFonts w:ascii="Times New Roman"/>
          <w:b w:val="false"/>
          <w:i w:val="false"/>
          <w:color w:val="000000"/>
          <w:sz w:val="28"/>
        </w:rPr>
        <w:t xml:space="preserve">о правах ребенка от 20 ноября 1989 года (ратифицирована постановлением Верховного Совета Республики Казахстан от 8 июня 1994 года); </w:t>
      </w:r>
    </w:p>
    <w:bookmarkEnd w:id="40"/>
    <w:bookmarkStart w:name="z42"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27 июля 2007 года "Об образовании"; </w:t>
      </w:r>
    </w:p>
    <w:bookmarkEnd w:id="41"/>
    <w:bookmarkStart w:name="z43" w:id="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2004 года "О профилактике правонарушений среди несовершеннолетних и предупреждений детской безнадзорности и беспризорности"; </w:t>
      </w:r>
    </w:p>
    <w:bookmarkEnd w:id="42"/>
    <w:bookmarkStart w:name="z44" w:id="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2004 года "О государственной молодежной политике в Республике Казахстан"; </w:t>
      </w:r>
    </w:p>
    <w:bookmarkEnd w:id="43"/>
    <w:bookmarkStart w:name="z45" w:id="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августа 2002 года "О правах ребенка в Республике Казахстан"; </w:t>
      </w:r>
    </w:p>
    <w:bookmarkEnd w:id="44"/>
    <w:bookmarkStart w:name="z46" w:id="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июля 2002 года "О социальной и медико-педагогической коррекционной поддержке детей с ограниченными возможностями"; </w:t>
      </w:r>
    </w:p>
    <w:bookmarkEnd w:id="45"/>
    <w:bookmarkStart w:name="z47" w:id="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2001 года "О науке"; </w:t>
      </w:r>
    </w:p>
    <w:bookmarkEnd w:id="46"/>
    <w:bookmarkStart w:name="z48" w:id="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декабря 2000 года "О детских деревнях семейного типа и домах юношества"; </w:t>
      </w:r>
    </w:p>
    <w:bookmarkEnd w:id="47"/>
    <w:bookmarkStart w:name="z49" w:id="4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декабря 1998 года "О браке и семье"; </w:t>
      </w:r>
    </w:p>
    <w:bookmarkEnd w:id="48"/>
    <w:bookmarkStart w:name="z50" w:id="4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13 августа 2007 года № 381 "О государственных премиях Республики Казахстан в области науки и техники, литературы и искусства"; </w:t>
      </w:r>
    </w:p>
    <w:bookmarkEnd w:id="49"/>
    <w:bookmarkStart w:name="z51" w:id="5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20 июня 2007 года № 348 "О Государственной программе развития науки Республики Казахстан на 2007-2012 годы"; </w:t>
      </w:r>
    </w:p>
    <w:bookmarkEnd w:id="50"/>
    <w:bookmarkStart w:name="z52" w:id="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13 января 2007 года № 273 "О мерах по модернизации системы государственного управления Республики Казахстан"; </w:t>
      </w:r>
    </w:p>
    <w:bookmarkEnd w:id="51"/>
    <w:bookmarkStart w:name="z53" w:id="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11 октября 2004 года № 1459 "О Государственной программе развития образования в Республике Казахстан на 2005-2010 годы"; </w:t>
      </w:r>
    </w:p>
    <w:bookmarkEnd w:id="52"/>
    <w:bookmarkStart w:name="z54" w:id="5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4 декабря 2001 года № 735 "О дальнейших мерах по реализации Стратегии развития Казахстана до 2030 года"; </w:t>
      </w:r>
    </w:p>
    <w:bookmarkEnd w:id="53"/>
    <w:bookmarkStart w:name="z55" w:id="5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декабря 2007 года № 1332 "О Концепции достижения качественно нового уровня конкурентоспособности и экспортных возможностей экономики Республики Казахстан на 2008-2015 годы"; </w:t>
      </w:r>
    </w:p>
    <w:bookmarkEnd w:id="54"/>
    <w:bookmarkStart w:name="z56" w:id="5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2007 года № 1297 "О Концепции по внедрению системы государственного планирования, ориентированного на результаты"; </w:t>
      </w:r>
    </w:p>
    <w:bookmarkEnd w:id="55"/>
    <w:bookmarkStart w:name="z57" w:id="5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декабря 2007 года № 1245 "Об утверждении Программы "Дети Казахстана" на 2007-2011 годы"; </w:t>
      </w:r>
    </w:p>
    <w:bookmarkEnd w:id="56"/>
    <w:bookmarkStart w:name="z58" w:id="5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16 октября 2007 года № 958 "Об утверждении Программы "Жасыл ел" на 2008-2010 годы"; </w:t>
      </w:r>
    </w:p>
    <w:bookmarkEnd w:id="57"/>
    <w:bookmarkStart w:name="z59" w:id="5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июня 2007 года № 516 "О Концепции поддержки и развития конкурентоспособности молодежи на 2008-2015 годы"; </w:t>
      </w:r>
    </w:p>
    <w:bookmarkEnd w:id="58"/>
    <w:bookmarkStart w:name="z60" w:id="5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мая 2007 года № 415 "О создании Межведомственной комиссии по делам несовершеннолетних и защите их прав при Правительстве Республики Казахстан"; </w:t>
      </w:r>
    </w:p>
    <w:bookmarkEnd w:id="59"/>
    <w:bookmarkStart w:name="z61" w:id="6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марта 2004 года № 306 "Об утверждении правил выплаты денежных средств на содержание ребенка (детей), переданного патронатным воспитателям"; </w:t>
      </w:r>
    </w:p>
    <w:bookmarkEnd w:id="60"/>
    <w:bookmarkStart w:name="z62" w:id="6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декабря 2000 года № 1882 "О трудоустройстве и обеспечении жильем выпускников организаций образования из числа детей-сирот и детей, оставшихся без попечения родителей"; </w:t>
      </w:r>
    </w:p>
    <w:bookmarkEnd w:id="61"/>
    <w:bookmarkStart w:name="z63" w:id="6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Президента Республики Казахстан от 5 ноября 1993 года № 1394 "Об учреждении международных стипендий Президента Республики Казахстан "Болашак" для подготовки кадров за рубежом" </w:t>
      </w:r>
    </w:p>
    <w:bookmarkEnd w:id="62"/>
    <w:bookmarkStart w:name="z64" w:id="63"/>
    <w:p>
      <w:pPr>
        <w:spacing w:after="0"/>
        <w:ind w:left="0"/>
        <w:jc w:val="left"/>
      </w:pPr>
      <w:r>
        <w:rPr>
          <w:rFonts w:ascii="Times New Roman"/>
          <w:b/>
          <w:i w:val="false"/>
          <w:color w:val="000000"/>
        </w:rPr>
        <w:t xml:space="preserve"> 8. Бюджетные программы</w:t>
      </w:r>
    </w:p>
    <w:bookmarkEnd w:id="63"/>
    <w:p>
      <w:pPr>
        <w:spacing w:after="0"/>
        <w:ind w:left="0"/>
        <w:jc w:val="both"/>
      </w:pPr>
      <w:r>
        <w:rPr>
          <w:rFonts w:ascii="Times New Roman"/>
          <w:b w:val="false"/>
          <w:i w:val="false"/>
          <w:color w:val="ff0000"/>
          <w:sz w:val="28"/>
        </w:rPr>
        <w:t xml:space="preserve">
      Сноска. Раздел 8 с изменениями, внесенными постановлениями Правительства РК от 19.05.2009 </w:t>
      </w:r>
      <w:r>
        <w:rPr>
          <w:rFonts w:ascii="Times New Roman"/>
          <w:b w:val="false"/>
          <w:i w:val="false"/>
          <w:color w:val="ff0000"/>
          <w:sz w:val="28"/>
        </w:rPr>
        <w:t>№ 746</w:t>
      </w:r>
      <w:r>
        <w:rPr>
          <w:rFonts w:ascii="Times New Roman"/>
          <w:b w:val="false"/>
          <w:i w:val="false"/>
          <w:color w:val="ff0000"/>
          <w:sz w:val="28"/>
        </w:rPr>
        <w:t xml:space="preserve">; от 08.02.2010 </w:t>
      </w:r>
      <w:r>
        <w:rPr>
          <w:rFonts w:ascii="Times New Roman"/>
          <w:b w:val="false"/>
          <w:i w:val="false"/>
          <w:color w:val="ff0000"/>
          <w:sz w:val="28"/>
        </w:rPr>
        <w:t>№ 79</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формированию и реализации государственной политики в </w:t>
            </w:r>
          </w:p>
          <w:p>
            <w:pPr>
              <w:spacing w:after="20"/>
              <w:ind w:left="20"/>
              <w:jc w:val="both"/>
            </w:pPr>
            <w:r>
              <w:rPr>
                <w:rFonts w:ascii="Times New Roman"/>
                <w:b w:val="false"/>
                <w:i w:val="false"/>
                <w:color w:val="000000"/>
                <w:sz w:val="20"/>
              </w:rPr>
              <w:t xml:space="preserve">
области образования и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центрального аппарата Министерства образования и науки и </w:t>
            </w:r>
          </w:p>
          <w:p>
            <w:pPr>
              <w:spacing w:after="20"/>
              <w:ind w:left="20"/>
              <w:jc w:val="both"/>
            </w:pPr>
            <w:r>
              <w:rPr>
                <w:rFonts w:ascii="Times New Roman"/>
                <w:b w:val="false"/>
                <w:i w:val="false"/>
                <w:color w:val="000000"/>
                <w:sz w:val="20"/>
              </w:rPr>
              <w:t xml:space="preserve">
его территориальных органов; обеспечение соблюдения конституционных </w:t>
            </w:r>
          </w:p>
          <w:p>
            <w:pPr>
              <w:spacing w:after="20"/>
              <w:ind w:left="20"/>
              <w:jc w:val="both"/>
            </w:pPr>
            <w:r>
              <w:rPr>
                <w:rFonts w:ascii="Times New Roman"/>
                <w:b w:val="false"/>
                <w:i w:val="false"/>
                <w:color w:val="000000"/>
                <w:sz w:val="20"/>
              </w:rPr>
              <w:t xml:space="preserve">
прав и свобод граждан в области образования; реализация единой </w:t>
            </w:r>
          </w:p>
          <w:p>
            <w:pPr>
              <w:spacing w:after="20"/>
              <w:ind w:left="20"/>
              <w:jc w:val="both"/>
            </w:pPr>
            <w:r>
              <w:rPr>
                <w:rFonts w:ascii="Times New Roman"/>
                <w:b w:val="false"/>
                <w:i w:val="false"/>
                <w:color w:val="000000"/>
                <w:sz w:val="20"/>
              </w:rPr>
              <w:t xml:space="preserve">
государственной политики в области образования; осуществление </w:t>
            </w:r>
          </w:p>
          <w:p>
            <w:pPr>
              <w:spacing w:after="20"/>
              <w:ind w:left="20"/>
              <w:jc w:val="both"/>
            </w:pPr>
            <w:r>
              <w:rPr>
                <w:rFonts w:ascii="Times New Roman"/>
                <w:b w:val="false"/>
                <w:i w:val="false"/>
                <w:color w:val="000000"/>
                <w:sz w:val="20"/>
              </w:rPr>
              <w:t xml:space="preserve">
управления качеством образования; разработка и реализация целевых и </w:t>
            </w:r>
          </w:p>
          <w:p>
            <w:pPr>
              <w:spacing w:after="20"/>
              <w:ind w:left="20"/>
              <w:jc w:val="both"/>
            </w:pPr>
            <w:r>
              <w:rPr>
                <w:rFonts w:ascii="Times New Roman"/>
                <w:b w:val="false"/>
                <w:i w:val="false"/>
                <w:color w:val="000000"/>
                <w:sz w:val="20"/>
              </w:rPr>
              <w:t xml:space="preserve">
международных программ в области образования и науки; проведение </w:t>
            </w:r>
          </w:p>
          <w:p>
            <w:pPr>
              <w:spacing w:after="20"/>
              <w:ind w:left="20"/>
              <w:jc w:val="both"/>
            </w:pPr>
            <w:r>
              <w:rPr>
                <w:rFonts w:ascii="Times New Roman"/>
                <w:b w:val="false"/>
                <w:i w:val="false"/>
                <w:color w:val="000000"/>
                <w:sz w:val="20"/>
              </w:rPr>
              <w:t xml:space="preserve">
контроля за соблюдением законодательства Республики Казахстан об </w:t>
            </w:r>
          </w:p>
          <w:p>
            <w:pPr>
              <w:spacing w:after="20"/>
              <w:ind w:left="20"/>
              <w:jc w:val="both"/>
            </w:pPr>
            <w:r>
              <w:rPr>
                <w:rFonts w:ascii="Times New Roman"/>
                <w:b w:val="false"/>
                <w:i w:val="false"/>
                <w:color w:val="000000"/>
                <w:sz w:val="20"/>
              </w:rPr>
              <w:t xml:space="preserve">
образовании, проведение государственной аттестации в организациях </w:t>
            </w:r>
          </w:p>
          <w:p>
            <w:pPr>
              <w:spacing w:after="20"/>
              <w:ind w:left="20"/>
              <w:jc w:val="both"/>
            </w:pPr>
            <w:r>
              <w:rPr>
                <w:rFonts w:ascii="Times New Roman"/>
                <w:b w:val="false"/>
                <w:i w:val="false"/>
                <w:color w:val="000000"/>
                <w:sz w:val="20"/>
              </w:rPr>
              <w:t xml:space="preserve">
образования, аккредитации высших учебных заведений и колледжей; </w:t>
            </w:r>
          </w:p>
          <w:p>
            <w:pPr>
              <w:spacing w:after="20"/>
              <w:ind w:left="20"/>
              <w:jc w:val="both"/>
            </w:pPr>
            <w:r>
              <w:rPr>
                <w:rFonts w:ascii="Times New Roman"/>
                <w:b w:val="false"/>
                <w:i w:val="false"/>
                <w:color w:val="000000"/>
                <w:sz w:val="20"/>
              </w:rPr>
              <w:t xml:space="preserve">
аттестация и аккредитация в научных учреждениях; оплата услуг </w:t>
            </w:r>
          </w:p>
          <w:p>
            <w:pPr>
              <w:spacing w:after="20"/>
              <w:ind w:left="20"/>
              <w:jc w:val="both"/>
            </w:pPr>
            <w:r>
              <w:rPr>
                <w:rFonts w:ascii="Times New Roman"/>
                <w:b w:val="false"/>
                <w:i w:val="false"/>
                <w:color w:val="000000"/>
                <w:sz w:val="20"/>
              </w:rPr>
              <w:t xml:space="preserve">
аттестационных комиссий для проведения процедуры государственной </w:t>
            </w:r>
          </w:p>
          <w:p>
            <w:pPr>
              <w:spacing w:after="20"/>
              <w:ind w:left="20"/>
              <w:jc w:val="both"/>
            </w:pPr>
            <w:r>
              <w:rPr>
                <w:rFonts w:ascii="Times New Roman"/>
                <w:b w:val="false"/>
                <w:i w:val="false"/>
                <w:color w:val="000000"/>
                <w:sz w:val="20"/>
              </w:rPr>
              <w:t xml:space="preserve">
аттестации. Приобретение услуг по изготовлению и выдаче документов </w:t>
            </w:r>
          </w:p>
          <w:p>
            <w:pPr>
              <w:spacing w:after="20"/>
              <w:ind w:left="20"/>
              <w:jc w:val="both"/>
            </w:pPr>
            <w:r>
              <w:rPr>
                <w:rFonts w:ascii="Times New Roman"/>
                <w:b w:val="false"/>
                <w:i w:val="false"/>
                <w:color w:val="000000"/>
                <w:sz w:val="20"/>
              </w:rPr>
              <w:t xml:space="preserve">
государственного образца и медалей. Присуждение государственных </w:t>
            </w:r>
          </w:p>
          <w:p>
            <w:pPr>
              <w:spacing w:after="20"/>
              <w:ind w:left="20"/>
              <w:jc w:val="both"/>
            </w:pPr>
            <w:r>
              <w:rPr>
                <w:rFonts w:ascii="Times New Roman"/>
                <w:b w:val="false"/>
                <w:i w:val="false"/>
                <w:color w:val="000000"/>
                <w:sz w:val="20"/>
              </w:rPr>
              <w:t xml:space="preserve">
грантов. Проведение мероприятий по охране прав детей.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функционирования, международное сотрудничество и стратегическое </w:t>
            </w:r>
          </w:p>
          <w:p>
            <w:pPr>
              <w:spacing w:after="20"/>
              <w:ind w:left="20"/>
              <w:jc w:val="both"/>
            </w:pPr>
            <w:r>
              <w:rPr>
                <w:rFonts w:ascii="Times New Roman"/>
                <w:b w:val="false"/>
                <w:i w:val="false"/>
                <w:color w:val="000000"/>
                <w:sz w:val="20"/>
              </w:rPr>
              <w:t xml:space="preserve">
планирование Министерства (ДСР, АД, ФД, ГЗ, ЮД)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Повышение эффективности управления системой образования и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Совершенствование управления и финансирования системы образования </w:t>
            </w:r>
          </w:p>
          <w:p>
            <w:pPr>
              <w:spacing w:after="20"/>
              <w:ind w:left="20"/>
              <w:jc w:val="both"/>
            </w:pPr>
            <w:r>
              <w:rPr>
                <w:rFonts w:ascii="Times New Roman"/>
                <w:b w:val="false"/>
                <w:i w:val="false"/>
                <w:color w:val="000000"/>
                <w:sz w:val="20"/>
              </w:rPr>
              <w:t xml:space="preserve">
и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Совершенствование системы финансирования образования и науки </w:t>
            </w:r>
          </w:p>
          <w:p>
            <w:pPr>
              <w:spacing w:after="20"/>
              <w:ind w:left="20"/>
              <w:jc w:val="both"/>
            </w:pPr>
            <w:r>
              <w:rPr>
                <w:rFonts w:ascii="Times New Roman"/>
                <w:b w:val="false"/>
                <w:i w:val="false"/>
                <w:color w:val="000000"/>
                <w:sz w:val="20"/>
              </w:rPr>
              <w:t xml:space="preserve">
4. Усиление административного ресурса Министерства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стратегических документов </w:t>
            </w:r>
          </w:p>
          <w:p>
            <w:pPr>
              <w:spacing w:after="20"/>
              <w:ind w:left="20"/>
              <w:jc w:val="both"/>
            </w:pPr>
            <w:r>
              <w:rPr>
                <w:rFonts w:ascii="Times New Roman"/>
                <w:b w:val="false"/>
                <w:i w:val="false"/>
                <w:color w:val="000000"/>
                <w:sz w:val="20"/>
              </w:rPr>
              <w:t xml:space="preserve">
Министерства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отчетов о финансовой, </w:t>
            </w:r>
          </w:p>
          <w:p>
            <w:pPr>
              <w:spacing w:after="20"/>
              <w:ind w:left="20"/>
              <w:jc w:val="both"/>
            </w:pPr>
            <w:r>
              <w:rPr>
                <w:rFonts w:ascii="Times New Roman"/>
                <w:b w:val="false"/>
                <w:i w:val="false"/>
                <w:color w:val="000000"/>
                <w:sz w:val="20"/>
              </w:rPr>
              <w:t xml:space="preserve">
оперативной деятельности </w:t>
            </w:r>
          </w:p>
          <w:p>
            <w:pPr>
              <w:spacing w:after="20"/>
              <w:ind w:left="20"/>
              <w:jc w:val="both"/>
            </w:pPr>
            <w:r>
              <w:rPr>
                <w:rFonts w:ascii="Times New Roman"/>
                <w:b w:val="false"/>
                <w:i w:val="false"/>
                <w:color w:val="000000"/>
                <w:sz w:val="20"/>
              </w:rPr>
              <w:t xml:space="preserve">
Министерства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сотрудников МОН, прошедших </w:t>
            </w:r>
          </w:p>
          <w:p>
            <w:pPr>
              <w:spacing w:after="20"/>
              <w:ind w:left="20"/>
              <w:jc w:val="both"/>
            </w:pPr>
            <w:r>
              <w:rPr>
                <w:rFonts w:ascii="Times New Roman"/>
                <w:b w:val="false"/>
                <w:i w:val="false"/>
                <w:color w:val="000000"/>
                <w:sz w:val="20"/>
              </w:rPr>
              <w:t xml:space="preserve">
повышение квалификации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подписанных международных </w:t>
            </w:r>
          </w:p>
          <w:p>
            <w:pPr>
              <w:spacing w:after="20"/>
              <w:ind w:left="20"/>
              <w:jc w:val="both"/>
            </w:pPr>
            <w:r>
              <w:rPr>
                <w:rFonts w:ascii="Times New Roman"/>
                <w:b w:val="false"/>
                <w:i w:val="false"/>
                <w:color w:val="000000"/>
                <w:sz w:val="20"/>
              </w:rPr>
              <w:t xml:space="preserve">
договоров (соглашений) с МОН и </w:t>
            </w:r>
          </w:p>
          <w:p>
            <w:pPr>
              <w:spacing w:after="20"/>
              <w:ind w:left="20"/>
              <w:jc w:val="both"/>
            </w:pPr>
            <w:r>
              <w:rPr>
                <w:rFonts w:ascii="Times New Roman"/>
                <w:b w:val="false"/>
                <w:i w:val="false"/>
                <w:color w:val="000000"/>
                <w:sz w:val="20"/>
              </w:rPr>
              <w:t xml:space="preserve">
ПРК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экспертиз, разработанных </w:t>
            </w:r>
          </w:p>
          <w:p>
            <w:pPr>
              <w:spacing w:after="20"/>
              <w:ind w:left="20"/>
              <w:jc w:val="both"/>
            </w:pPr>
            <w:r>
              <w:rPr>
                <w:rFonts w:ascii="Times New Roman"/>
                <w:b w:val="false"/>
                <w:i w:val="false"/>
                <w:color w:val="000000"/>
                <w:sz w:val="20"/>
              </w:rPr>
              <w:t xml:space="preserve">
нормативных правовых актов </w:t>
            </w:r>
          </w:p>
          <w:p>
            <w:pPr>
              <w:spacing w:after="20"/>
              <w:ind w:left="20"/>
              <w:jc w:val="both"/>
            </w:pPr>
            <w:r>
              <w:rPr>
                <w:rFonts w:ascii="Times New Roman"/>
                <w:b w:val="false"/>
                <w:i w:val="false"/>
                <w:color w:val="000000"/>
                <w:sz w:val="20"/>
              </w:rPr>
              <w:t xml:space="preserve">
Министерством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системы стратегического планирования Министерства, </w:t>
            </w:r>
          </w:p>
          <w:p>
            <w:pPr>
              <w:spacing w:after="20"/>
              <w:ind w:left="20"/>
              <w:jc w:val="both"/>
            </w:pPr>
            <w:r>
              <w:rPr>
                <w:rFonts w:ascii="Times New Roman"/>
                <w:b w:val="false"/>
                <w:i w:val="false"/>
                <w:color w:val="000000"/>
                <w:sz w:val="20"/>
              </w:rPr>
              <w:t xml:space="preserve">
нацеленное на достижение конечных результатов. Эффективное и </w:t>
            </w:r>
          </w:p>
          <w:p>
            <w:pPr>
              <w:spacing w:after="20"/>
              <w:ind w:left="20"/>
              <w:jc w:val="both"/>
            </w:pPr>
            <w:r>
              <w:rPr>
                <w:rFonts w:ascii="Times New Roman"/>
                <w:b w:val="false"/>
                <w:i w:val="false"/>
                <w:color w:val="000000"/>
                <w:sz w:val="20"/>
              </w:rPr>
              <w:t xml:space="preserve">
качественное исполнение бюджетных программ Министерства. Обеспечение </w:t>
            </w:r>
          </w:p>
          <w:p>
            <w:pPr>
              <w:spacing w:after="20"/>
              <w:ind w:left="20"/>
              <w:jc w:val="both"/>
            </w:pPr>
            <w:r>
              <w:rPr>
                <w:rFonts w:ascii="Times New Roman"/>
                <w:b w:val="false"/>
                <w:i w:val="false"/>
                <w:color w:val="000000"/>
                <w:sz w:val="20"/>
              </w:rPr>
              <w:t xml:space="preserve">
функционирования деятельности аппарата Министерства.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Мониторинг, координация, стратегическое, методическое и методологическое </w:t>
            </w:r>
          </w:p>
          <w:p>
            <w:pPr>
              <w:spacing w:after="20"/>
              <w:ind w:left="20"/>
              <w:jc w:val="both"/>
            </w:pPr>
            <w:r>
              <w:rPr>
                <w:rFonts w:ascii="Times New Roman"/>
                <w:b w:val="false"/>
                <w:i w:val="false"/>
                <w:color w:val="000000"/>
                <w:sz w:val="20"/>
              </w:rPr>
              <w:t xml:space="preserve">
обеспечение в сфере высшего, послевузовского, профессионального технического, </w:t>
            </w:r>
          </w:p>
          <w:p>
            <w:pPr>
              <w:spacing w:after="20"/>
              <w:ind w:left="20"/>
              <w:jc w:val="both"/>
            </w:pPr>
            <w:r>
              <w:rPr>
                <w:rFonts w:ascii="Times New Roman"/>
                <w:b w:val="false"/>
                <w:i w:val="false"/>
                <w:color w:val="000000"/>
                <w:sz w:val="20"/>
              </w:rPr>
              <w:t xml:space="preserve">
среднего, дошкольного образования и молодежной политики (ДВО, ДСО, ДПТО, ДМП)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w:t>
            </w:r>
          </w:p>
          <w:p>
            <w:pPr>
              <w:spacing w:after="20"/>
              <w:ind w:left="20"/>
              <w:jc w:val="both"/>
            </w:pPr>
            <w:r>
              <w:rPr>
                <w:rFonts w:ascii="Times New Roman"/>
                <w:b w:val="false"/>
                <w:i w:val="false"/>
                <w:color w:val="000000"/>
                <w:sz w:val="20"/>
              </w:rPr>
              <w:t xml:space="preserve">
качественного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w:t>
            </w:r>
          </w:p>
          <w:p>
            <w:pPr>
              <w:spacing w:after="20"/>
              <w:ind w:left="20"/>
              <w:jc w:val="both"/>
            </w:pPr>
            <w:r>
              <w:rPr>
                <w:rFonts w:ascii="Times New Roman"/>
                <w:b w:val="false"/>
                <w:i w:val="false"/>
                <w:color w:val="000000"/>
                <w:sz w:val="20"/>
              </w:rPr>
              <w:t xml:space="preserve">
и научных кадров высшей </w:t>
            </w:r>
          </w:p>
          <w:p>
            <w:pPr>
              <w:spacing w:after="20"/>
              <w:ind w:left="20"/>
              <w:jc w:val="both"/>
            </w:pPr>
            <w:r>
              <w:rPr>
                <w:rFonts w:ascii="Times New Roman"/>
                <w:b w:val="false"/>
                <w:i w:val="false"/>
                <w:color w:val="000000"/>
                <w:sz w:val="20"/>
              </w:rPr>
              <w:t xml:space="preserve">
квалификации, отвечающих </w:t>
            </w:r>
          </w:p>
          <w:p>
            <w:pPr>
              <w:spacing w:after="20"/>
              <w:ind w:left="20"/>
              <w:jc w:val="both"/>
            </w:pPr>
            <w:r>
              <w:rPr>
                <w:rFonts w:ascii="Times New Roman"/>
                <w:b w:val="false"/>
                <w:i w:val="false"/>
                <w:color w:val="000000"/>
                <w:sz w:val="20"/>
              </w:rPr>
              <w:t xml:space="preserve">
потребностям внутреннего рынка </w:t>
            </w:r>
          </w:p>
          <w:p>
            <w:pPr>
              <w:spacing w:after="20"/>
              <w:ind w:left="20"/>
              <w:jc w:val="both"/>
            </w:pPr>
            <w:r>
              <w:rPr>
                <w:rFonts w:ascii="Times New Roman"/>
                <w:b w:val="false"/>
                <w:i w:val="false"/>
                <w:color w:val="000000"/>
                <w:sz w:val="20"/>
              </w:rPr>
              <w:t xml:space="preserve">
труда.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Улучшение учебно- </w:t>
            </w:r>
          </w:p>
          <w:p>
            <w:pPr>
              <w:spacing w:after="20"/>
              <w:ind w:left="20"/>
              <w:jc w:val="both"/>
            </w:pPr>
            <w:r>
              <w:rPr>
                <w:rFonts w:ascii="Times New Roman"/>
                <w:b w:val="false"/>
                <w:i w:val="false"/>
                <w:color w:val="000000"/>
                <w:sz w:val="20"/>
              </w:rPr>
              <w:t xml:space="preserve">
методического обеспечения </w:t>
            </w:r>
          </w:p>
          <w:p>
            <w:pPr>
              <w:spacing w:after="20"/>
              <w:ind w:left="20"/>
              <w:jc w:val="both"/>
            </w:pPr>
            <w:r>
              <w:rPr>
                <w:rFonts w:ascii="Times New Roman"/>
                <w:b w:val="false"/>
                <w:i w:val="false"/>
                <w:color w:val="000000"/>
                <w:sz w:val="20"/>
              </w:rPr>
              <w:t xml:space="preserve">
предоставляемых услуг по </w:t>
            </w:r>
          </w:p>
          <w:p>
            <w:pPr>
              <w:spacing w:after="20"/>
              <w:ind w:left="20"/>
              <w:jc w:val="both"/>
            </w:pPr>
            <w:r>
              <w:rPr>
                <w:rFonts w:ascii="Times New Roman"/>
                <w:b w:val="false"/>
                <w:i w:val="false"/>
                <w:color w:val="000000"/>
                <w:sz w:val="20"/>
              </w:rPr>
              <w:t xml:space="preserve">
подготовке и переподготовке </w:t>
            </w:r>
          </w:p>
          <w:p>
            <w:pPr>
              <w:spacing w:after="20"/>
              <w:ind w:left="20"/>
              <w:jc w:val="both"/>
            </w:pPr>
            <w:r>
              <w:rPr>
                <w:rFonts w:ascii="Times New Roman"/>
                <w:b w:val="false"/>
                <w:i w:val="false"/>
                <w:color w:val="000000"/>
                <w:sz w:val="20"/>
              </w:rPr>
              <w:t xml:space="preserve">
конкурентоспособных кадров </w:t>
            </w:r>
          </w:p>
          <w:p>
            <w:pPr>
              <w:spacing w:after="20"/>
              <w:ind w:left="20"/>
              <w:jc w:val="both"/>
            </w:pPr>
            <w:r>
              <w:rPr>
                <w:rFonts w:ascii="Times New Roman"/>
                <w:b w:val="false"/>
                <w:i w:val="false"/>
                <w:color w:val="000000"/>
                <w:sz w:val="20"/>
              </w:rPr>
              <w:t xml:space="preserve">
2. Развитие материально- </w:t>
            </w:r>
          </w:p>
          <w:p>
            <w:pPr>
              <w:spacing w:after="20"/>
              <w:ind w:left="20"/>
              <w:jc w:val="both"/>
            </w:pPr>
            <w:r>
              <w:rPr>
                <w:rFonts w:ascii="Times New Roman"/>
                <w:b w:val="false"/>
                <w:i w:val="false"/>
                <w:color w:val="000000"/>
                <w:sz w:val="20"/>
              </w:rPr>
              <w:t xml:space="preserve">
технической базы вузов </w:t>
            </w:r>
          </w:p>
          <w:p>
            <w:pPr>
              <w:spacing w:after="20"/>
              <w:ind w:left="20"/>
              <w:jc w:val="both"/>
            </w:pPr>
            <w:r>
              <w:rPr>
                <w:rFonts w:ascii="Times New Roman"/>
                <w:b w:val="false"/>
                <w:i w:val="false"/>
                <w:color w:val="000000"/>
                <w:sz w:val="20"/>
              </w:rPr>
              <w:t xml:space="preserve">
3. Усиление кадрового </w:t>
            </w:r>
          </w:p>
          <w:p>
            <w:pPr>
              <w:spacing w:after="20"/>
              <w:ind w:left="20"/>
              <w:jc w:val="both"/>
            </w:pPr>
            <w:r>
              <w:rPr>
                <w:rFonts w:ascii="Times New Roman"/>
                <w:b w:val="false"/>
                <w:i w:val="false"/>
                <w:color w:val="000000"/>
                <w:sz w:val="20"/>
              </w:rPr>
              <w:t xml:space="preserve">
потенциала вузов путем </w:t>
            </w:r>
          </w:p>
          <w:p>
            <w:pPr>
              <w:spacing w:after="20"/>
              <w:ind w:left="20"/>
              <w:jc w:val="both"/>
            </w:pPr>
            <w:r>
              <w:rPr>
                <w:rFonts w:ascii="Times New Roman"/>
                <w:b w:val="false"/>
                <w:i w:val="false"/>
                <w:color w:val="000000"/>
                <w:sz w:val="20"/>
              </w:rPr>
              <w:t xml:space="preserve">
переподготовки и повышения </w:t>
            </w:r>
          </w:p>
          <w:p>
            <w:pPr>
              <w:spacing w:after="20"/>
              <w:ind w:left="20"/>
              <w:jc w:val="both"/>
            </w:pPr>
            <w:r>
              <w:rPr>
                <w:rFonts w:ascii="Times New Roman"/>
                <w:b w:val="false"/>
                <w:i w:val="false"/>
                <w:color w:val="000000"/>
                <w:sz w:val="20"/>
              </w:rPr>
              <w:t xml:space="preserve">
квалификации, стажировок </w:t>
            </w:r>
          </w:p>
          <w:p>
            <w:pPr>
              <w:spacing w:after="20"/>
              <w:ind w:left="20"/>
              <w:jc w:val="both"/>
            </w:pPr>
            <w:r>
              <w:rPr>
                <w:rFonts w:ascii="Times New Roman"/>
                <w:b w:val="false"/>
                <w:i w:val="false"/>
                <w:color w:val="000000"/>
                <w:sz w:val="20"/>
              </w:rPr>
              <w:t xml:space="preserve">
6. Увеличение охвата высшим и </w:t>
            </w:r>
          </w:p>
          <w:p>
            <w:pPr>
              <w:spacing w:after="20"/>
              <w:ind w:left="20"/>
              <w:jc w:val="both"/>
            </w:pPr>
            <w:r>
              <w:rPr>
                <w:rFonts w:ascii="Times New Roman"/>
                <w:b w:val="false"/>
                <w:i w:val="false"/>
                <w:color w:val="000000"/>
                <w:sz w:val="20"/>
              </w:rPr>
              <w:t xml:space="preserve">
послевузовским образованием </w:t>
            </w:r>
          </w:p>
          <w:p>
            <w:pPr>
              <w:spacing w:after="20"/>
              <w:ind w:left="20"/>
              <w:jc w:val="both"/>
            </w:pPr>
            <w:r>
              <w:rPr>
                <w:rFonts w:ascii="Times New Roman"/>
                <w:b w:val="false"/>
                <w:i w:val="false"/>
                <w:color w:val="000000"/>
                <w:sz w:val="20"/>
              </w:rPr>
              <w:t xml:space="preserve">
7. Развитие государственно- </w:t>
            </w:r>
          </w:p>
          <w:p>
            <w:pPr>
              <w:spacing w:after="20"/>
              <w:ind w:left="20"/>
              <w:jc w:val="both"/>
            </w:pPr>
            <w:r>
              <w:rPr>
                <w:rFonts w:ascii="Times New Roman"/>
                <w:b w:val="false"/>
                <w:i w:val="false"/>
                <w:color w:val="000000"/>
                <w:sz w:val="20"/>
              </w:rPr>
              <w:t xml:space="preserve">
частного партнерства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Создание условий для </w:t>
            </w:r>
          </w:p>
          <w:p>
            <w:pPr>
              <w:spacing w:after="20"/>
              <w:ind w:left="20"/>
              <w:jc w:val="both"/>
            </w:pPr>
            <w:r>
              <w:rPr>
                <w:rFonts w:ascii="Times New Roman"/>
                <w:b w:val="false"/>
                <w:i w:val="false"/>
                <w:color w:val="000000"/>
                <w:sz w:val="20"/>
              </w:rPr>
              <w:t xml:space="preserve">
развития детей и молодежи, </w:t>
            </w:r>
          </w:p>
          <w:p>
            <w:pPr>
              <w:spacing w:after="20"/>
              <w:ind w:left="20"/>
              <w:jc w:val="both"/>
            </w:pPr>
            <w:r>
              <w:rPr>
                <w:rFonts w:ascii="Times New Roman"/>
                <w:b w:val="false"/>
                <w:i w:val="false"/>
                <w:color w:val="000000"/>
                <w:sz w:val="20"/>
              </w:rPr>
              <w:t xml:space="preserve">
вовлечения их в социально- </w:t>
            </w:r>
          </w:p>
          <w:p>
            <w:pPr>
              <w:spacing w:after="20"/>
              <w:ind w:left="20"/>
              <w:jc w:val="both"/>
            </w:pPr>
            <w:r>
              <w:rPr>
                <w:rFonts w:ascii="Times New Roman"/>
                <w:b w:val="false"/>
                <w:i w:val="false"/>
                <w:color w:val="000000"/>
                <w:sz w:val="20"/>
              </w:rPr>
              <w:t xml:space="preserve">
экономическое развитие страны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реализации </w:t>
            </w:r>
          </w:p>
          <w:p>
            <w:pPr>
              <w:spacing w:after="20"/>
              <w:ind w:left="20"/>
              <w:jc w:val="both"/>
            </w:pPr>
            <w:r>
              <w:rPr>
                <w:rFonts w:ascii="Times New Roman"/>
                <w:b w:val="false"/>
                <w:i w:val="false"/>
                <w:color w:val="000000"/>
                <w:sz w:val="20"/>
              </w:rPr>
              <w:t xml:space="preserve">
социальных прав и </w:t>
            </w:r>
          </w:p>
          <w:p>
            <w:pPr>
              <w:spacing w:after="20"/>
              <w:ind w:left="20"/>
              <w:jc w:val="both"/>
            </w:pPr>
            <w:r>
              <w:rPr>
                <w:rFonts w:ascii="Times New Roman"/>
                <w:b w:val="false"/>
                <w:i w:val="false"/>
                <w:color w:val="000000"/>
                <w:sz w:val="20"/>
              </w:rPr>
              <w:t xml:space="preserve">
государственных гарантий </w:t>
            </w:r>
          </w:p>
          <w:p>
            <w:pPr>
              <w:spacing w:after="20"/>
              <w:ind w:left="20"/>
              <w:jc w:val="both"/>
            </w:pPr>
            <w:r>
              <w:rPr>
                <w:rFonts w:ascii="Times New Roman"/>
                <w:b w:val="false"/>
                <w:i w:val="false"/>
                <w:color w:val="000000"/>
                <w:sz w:val="20"/>
              </w:rPr>
              <w:t xml:space="preserve">
молодежи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государственной </w:t>
            </w:r>
          </w:p>
          <w:p>
            <w:pPr>
              <w:spacing w:after="20"/>
              <w:ind w:left="20"/>
              <w:jc w:val="both"/>
            </w:pPr>
            <w:r>
              <w:rPr>
                <w:rFonts w:ascii="Times New Roman"/>
                <w:b w:val="false"/>
                <w:i w:val="false"/>
                <w:color w:val="000000"/>
                <w:sz w:val="20"/>
              </w:rPr>
              <w:t xml:space="preserve">
поддержки молодежи </w:t>
            </w:r>
          </w:p>
          <w:p>
            <w:pPr>
              <w:spacing w:after="20"/>
              <w:ind w:left="20"/>
              <w:jc w:val="both"/>
            </w:pPr>
            <w:r>
              <w:rPr>
                <w:rFonts w:ascii="Times New Roman"/>
                <w:b w:val="false"/>
                <w:i w:val="false"/>
                <w:color w:val="000000"/>
                <w:sz w:val="20"/>
              </w:rPr>
              <w:t xml:space="preserve">
2. Выявление уровня удовлетво- </w:t>
            </w:r>
          </w:p>
          <w:p>
            <w:pPr>
              <w:spacing w:after="20"/>
              <w:ind w:left="20"/>
              <w:jc w:val="both"/>
            </w:pPr>
            <w:r>
              <w:rPr>
                <w:rFonts w:ascii="Times New Roman"/>
                <w:b w:val="false"/>
                <w:i w:val="false"/>
                <w:color w:val="000000"/>
                <w:sz w:val="20"/>
              </w:rPr>
              <w:t xml:space="preserve">
ренности потребностей молодежи </w:t>
            </w:r>
          </w:p>
          <w:p>
            <w:pPr>
              <w:spacing w:after="20"/>
              <w:ind w:left="20"/>
              <w:jc w:val="both"/>
            </w:pPr>
            <w:r>
              <w:rPr>
                <w:rFonts w:ascii="Times New Roman"/>
                <w:b w:val="false"/>
                <w:i w:val="false"/>
                <w:color w:val="000000"/>
                <w:sz w:val="20"/>
              </w:rPr>
              <w:t xml:space="preserve">
в социально-экономической сфере </w:t>
            </w:r>
          </w:p>
          <w:p>
            <w:pPr>
              <w:spacing w:after="20"/>
              <w:ind w:left="20"/>
              <w:jc w:val="both"/>
            </w:pPr>
            <w:r>
              <w:rPr>
                <w:rFonts w:ascii="Times New Roman"/>
                <w:b w:val="false"/>
                <w:i w:val="false"/>
                <w:color w:val="000000"/>
                <w:sz w:val="20"/>
              </w:rPr>
              <w:t xml:space="preserve">
3. Патриотическое воспитание </w:t>
            </w:r>
          </w:p>
          <w:p>
            <w:pPr>
              <w:spacing w:after="20"/>
              <w:ind w:left="20"/>
              <w:jc w:val="both"/>
            </w:pPr>
            <w:r>
              <w:rPr>
                <w:rFonts w:ascii="Times New Roman"/>
                <w:b w:val="false"/>
                <w:i w:val="false"/>
                <w:color w:val="000000"/>
                <w:sz w:val="20"/>
              </w:rPr>
              <w:t xml:space="preserve">
граждан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Повышение эффективности </w:t>
            </w:r>
          </w:p>
          <w:p>
            <w:pPr>
              <w:spacing w:after="20"/>
              <w:ind w:left="20"/>
              <w:jc w:val="both"/>
            </w:pPr>
            <w:r>
              <w:rPr>
                <w:rFonts w:ascii="Times New Roman"/>
                <w:b w:val="false"/>
                <w:i w:val="false"/>
                <w:color w:val="000000"/>
                <w:sz w:val="20"/>
              </w:rPr>
              <w:t xml:space="preserve">
управления системой образования </w:t>
            </w:r>
          </w:p>
          <w:p>
            <w:pPr>
              <w:spacing w:after="20"/>
              <w:ind w:left="20"/>
              <w:jc w:val="both"/>
            </w:pPr>
            <w:r>
              <w:rPr>
                <w:rFonts w:ascii="Times New Roman"/>
                <w:b w:val="false"/>
                <w:i w:val="false"/>
                <w:color w:val="000000"/>
                <w:sz w:val="20"/>
              </w:rPr>
              <w:t xml:space="preserve">
и науки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Совершенствование управления </w:t>
            </w:r>
          </w:p>
          <w:p>
            <w:pPr>
              <w:spacing w:after="20"/>
              <w:ind w:left="20"/>
              <w:jc w:val="both"/>
            </w:pPr>
            <w:r>
              <w:rPr>
                <w:rFonts w:ascii="Times New Roman"/>
                <w:b w:val="false"/>
                <w:i w:val="false"/>
                <w:color w:val="000000"/>
                <w:sz w:val="20"/>
              </w:rPr>
              <w:t xml:space="preserve">
и финансирования системы </w:t>
            </w:r>
          </w:p>
          <w:p>
            <w:pPr>
              <w:spacing w:after="20"/>
              <w:ind w:left="20"/>
              <w:jc w:val="both"/>
            </w:pPr>
            <w:r>
              <w:rPr>
                <w:rFonts w:ascii="Times New Roman"/>
                <w:b w:val="false"/>
                <w:i w:val="false"/>
                <w:color w:val="000000"/>
                <w:sz w:val="20"/>
              </w:rPr>
              <w:t xml:space="preserve">
образования и науки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демократических </w:t>
            </w:r>
          </w:p>
          <w:p>
            <w:pPr>
              <w:spacing w:after="20"/>
              <w:ind w:left="20"/>
              <w:jc w:val="both"/>
            </w:pPr>
            <w:r>
              <w:rPr>
                <w:rFonts w:ascii="Times New Roman"/>
                <w:b w:val="false"/>
                <w:i w:val="false"/>
                <w:color w:val="000000"/>
                <w:sz w:val="20"/>
              </w:rPr>
              <w:t xml:space="preserve">
принципов деятельности </w:t>
            </w:r>
          </w:p>
          <w:p>
            <w:pPr>
              <w:spacing w:after="20"/>
              <w:ind w:left="20"/>
              <w:jc w:val="both"/>
            </w:pPr>
            <w:r>
              <w:rPr>
                <w:rFonts w:ascii="Times New Roman"/>
                <w:b w:val="false"/>
                <w:i w:val="false"/>
                <w:color w:val="000000"/>
                <w:sz w:val="20"/>
              </w:rPr>
              <w:t xml:space="preserve">
организаций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разработанных стратегических </w:t>
            </w:r>
          </w:p>
          <w:p>
            <w:pPr>
              <w:spacing w:after="20"/>
              <w:ind w:left="20"/>
              <w:jc w:val="both"/>
            </w:pPr>
            <w:r>
              <w:rPr>
                <w:rFonts w:ascii="Times New Roman"/>
                <w:b w:val="false"/>
                <w:i w:val="false"/>
                <w:color w:val="000000"/>
                <w:sz w:val="20"/>
              </w:rPr>
              <w:t xml:space="preserve">
документов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отчетов, справок, представлен- </w:t>
            </w:r>
          </w:p>
          <w:p>
            <w:pPr>
              <w:spacing w:after="20"/>
              <w:ind w:left="20"/>
              <w:jc w:val="both"/>
            </w:pPr>
            <w:r>
              <w:rPr>
                <w:rFonts w:ascii="Times New Roman"/>
                <w:b w:val="false"/>
                <w:i w:val="false"/>
                <w:color w:val="000000"/>
                <w:sz w:val="20"/>
              </w:rPr>
              <w:t xml:space="preserve">
ных для руководства </w:t>
            </w:r>
          </w:p>
          <w:p>
            <w:pPr>
              <w:spacing w:after="20"/>
              <w:ind w:left="20"/>
              <w:jc w:val="both"/>
            </w:pPr>
            <w:r>
              <w:rPr>
                <w:rFonts w:ascii="Times New Roman"/>
                <w:b w:val="false"/>
                <w:i w:val="false"/>
                <w:color w:val="000000"/>
                <w:sz w:val="20"/>
              </w:rPr>
              <w:t xml:space="preserve">
Министерства, Правительства и </w:t>
            </w:r>
          </w:p>
          <w:p>
            <w:pPr>
              <w:spacing w:after="20"/>
              <w:ind w:left="20"/>
              <w:jc w:val="both"/>
            </w:pPr>
            <w:r>
              <w:rPr>
                <w:rFonts w:ascii="Times New Roman"/>
                <w:b w:val="false"/>
                <w:i w:val="false"/>
                <w:color w:val="000000"/>
                <w:sz w:val="20"/>
              </w:rPr>
              <w:t xml:space="preserve">
Администрации Президента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выданных лицензий на </w:t>
            </w:r>
          </w:p>
          <w:p>
            <w:pPr>
              <w:spacing w:after="20"/>
              <w:ind w:left="20"/>
              <w:jc w:val="both"/>
            </w:pPr>
            <w:r>
              <w:rPr>
                <w:rFonts w:ascii="Times New Roman"/>
                <w:b w:val="false"/>
                <w:i w:val="false"/>
                <w:color w:val="000000"/>
                <w:sz w:val="20"/>
              </w:rPr>
              <w:t xml:space="preserve">
образовательную деятельность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совещаний, семинаров, конкурсов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соглашений и меморандумов с </w:t>
            </w:r>
          </w:p>
          <w:p>
            <w:pPr>
              <w:spacing w:after="20"/>
              <w:ind w:left="20"/>
              <w:jc w:val="both"/>
            </w:pPr>
            <w:r>
              <w:rPr>
                <w:rFonts w:ascii="Times New Roman"/>
                <w:b w:val="false"/>
                <w:i w:val="false"/>
                <w:color w:val="000000"/>
                <w:sz w:val="20"/>
              </w:rPr>
              <w:t xml:space="preserve">
международными организациями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заключенных меморандумов о </w:t>
            </w:r>
          </w:p>
          <w:p>
            <w:pPr>
              <w:spacing w:after="20"/>
              <w:ind w:left="20"/>
              <w:jc w:val="both"/>
            </w:pPr>
            <w:r>
              <w:rPr>
                <w:rFonts w:ascii="Times New Roman"/>
                <w:b w:val="false"/>
                <w:i w:val="false"/>
                <w:color w:val="000000"/>
                <w:sz w:val="20"/>
              </w:rPr>
              <w:t xml:space="preserve">
сотрудничестве с работодателями </w:t>
            </w:r>
          </w:p>
          <w:p>
            <w:pPr>
              <w:spacing w:after="20"/>
              <w:ind w:left="20"/>
              <w:jc w:val="both"/>
            </w:pPr>
            <w:r>
              <w:rPr>
                <w:rFonts w:ascii="Times New Roman"/>
                <w:b w:val="false"/>
                <w:i w:val="false"/>
                <w:color w:val="000000"/>
                <w:sz w:val="20"/>
              </w:rPr>
              <w:t xml:space="preserve">
по вопросам подготовки кадров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сопровождение </w:t>
            </w:r>
          </w:p>
          <w:p>
            <w:pPr>
              <w:spacing w:after="20"/>
              <w:ind w:left="20"/>
              <w:jc w:val="both"/>
            </w:pPr>
            <w:r>
              <w:rPr>
                <w:rFonts w:ascii="Times New Roman"/>
                <w:b w:val="false"/>
                <w:i w:val="false"/>
                <w:color w:val="000000"/>
                <w:sz w:val="20"/>
              </w:rPr>
              <w:t xml:space="preserve">
внедрения методологии </w:t>
            </w:r>
          </w:p>
          <w:p>
            <w:pPr>
              <w:spacing w:after="20"/>
              <w:ind w:left="20"/>
              <w:jc w:val="both"/>
            </w:pPr>
            <w:r>
              <w:rPr>
                <w:rFonts w:ascii="Times New Roman"/>
                <w:b w:val="false"/>
                <w:i w:val="false"/>
                <w:color w:val="000000"/>
                <w:sz w:val="20"/>
              </w:rPr>
              <w:t xml:space="preserve">
реализации государственной </w:t>
            </w:r>
          </w:p>
          <w:p>
            <w:pPr>
              <w:spacing w:after="20"/>
              <w:ind w:left="20"/>
              <w:jc w:val="both"/>
            </w:pPr>
            <w:r>
              <w:rPr>
                <w:rFonts w:ascii="Times New Roman"/>
                <w:b w:val="false"/>
                <w:i w:val="false"/>
                <w:color w:val="000000"/>
                <w:sz w:val="20"/>
              </w:rPr>
              <w:t xml:space="preserve">
молодежной политики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проведенных мероприятий по </w:t>
            </w:r>
          </w:p>
          <w:p>
            <w:pPr>
              <w:spacing w:after="20"/>
              <w:ind w:left="20"/>
              <w:jc w:val="both"/>
            </w:pPr>
            <w:r>
              <w:rPr>
                <w:rFonts w:ascii="Times New Roman"/>
                <w:b w:val="false"/>
                <w:i w:val="false"/>
                <w:color w:val="000000"/>
                <w:sz w:val="20"/>
              </w:rPr>
              <w:t xml:space="preserve">
международному сотрудничеству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в новой редакции </w:t>
            </w:r>
          </w:p>
          <w:p>
            <w:pPr>
              <w:spacing w:after="20"/>
              <w:ind w:left="20"/>
              <w:jc w:val="both"/>
            </w:pPr>
            <w:r>
              <w:rPr>
                <w:rFonts w:ascii="Times New Roman"/>
                <w:b w:val="false"/>
                <w:i w:val="false"/>
                <w:color w:val="000000"/>
                <w:sz w:val="20"/>
              </w:rPr>
              <w:t xml:space="preserve">
Закона о молодежной политике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эффективности реализации государственной политики в </w:t>
            </w:r>
          </w:p>
          <w:p>
            <w:pPr>
              <w:spacing w:after="20"/>
              <w:ind w:left="20"/>
              <w:jc w:val="both"/>
            </w:pPr>
            <w:r>
              <w:rPr>
                <w:rFonts w:ascii="Times New Roman"/>
                <w:b w:val="false"/>
                <w:i w:val="false"/>
                <w:color w:val="000000"/>
                <w:sz w:val="20"/>
              </w:rPr>
              <w:t xml:space="preserve">
области высшего, послевузовского, профессионального технического, </w:t>
            </w:r>
          </w:p>
          <w:p>
            <w:pPr>
              <w:spacing w:after="20"/>
              <w:ind w:left="20"/>
              <w:jc w:val="both"/>
            </w:pPr>
            <w:r>
              <w:rPr>
                <w:rFonts w:ascii="Times New Roman"/>
                <w:b w:val="false"/>
                <w:i w:val="false"/>
                <w:color w:val="000000"/>
                <w:sz w:val="20"/>
              </w:rPr>
              <w:t xml:space="preserve">
среднего, дошкольного образования и молодежной политики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3.Услуги по реализации единой государственной научной и научно-технической политики </w:t>
            </w:r>
          </w:p>
          <w:p>
            <w:pPr>
              <w:spacing w:after="20"/>
              <w:ind w:left="20"/>
              <w:jc w:val="both"/>
            </w:pPr>
            <w:r>
              <w:rPr>
                <w:rFonts w:ascii="Times New Roman"/>
                <w:b w:val="false"/>
                <w:i w:val="false"/>
                <w:color w:val="000000"/>
                <w:sz w:val="20"/>
              </w:rPr>
              <w:t xml:space="preserve">
и координации научно-технической деятельности в стране (Комитет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 </w:t>
            </w:r>
          </w:p>
          <w:p>
            <w:pPr>
              <w:spacing w:after="20"/>
              <w:ind w:left="20"/>
              <w:jc w:val="both"/>
            </w:pPr>
            <w:r>
              <w:rPr>
                <w:rFonts w:ascii="Times New Roman"/>
                <w:b w:val="false"/>
                <w:i w:val="false"/>
                <w:color w:val="000000"/>
                <w:sz w:val="20"/>
              </w:rPr>
              <w:t xml:space="preserve">
кое обеспечение базовых </w:t>
            </w:r>
          </w:p>
          <w:p>
            <w:pPr>
              <w:spacing w:after="20"/>
              <w:ind w:left="20"/>
              <w:jc w:val="both"/>
            </w:pPr>
            <w:r>
              <w:rPr>
                <w:rFonts w:ascii="Times New Roman"/>
                <w:b w:val="false"/>
                <w:i w:val="false"/>
                <w:color w:val="000000"/>
                <w:sz w:val="20"/>
              </w:rPr>
              <w:t xml:space="preserve">
отраслей экономики и </w:t>
            </w:r>
          </w:p>
          <w:p>
            <w:pPr>
              <w:spacing w:after="20"/>
              <w:ind w:left="20"/>
              <w:jc w:val="both"/>
            </w:pPr>
            <w:r>
              <w:rPr>
                <w:rFonts w:ascii="Times New Roman"/>
                <w:b w:val="false"/>
                <w:i w:val="false"/>
                <w:color w:val="000000"/>
                <w:sz w:val="20"/>
              </w:rPr>
              <w:t xml:space="preserve">
социальной сферы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 </w:t>
            </w:r>
          </w:p>
          <w:p>
            <w:pPr>
              <w:spacing w:after="20"/>
              <w:ind w:left="20"/>
              <w:jc w:val="both"/>
            </w:pPr>
            <w:r>
              <w:rPr>
                <w:rFonts w:ascii="Times New Roman"/>
                <w:b w:val="false"/>
                <w:i w:val="false"/>
                <w:color w:val="000000"/>
                <w:sz w:val="20"/>
              </w:rPr>
              <w:t xml:space="preserve">
собности и сбалансированности </w:t>
            </w:r>
          </w:p>
          <w:p>
            <w:pPr>
              <w:spacing w:after="20"/>
              <w:ind w:left="20"/>
              <w:jc w:val="both"/>
            </w:pPr>
            <w:r>
              <w:rPr>
                <w:rFonts w:ascii="Times New Roman"/>
                <w:b w:val="false"/>
                <w:i w:val="false"/>
                <w:color w:val="000000"/>
                <w:sz w:val="20"/>
              </w:rPr>
              <w:t xml:space="preserve">
системы науки, обеспечивающей </w:t>
            </w:r>
          </w:p>
          <w:p>
            <w:pPr>
              <w:spacing w:after="20"/>
              <w:ind w:left="20"/>
              <w:jc w:val="both"/>
            </w:pPr>
            <w:r>
              <w:rPr>
                <w:rFonts w:ascii="Times New Roman"/>
                <w:b w:val="false"/>
                <w:i w:val="false"/>
                <w:color w:val="000000"/>
                <w:sz w:val="20"/>
              </w:rPr>
              <w:t xml:space="preserve">
получение, генерирование и </w:t>
            </w:r>
          </w:p>
          <w:p>
            <w:pPr>
              <w:spacing w:after="20"/>
              <w:ind w:left="20"/>
              <w:jc w:val="both"/>
            </w:pPr>
            <w:r>
              <w:rPr>
                <w:rFonts w:ascii="Times New Roman"/>
                <w:b w:val="false"/>
                <w:i w:val="false"/>
                <w:color w:val="000000"/>
                <w:sz w:val="20"/>
              </w:rPr>
              <w:t xml:space="preserve">
передачу знаний, востребован- </w:t>
            </w:r>
          </w:p>
          <w:p>
            <w:pPr>
              <w:spacing w:after="20"/>
              <w:ind w:left="20"/>
              <w:jc w:val="both"/>
            </w:pPr>
            <w:r>
              <w:rPr>
                <w:rFonts w:ascii="Times New Roman"/>
                <w:b w:val="false"/>
                <w:i w:val="false"/>
                <w:color w:val="000000"/>
                <w:sz w:val="20"/>
              </w:rPr>
              <w:t xml:space="preserve">
ных для устойчивого иннова- </w:t>
            </w:r>
          </w:p>
          <w:p>
            <w:pPr>
              <w:spacing w:after="20"/>
              <w:ind w:left="20"/>
              <w:jc w:val="both"/>
            </w:pPr>
            <w:r>
              <w:rPr>
                <w:rFonts w:ascii="Times New Roman"/>
                <w:b w:val="false"/>
                <w:i w:val="false"/>
                <w:color w:val="000000"/>
                <w:sz w:val="20"/>
              </w:rPr>
              <w:t xml:space="preserve">
ционного развития страны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Создание современной научной </w:t>
            </w:r>
          </w:p>
          <w:p>
            <w:pPr>
              <w:spacing w:after="20"/>
              <w:ind w:left="20"/>
              <w:jc w:val="both"/>
            </w:pPr>
            <w:r>
              <w:rPr>
                <w:rFonts w:ascii="Times New Roman"/>
                <w:b w:val="false"/>
                <w:i w:val="false"/>
                <w:color w:val="000000"/>
                <w:sz w:val="20"/>
              </w:rPr>
              <w:t xml:space="preserve">
инфраструктуры </w:t>
            </w:r>
          </w:p>
          <w:p>
            <w:pPr>
              <w:spacing w:after="20"/>
              <w:ind w:left="20"/>
              <w:jc w:val="both"/>
            </w:pPr>
            <w:r>
              <w:rPr>
                <w:rFonts w:ascii="Times New Roman"/>
                <w:b w:val="false"/>
                <w:i w:val="false"/>
                <w:color w:val="000000"/>
                <w:sz w:val="20"/>
              </w:rPr>
              <w:t xml:space="preserve">
2. Подготовка высококвалифициро- </w:t>
            </w:r>
          </w:p>
          <w:p>
            <w:pPr>
              <w:spacing w:after="20"/>
              <w:ind w:left="20"/>
              <w:jc w:val="both"/>
            </w:pPr>
            <w:r>
              <w:rPr>
                <w:rFonts w:ascii="Times New Roman"/>
                <w:b w:val="false"/>
                <w:i w:val="false"/>
                <w:color w:val="000000"/>
                <w:sz w:val="20"/>
              </w:rPr>
              <w:t xml:space="preserve">
ванных научных и инженерных </w:t>
            </w:r>
          </w:p>
          <w:p>
            <w:pPr>
              <w:spacing w:after="20"/>
              <w:ind w:left="20"/>
              <w:jc w:val="both"/>
            </w:pPr>
            <w:r>
              <w:rPr>
                <w:rFonts w:ascii="Times New Roman"/>
                <w:b w:val="false"/>
                <w:i w:val="false"/>
                <w:color w:val="000000"/>
                <w:sz w:val="20"/>
              </w:rPr>
              <w:t xml:space="preserve">
кадров </w:t>
            </w:r>
          </w:p>
          <w:p>
            <w:pPr>
              <w:spacing w:after="20"/>
              <w:ind w:left="20"/>
              <w:jc w:val="both"/>
            </w:pPr>
            <w:r>
              <w:rPr>
                <w:rFonts w:ascii="Times New Roman"/>
                <w:b w:val="false"/>
                <w:i w:val="false"/>
                <w:color w:val="000000"/>
                <w:sz w:val="20"/>
              </w:rPr>
              <w:t xml:space="preserve">
3. Проведение совместных научных </w:t>
            </w:r>
          </w:p>
          <w:p>
            <w:pPr>
              <w:spacing w:after="20"/>
              <w:ind w:left="20"/>
              <w:jc w:val="both"/>
            </w:pPr>
            <w:r>
              <w:rPr>
                <w:rFonts w:ascii="Times New Roman"/>
                <w:b w:val="false"/>
                <w:i w:val="false"/>
                <w:color w:val="000000"/>
                <w:sz w:val="20"/>
              </w:rPr>
              <w:t xml:space="preserve">
исследований с ведущими научными </w:t>
            </w:r>
          </w:p>
          <w:p>
            <w:pPr>
              <w:spacing w:after="20"/>
              <w:ind w:left="20"/>
              <w:jc w:val="both"/>
            </w:pPr>
            <w:r>
              <w:rPr>
                <w:rFonts w:ascii="Times New Roman"/>
                <w:b w:val="false"/>
                <w:i w:val="false"/>
                <w:color w:val="000000"/>
                <w:sz w:val="20"/>
              </w:rPr>
              <w:t xml:space="preserve">
центрами мира </w:t>
            </w:r>
          </w:p>
          <w:p>
            <w:pPr>
              <w:spacing w:after="20"/>
              <w:ind w:left="20"/>
              <w:jc w:val="both"/>
            </w:pPr>
            <w:r>
              <w:rPr>
                <w:rFonts w:ascii="Times New Roman"/>
                <w:b w:val="false"/>
                <w:i w:val="false"/>
                <w:color w:val="000000"/>
                <w:sz w:val="20"/>
              </w:rPr>
              <w:t xml:space="preserve">
4. Создание благоприятных </w:t>
            </w:r>
          </w:p>
          <w:p>
            <w:pPr>
              <w:spacing w:after="20"/>
              <w:ind w:left="20"/>
              <w:jc w:val="both"/>
            </w:pPr>
            <w:r>
              <w:rPr>
                <w:rFonts w:ascii="Times New Roman"/>
                <w:b w:val="false"/>
                <w:i w:val="false"/>
                <w:color w:val="000000"/>
                <w:sz w:val="20"/>
              </w:rPr>
              <w:t xml:space="preserve">
условий для возвращения в страну </w:t>
            </w:r>
          </w:p>
          <w:p>
            <w:pPr>
              <w:spacing w:after="20"/>
              <w:ind w:left="20"/>
              <w:jc w:val="both"/>
            </w:pPr>
            <w:r>
              <w:rPr>
                <w:rFonts w:ascii="Times New Roman"/>
                <w:b w:val="false"/>
                <w:i w:val="false"/>
                <w:color w:val="000000"/>
                <w:sz w:val="20"/>
              </w:rPr>
              <w:t xml:space="preserve">
соотечественников работающих в </w:t>
            </w:r>
          </w:p>
          <w:p>
            <w:pPr>
              <w:spacing w:after="20"/>
              <w:ind w:left="20"/>
              <w:jc w:val="both"/>
            </w:pPr>
            <w:r>
              <w:rPr>
                <w:rFonts w:ascii="Times New Roman"/>
                <w:b w:val="false"/>
                <w:i w:val="false"/>
                <w:color w:val="000000"/>
                <w:sz w:val="20"/>
              </w:rPr>
              <w:t xml:space="preserve">
зарубежных научных центрах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разработанных проектов </w:t>
            </w:r>
          </w:p>
          <w:p>
            <w:pPr>
              <w:spacing w:after="20"/>
              <w:ind w:left="20"/>
              <w:jc w:val="both"/>
            </w:pPr>
            <w:r>
              <w:rPr>
                <w:rFonts w:ascii="Times New Roman"/>
                <w:b w:val="false"/>
                <w:i w:val="false"/>
                <w:color w:val="000000"/>
                <w:sz w:val="20"/>
              </w:rPr>
              <w:t xml:space="preserve">
нормативных правовых актов в </w:t>
            </w:r>
          </w:p>
          <w:p>
            <w:pPr>
              <w:spacing w:after="20"/>
              <w:ind w:left="20"/>
              <w:jc w:val="both"/>
            </w:pPr>
            <w:r>
              <w:rPr>
                <w:rFonts w:ascii="Times New Roman"/>
                <w:b w:val="false"/>
                <w:i w:val="false"/>
                <w:color w:val="000000"/>
                <w:sz w:val="20"/>
              </w:rPr>
              <w:t xml:space="preserve">
области науки </w:t>
            </w:r>
          </w:p>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встреч, соглашений, меморандумов </w:t>
            </w:r>
          </w:p>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заключений государственной </w:t>
            </w:r>
          </w:p>
          <w:p>
            <w:pPr>
              <w:spacing w:after="20"/>
              <w:ind w:left="20"/>
              <w:jc w:val="both"/>
            </w:pPr>
            <w:r>
              <w:rPr>
                <w:rFonts w:ascii="Times New Roman"/>
                <w:b w:val="false"/>
                <w:i w:val="false"/>
                <w:color w:val="000000"/>
                <w:sz w:val="20"/>
              </w:rPr>
              <w:t xml:space="preserve">
научно-технической экспертизы </w:t>
            </w:r>
          </w:p>
          <w:p>
            <w:pPr>
              <w:spacing w:after="20"/>
              <w:ind w:left="20"/>
              <w:jc w:val="both"/>
            </w:pPr>
            <w:r>
              <w:rPr>
                <w:rFonts w:ascii="Times New Roman"/>
                <w:b w:val="false"/>
                <w:i w:val="false"/>
                <w:color w:val="000000"/>
                <w:sz w:val="20"/>
              </w:rPr>
              <w:t xml:space="preserve">
проектов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22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1710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25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1750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30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1790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35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35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1810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эффективности и результативности оказания государственных </w:t>
            </w:r>
          </w:p>
          <w:p>
            <w:pPr>
              <w:spacing w:after="20"/>
              <w:ind w:left="20"/>
              <w:jc w:val="both"/>
            </w:pPr>
            <w:r>
              <w:rPr>
                <w:rFonts w:ascii="Times New Roman"/>
                <w:b w:val="false"/>
                <w:i w:val="false"/>
                <w:color w:val="000000"/>
                <w:sz w:val="20"/>
              </w:rPr>
              <w:t xml:space="preserve">
услуг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лицензии на новые технологии, </w:t>
            </w:r>
          </w:p>
          <w:p>
            <w:pPr>
              <w:spacing w:after="20"/>
              <w:ind w:left="20"/>
              <w:jc w:val="both"/>
            </w:pPr>
            <w:r>
              <w:rPr>
                <w:rFonts w:ascii="Times New Roman"/>
                <w:b w:val="false"/>
                <w:i w:val="false"/>
                <w:color w:val="000000"/>
                <w:sz w:val="20"/>
              </w:rPr>
              <w:t xml:space="preserve">
проданные на международном рынке </w:t>
            </w:r>
          </w:p>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созданных малых инновационных </w:t>
            </w:r>
          </w:p>
          <w:p>
            <w:pPr>
              <w:spacing w:after="20"/>
              <w:ind w:left="20"/>
              <w:jc w:val="both"/>
            </w:pPr>
            <w:r>
              <w:rPr>
                <w:rFonts w:ascii="Times New Roman"/>
                <w:b w:val="false"/>
                <w:i w:val="false"/>
                <w:color w:val="000000"/>
                <w:sz w:val="20"/>
              </w:rPr>
              <w:t xml:space="preserve">
предприятий, ориентированных на </w:t>
            </w:r>
          </w:p>
          <w:p>
            <w:pPr>
              <w:spacing w:after="20"/>
              <w:ind w:left="20"/>
              <w:jc w:val="both"/>
            </w:pPr>
            <w:r>
              <w:rPr>
                <w:rFonts w:ascii="Times New Roman"/>
                <w:b w:val="false"/>
                <w:i w:val="false"/>
                <w:color w:val="000000"/>
                <w:sz w:val="20"/>
              </w:rPr>
              <w:t xml:space="preserve">
международный рынок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0беспечение государственного контроля в сфере образования и науки </w:t>
            </w:r>
          </w:p>
          <w:p>
            <w:pPr>
              <w:spacing w:after="20"/>
              <w:ind w:left="20"/>
              <w:jc w:val="both"/>
            </w:pPr>
            <w:r>
              <w:rPr>
                <w:rFonts w:ascii="Times New Roman"/>
                <w:b w:val="false"/>
                <w:i w:val="false"/>
                <w:color w:val="000000"/>
                <w:sz w:val="20"/>
              </w:rPr>
              <w:t xml:space="preserve">
(Комитет по контролю)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Повышение эффективности </w:t>
            </w:r>
          </w:p>
          <w:p>
            <w:pPr>
              <w:spacing w:after="20"/>
              <w:ind w:left="20"/>
              <w:jc w:val="both"/>
            </w:pPr>
            <w:r>
              <w:rPr>
                <w:rFonts w:ascii="Times New Roman"/>
                <w:b w:val="false"/>
                <w:i w:val="false"/>
                <w:color w:val="000000"/>
                <w:sz w:val="20"/>
              </w:rPr>
              <w:t xml:space="preserve">
управления системой образования </w:t>
            </w:r>
          </w:p>
          <w:p>
            <w:pPr>
              <w:spacing w:after="20"/>
              <w:ind w:left="20"/>
              <w:jc w:val="both"/>
            </w:pPr>
            <w:r>
              <w:rPr>
                <w:rFonts w:ascii="Times New Roman"/>
                <w:b w:val="false"/>
                <w:i w:val="false"/>
                <w:color w:val="000000"/>
                <w:sz w:val="20"/>
              </w:rPr>
              <w:t xml:space="preserve">
и науки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Совершенствование управления </w:t>
            </w:r>
          </w:p>
          <w:p>
            <w:pPr>
              <w:spacing w:after="20"/>
              <w:ind w:left="20"/>
              <w:jc w:val="both"/>
            </w:pPr>
            <w:r>
              <w:rPr>
                <w:rFonts w:ascii="Times New Roman"/>
                <w:b w:val="false"/>
                <w:i w:val="false"/>
                <w:color w:val="000000"/>
                <w:sz w:val="20"/>
              </w:rPr>
              <w:t xml:space="preserve">
и финансирования системы </w:t>
            </w:r>
          </w:p>
          <w:p>
            <w:pPr>
              <w:spacing w:after="20"/>
              <w:ind w:left="20"/>
              <w:jc w:val="both"/>
            </w:pPr>
            <w:r>
              <w:rPr>
                <w:rFonts w:ascii="Times New Roman"/>
                <w:b w:val="false"/>
                <w:i w:val="false"/>
                <w:color w:val="000000"/>
                <w:sz w:val="20"/>
              </w:rPr>
              <w:t xml:space="preserve">
образования и науки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Улучшение качества </w:t>
            </w:r>
          </w:p>
          <w:p>
            <w:pPr>
              <w:spacing w:after="20"/>
              <w:ind w:left="20"/>
              <w:jc w:val="both"/>
            </w:pPr>
            <w:r>
              <w:rPr>
                <w:rFonts w:ascii="Times New Roman"/>
                <w:b w:val="false"/>
                <w:i w:val="false"/>
                <w:color w:val="000000"/>
                <w:sz w:val="20"/>
              </w:rPr>
              <w:t xml:space="preserve">
менеджмента организаций </w:t>
            </w:r>
          </w:p>
          <w:p>
            <w:pPr>
              <w:spacing w:after="20"/>
              <w:ind w:left="20"/>
              <w:jc w:val="both"/>
            </w:pPr>
            <w:r>
              <w:rPr>
                <w:rFonts w:ascii="Times New Roman"/>
                <w:b w:val="false"/>
                <w:i w:val="false"/>
                <w:color w:val="000000"/>
                <w:sz w:val="20"/>
              </w:rPr>
              <w:t xml:space="preserve">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организаций, в которых будет </w:t>
            </w:r>
          </w:p>
          <w:p>
            <w:pPr>
              <w:spacing w:after="20"/>
              <w:ind w:left="20"/>
              <w:jc w:val="both"/>
            </w:pPr>
            <w:r>
              <w:rPr>
                <w:rFonts w:ascii="Times New Roman"/>
                <w:b w:val="false"/>
                <w:i w:val="false"/>
                <w:color w:val="000000"/>
                <w:sz w:val="20"/>
              </w:rPr>
              <w:t xml:space="preserve">
проведена государственная </w:t>
            </w:r>
          </w:p>
          <w:p>
            <w:pPr>
              <w:spacing w:after="20"/>
              <w:ind w:left="20"/>
              <w:jc w:val="both"/>
            </w:pPr>
            <w:r>
              <w:rPr>
                <w:rFonts w:ascii="Times New Roman"/>
                <w:b w:val="false"/>
                <w:i w:val="false"/>
                <w:color w:val="000000"/>
                <w:sz w:val="20"/>
              </w:rPr>
              <w:t xml:space="preserve">
аттестация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организаций, подлежащих проверке </w:t>
            </w:r>
          </w:p>
          <w:p>
            <w:pPr>
              <w:spacing w:after="20"/>
              <w:ind w:left="20"/>
              <w:jc w:val="both"/>
            </w:pPr>
            <w:r>
              <w:rPr>
                <w:rFonts w:ascii="Times New Roman"/>
                <w:b w:val="false"/>
                <w:i w:val="false"/>
                <w:color w:val="000000"/>
                <w:sz w:val="20"/>
              </w:rPr>
              <w:t xml:space="preserve">
на соблюдение законодательства </w:t>
            </w:r>
          </w:p>
          <w:p>
            <w:pPr>
              <w:spacing w:after="20"/>
              <w:ind w:left="20"/>
              <w:jc w:val="both"/>
            </w:pPr>
            <w:r>
              <w:rPr>
                <w:rFonts w:ascii="Times New Roman"/>
                <w:b w:val="false"/>
                <w:i w:val="false"/>
                <w:color w:val="000000"/>
                <w:sz w:val="20"/>
              </w:rPr>
              <w:t xml:space="preserve">
РК в области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научных организаций, подлежащих </w:t>
            </w:r>
          </w:p>
          <w:p>
            <w:pPr>
              <w:spacing w:after="20"/>
              <w:ind w:left="20"/>
              <w:jc w:val="both"/>
            </w:pPr>
            <w:r>
              <w:rPr>
                <w:rFonts w:ascii="Times New Roman"/>
                <w:b w:val="false"/>
                <w:i w:val="false"/>
                <w:color w:val="000000"/>
                <w:sz w:val="20"/>
              </w:rPr>
              <w:t xml:space="preserve">
аттестации и аккредитации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утвержденных диссертационных </w:t>
            </w:r>
          </w:p>
          <w:p>
            <w:pPr>
              <w:spacing w:after="20"/>
              <w:ind w:left="20"/>
              <w:jc w:val="both"/>
            </w:pPr>
            <w:r>
              <w:rPr>
                <w:rFonts w:ascii="Times New Roman"/>
                <w:b w:val="false"/>
                <w:i w:val="false"/>
                <w:color w:val="000000"/>
                <w:sz w:val="20"/>
              </w:rPr>
              <w:t xml:space="preserve">
советов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рассмотренных аттестационных дел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рассмотренных документов, </w:t>
            </w:r>
          </w:p>
          <w:p>
            <w:pPr>
              <w:spacing w:after="20"/>
              <w:ind w:left="20"/>
              <w:jc w:val="both"/>
            </w:pPr>
            <w:r>
              <w:rPr>
                <w:rFonts w:ascii="Times New Roman"/>
                <w:b w:val="false"/>
                <w:i w:val="false"/>
                <w:color w:val="000000"/>
                <w:sz w:val="20"/>
              </w:rPr>
              <w:t xml:space="preserve">
прошедших признание и </w:t>
            </w:r>
          </w:p>
          <w:p>
            <w:pPr>
              <w:spacing w:after="20"/>
              <w:ind w:left="20"/>
              <w:jc w:val="both"/>
            </w:pPr>
            <w:r>
              <w:rPr>
                <w:rFonts w:ascii="Times New Roman"/>
                <w:b w:val="false"/>
                <w:i w:val="false"/>
                <w:color w:val="000000"/>
                <w:sz w:val="20"/>
              </w:rPr>
              <w:t xml:space="preserve">
нострификацию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документов, прошедших </w:t>
            </w:r>
          </w:p>
          <w:p>
            <w:pPr>
              <w:spacing w:after="20"/>
              <w:ind w:left="20"/>
              <w:jc w:val="both"/>
            </w:pPr>
            <w:r>
              <w:rPr>
                <w:rFonts w:ascii="Times New Roman"/>
                <w:b w:val="false"/>
                <w:i w:val="false"/>
                <w:color w:val="000000"/>
                <w:sz w:val="20"/>
              </w:rPr>
              <w:t xml:space="preserve">
апостилирование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организаций образования, охваченных системой общественного </w:t>
            </w:r>
          </w:p>
          <w:p>
            <w:pPr>
              <w:spacing w:after="20"/>
              <w:ind w:left="20"/>
              <w:jc w:val="both"/>
            </w:pPr>
            <w:r>
              <w:rPr>
                <w:rFonts w:ascii="Times New Roman"/>
                <w:b w:val="false"/>
                <w:i w:val="false"/>
                <w:color w:val="000000"/>
                <w:sz w:val="20"/>
              </w:rPr>
              <w:t xml:space="preserve">
контроля к 2011 году составит 100 %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Совершенствование законодательства, мониторинг, координация деятельности, </w:t>
            </w:r>
          </w:p>
          <w:p>
            <w:pPr>
              <w:spacing w:after="20"/>
              <w:ind w:left="20"/>
              <w:jc w:val="both"/>
            </w:pPr>
            <w:r>
              <w:rPr>
                <w:rFonts w:ascii="Times New Roman"/>
                <w:b w:val="false"/>
                <w:i w:val="false"/>
                <w:color w:val="000000"/>
                <w:sz w:val="20"/>
              </w:rPr>
              <w:t xml:space="preserve">
международное сотрудничество в сфере охраны прав детей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Создание условий для развития </w:t>
            </w:r>
          </w:p>
          <w:p>
            <w:pPr>
              <w:spacing w:after="20"/>
              <w:ind w:left="20"/>
              <w:jc w:val="both"/>
            </w:pPr>
            <w:r>
              <w:rPr>
                <w:rFonts w:ascii="Times New Roman"/>
                <w:b w:val="false"/>
                <w:i w:val="false"/>
                <w:color w:val="000000"/>
                <w:sz w:val="20"/>
              </w:rPr>
              <w:t xml:space="preserve">
детей и молодежи, вовлечения их </w:t>
            </w:r>
          </w:p>
          <w:p>
            <w:pPr>
              <w:spacing w:after="20"/>
              <w:ind w:left="20"/>
              <w:jc w:val="both"/>
            </w:pPr>
            <w:r>
              <w:rPr>
                <w:rFonts w:ascii="Times New Roman"/>
                <w:b w:val="false"/>
                <w:i w:val="false"/>
                <w:color w:val="000000"/>
                <w:sz w:val="20"/>
              </w:rPr>
              <w:t xml:space="preserve">
в социально-экономическое </w:t>
            </w:r>
          </w:p>
          <w:p>
            <w:pPr>
              <w:spacing w:after="20"/>
              <w:ind w:left="20"/>
              <w:jc w:val="both"/>
            </w:pPr>
            <w:r>
              <w:rPr>
                <w:rFonts w:ascii="Times New Roman"/>
                <w:b w:val="false"/>
                <w:i w:val="false"/>
                <w:color w:val="000000"/>
                <w:sz w:val="20"/>
              </w:rPr>
              <w:t xml:space="preserve">
развитие страны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социальных и </w:t>
            </w:r>
          </w:p>
          <w:p>
            <w:pPr>
              <w:spacing w:after="20"/>
              <w:ind w:left="20"/>
              <w:jc w:val="both"/>
            </w:pPr>
            <w:r>
              <w:rPr>
                <w:rFonts w:ascii="Times New Roman"/>
                <w:b w:val="false"/>
                <w:i w:val="false"/>
                <w:color w:val="000000"/>
                <w:sz w:val="20"/>
              </w:rPr>
              <w:t xml:space="preserve">
правовых гарантий качества жизни </w:t>
            </w:r>
          </w:p>
          <w:p>
            <w:pPr>
              <w:spacing w:after="20"/>
              <w:ind w:left="20"/>
              <w:jc w:val="both"/>
            </w:pPr>
            <w:r>
              <w:rPr>
                <w:rFonts w:ascii="Times New Roman"/>
                <w:b w:val="false"/>
                <w:i w:val="false"/>
                <w:color w:val="000000"/>
                <w:sz w:val="20"/>
              </w:rPr>
              <w:t xml:space="preserve">
детей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Профилактика и предупреждение </w:t>
            </w:r>
          </w:p>
          <w:p>
            <w:pPr>
              <w:spacing w:after="20"/>
              <w:ind w:left="20"/>
              <w:jc w:val="both"/>
            </w:pPr>
            <w:r>
              <w:rPr>
                <w:rFonts w:ascii="Times New Roman"/>
                <w:b w:val="false"/>
                <w:i w:val="false"/>
                <w:color w:val="000000"/>
                <w:sz w:val="20"/>
              </w:rPr>
              <w:t xml:space="preserve">
социального сиротства </w:t>
            </w:r>
          </w:p>
          <w:p>
            <w:pPr>
              <w:spacing w:after="20"/>
              <w:ind w:left="20"/>
              <w:jc w:val="both"/>
            </w:pPr>
            <w:r>
              <w:rPr>
                <w:rFonts w:ascii="Times New Roman"/>
                <w:b w:val="false"/>
                <w:i w:val="false"/>
                <w:color w:val="000000"/>
                <w:sz w:val="20"/>
              </w:rPr>
              <w:t xml:space="preserve">
2. Совершенствование системы </w:t>
            </w:r>
          </w:p>
          <w:p>
            <w:pPr>
              <w:spacing w:after="20"/>
              <w:ind w:left="20"/>
              <w:jc w:val="both"/>
            </w:pPr>
            <w:r>
              <w:rPr>
                <w:rFonts w:ascii="Times New Roman"/>
                <w:b w:val="false"/>
                <w:i w:val="false"/>
                <w:color w:val="000000"/>
                <w:sz w:val="20"/>
              </w:rPr>
              <w:t xml:space="preserve">
обеспечения всеобуча и школьного </w:t>
            </w:r>
          </w:p>
          <w:p>
            <w:pPr>
              <w:spacing w:after="20"/>
              <w:ind w:left="20"/>
              <w:jc w:val="both"/>
            </w:pPr>
            <w:r>
              <w:rPr>
                <w:rFonts w:ascii="Times New Roman"/>
                <w:b w:val="false"/>
                <w:i w:val="false"/>
                <w:color w:val="000000"/>
                <w:sz w:val="20"/>
              </w:rPr>
              <w:t xml:space="preserve">
питания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разработанных стратегических </w:t>
            </w:r>
          </w:p>
          <w:p>
            <w:pPr>
              <w:spacing w:after="20"/>
              <w:ind w:left="20"/>
              <w:jc w:val="both"/>
            </w:pPr>
            <w:r>
              <w:rPr>
                <w:rFonts w:ascii="Times New Roman"/>
                <w:b w:val="false"/>
                <w:i w:val="false"/>
                <w:color w:val="000000"/>
                <w:sz w:val="20"/>
              </w:rPr>
              <w:t xml:space="preserve">
документов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представленных отчетов </w:t>
            </w:r>
          </w:p>
          <w:p>
            <w:pPr>
              <w:spacing w:after="20"/>
              <w:ind w:left="20"/>
              <w:jc w:val="both"/>
            </w:pPr>
            <w:r>
              <w:rPr>
                <w:rFonts w:ascii="Times New Roman"/>
                <w:b w:val="false"/>
                <w:i w:val="false"/>
                <w:color w:val="000000"/>
                <w:sz w:val="20"/>
              </w:rPr>
              <w:t xml:space="preserve">
руководству (Президенту РК, </w:t>
            </w:r>
          </w:p>
          <w:p>
            <w:pPr>
              <w:spacing w:after="20"/>
              <w:ind w:left="20"/>
              <w:jc w:val="both"/>
            </w:pPr>
            <w:r>
              <w:rPr>
                <w:rFonts w:ascii="Times New Roman"/>
                <w:b w:val="false"/>
                <w:i w:val="false"/>
                <w:color w:val="000000"/>
                <w:sz w:val="20"/>
              </w:rPr>
              <w:t xml:space="preserve">
Правительству РК, Министру </w:t>
            </w:r>
          </w:p>
          <w:p>
            <w:pPr>
              <w:spacing w:after="20"/>
              <w:ind w:left="20"/>
              <w:jc w:val="both"/>
            </w:pPr>
            <w:r>
              <w:rPr>
                <w:rFonts w:ascii="Times New Roman"/>
                <w:b w:val="false"/>
                <w:i w:val="false"/>
                <w:color w:val="000000"/>
                <w:sz w:val="20"/>
              </w:rPr>
              <w:t xml:space="preserve">
образования и науки)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органов и организаций </w:t>
            </w:r>
          </w:p>
          <w:p>
            <w:pPr>
              <w:spacing w:after="20"/>
              <w:ind w:left="20"/>
              <w:jc w:val="both"/>
            </w:pPr>
            <w:r>
              <w:rPr>
                <w:rFonts w:ascii="Times New Roman"/>
                <w:b w:val="false"/>
                <w:i w:val="false"/>
                <w:color w:val="000000"/>
                <w:sz w:val="20"/>
              </w:rPr>
              <w:t xml:space="preserve">
образования, занимающиеся </w:t>
            </w:r>
          </w:p>
          <w:p>
            <w:pPr>
              <w:spacing w:after="20"/>
              <w:ind w:left="20"/>
              <w:jc w:val="both"/>
            </w:pPr>
            <w:r>
              <w:rPr>
                <w:rFonts w:ascii="Times New Roman"/>
                <w:b w:val="false"/>
                <w:i w:val="false"/>
                <w:color w:val="000000"/>
                <w:sz w:val="20"/>
              </w:rPr>
              <w:t xml:space="preserve">
вопросами охраны прав детей </w:t>
            </w:r>
          </w:p>
          <w:p>
            <w:pPr>
              <w:spacing w:after="20"/>
              <w:ind w:left="20"/>
              <w:jc w:val="both"/>
            </w:pPr>
            <w:r>
              <w:rPr>
                <w:rFonts w:ascii="Times New Roman"/>
                <w:b w:val="false"/>
                <w:i w:val="false"/>
                <w:color w:val="000000"/>
                <w:sz w:val="20"/>
              </w:rPr>
              <w:t xml:space="preserve">
(учреждения для детей-сирот и </w:t>
            </w:r>
          </w:p>
          <w:p>
            <w:pPr>
              <w:spacing w:after="20"/>
              <w:ind w:left="20"/>
              <w:jc w:val="both"/>
            </w:pPr>
            <w:r>
              <w:rPr>
                <w:rFonts w:ascii="Times New Roman"/>
                <w:b w:val="false"/>
                <w:i w:val="false"/>
                <w:color w:val="000000"/>
                <w:sz w:val="20"/>
              </w:rPr>
              <w:t xml:space="preserve">
детей, оставшихся без попечения </w:t>
            </w:r>
          </w:p>
          <w:p>
            <w:pPr>
              <w:spacing w:after="20"/>
              <w:ind w:left="20"/>
              <w:jc w:val="both"/>
            </w:pPr>
            <w:r>
              <w:rPr>
                <w:rFonts w:ascii="Times New Roman"/>
                <w:b w:val="false"/>
                <w:i w:val="false"/>
                <w:color w:val="000000"/>
                <w:sz w:val="20"/>
              </w:rPr>
              <w:t xml:space="preserve">
родителей), деятельность которых </w:t>
            </w:r>
          </w:p>
          <w:p>
            <w:pPr>
              <w:spacing w:after="20"/>
              <w:ind w:left="20"/>
              <w:jc w:val="both"/>
            </w:pPr>
            <w:r>
              <w:rPr>
                <w:rFonts w:ascii="Times New Roman"/>
                <w:b w:val="false"/>
                <w:i w:val="false"/>
                <w:color w:val="000000"/>
                <w:sz w:val="20"/>
              </w:rPr>
              <w:t xml:space="preserve">
координирует КОПД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проведенных мероприятий с </w:t>
            </w:r>
          </w:p>
          <w:p>
            <w:pPr>
              <w:spacing w:after="20"/>
              <w:ind w:left="20"/>
              <w:jc w:val="both"/>
            </w:pPr>
            <w:r>
              <w:rPr>
                <w:rFonts w:ascii="Times New Roman"/>
                <w:b w:val="false"/>
                <w:i w:val="false"/>
                <w:color w:val="000000"/>
                <w:sz w:val="20"/>
              </w:rPr>
              <w:t xml:space="preserve">
органами и организациями, </w:t>
            </w:r>
          </w:p>
          <w:p>
            <w:pPr>
              <w:spacing w:after="20"/>
              <w:ind w:left="20"/>
              <w:jc w:val="both"/>
            </w:pPr>
            <w:r>
              <w:rPr>
                <w:rFonts w:ascii="Times New Roman"/>
                <w:b w:val="false"/>
                <w:i w:val="false"/>
                <w:color w:val="000000"/>
                <w:sz w:val="20"/>
              </w:rPr>
              <w:t xml:space="preserve">
занимающиеся вопросами охраны </w:t>
            </w:r>
          </w:p>
          <w:p>
            <w:pPr>
              <w:spacing w:after="20"/>
              <w:ind w:left="20"/>
              <w:jc w:val="both"/>
            </w:pPr>
            <w:r>
              <w:rPr>
                <w:rFonts w:ascii="Times New Roman"/>
                <w:b w:val="false"/>
                <w:i w:val="false"/>
                <w:color w:val="000000"/>
                <w:sz w:val="20"/>
              </w:rPr>
              <w:t xml:space="preserve">
прав детей и защиты законных </w:t>
            </w:r>
          </w:p>
          <w:p>
            <w:pPr>
              <w:spacing w:after="20"/>
              <w:ind w:left="20"/>
              <w:jc w:val="both"/>
            </w:pPr>
            <w:r>
              <w:rPr>
                <w:rFonts w:ascii="Times New Roman"/>
                <w:b w:val="false"/>
                <w:i w:val="false"/>
                <w:color w:val="000000"/>
                <w:sz w:val="20"/>
              </w:rPr>
              <w:t xml:space="preserve">
интересов детей (семинары, </w:t>
            </w:r>
          </w:p>
          <w:p>
            <w:pPr>
              <w:spacing w:after="20"/>
              <w:ind w:left="20"/>
              <w:jc w:val="both"/>
            </w:pPr>
            <w:r>
              <w:rPr>
                <w:rFonts w:ascii="Times New Roman"/>
                <w:b w:val="false"/>
                <w:i w:val="false"/>
                <w:color w:val="000000"/>
                <w:sz w:val="20"/>
              </w:rPr>
              <w:t xml:space="preserve">
совещания, конференции, круглые </w:t>
            </w:r>
          </w:p>
          <w:p>
            <w:pPr>
              <w:spacing w:after="20"/>
              <w:ind w:left="20"/>
              <w:jc w:val="both"/>
            </w:pPr>
            <w:r>
              <w:rPr>
                <w:rFonts w:ascii="Times New Roman"/>
                <w:b w:val="false"/>
                <w:i w:val="false"/>
                <w:color w:val="000000"/>
                <w:sz w:val="20"/>
              </w:rPr>
              <w:t xml:space="preserve">
столы, акции, конкурсы и т.д.)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заключенных с государственными </w:t>
            </w:r>
          </w:p>
          <w:p>
            <w:pPr>
              <w:spacing w:after="20"/>
              <w:ind w:left="20"/>
              <w:jc w:val="both"/>
            </w:pPr>
            <w:r>
              <w:rPr>
                <w:rFonts w:ascii="Times New Roman"/>
                <w:b w:val="false"/>
                <w:i w:val="false"/>
                <w:color w:val="000000"/>
                <w:sz w:val="20"/>
              </w:rPr>
              <w:t xml:space="preserve">
органами и международными НПО </w:t>
            </w:r>
          </w:p>
          <w:p>
            <w:pPr>
              <w:spacing w:after="20"/>
              <w:ind w:left="20"/>
              <w:jc w:val="both"/>
            </w:pPr>
            <w:r>
              <w:rPr>
                <w:rFonts w:ascii="Times New Roman"/>
                <w:b w:val="false"/>
                <w:i w:val="false"/>
                <w:color w:val="000000"/>
                <w:sz w:val="20"/>
              </w:rPr>
              <w:t xml:space="preserve">
меморандумов, договоров, </w:t>
            </w:r>
          </w:p>
          <w:p>
            <w:pPr>
              <w:spacing w:after="20"/>
              <w:ind w:left="20"/>
              <w:jc w:val="both"/>
            </w:pPr>
            <w:r>
              <w:rPr>
                <w:rFonts w:ascii="Times New Roman"/>
                <w:b w:val="false"/>
                <w:i w:val="false"/>
                <w:color w:val="000000"/>
                <w:sz w:val="20"/>
              </w:rPr>
              <w:t xml:space="preserve">
соглашений в области охраны прав </w:t>
            </w:r>
          </w:p>
          <w:p>
            <w:pPr>
              <w:spacing w:after="20"/>
              <w:ind w:left="20"/>
              <w:jc w:val="both"/>
            </w:pPr>
            <w:r>
              <w:rPr>
                <w:rFonts w:ascii="Times New Roman"/>
                <w:b w:val="false"/>
                <w:i w:val="false"/>
                <w:color w:val="000000"/>
                <w:sz w:val="20"/>
              </w:rPr>
              <w:t xml:space="preserve">
и защиты законных интересов </w:t>
            </w:r>
          </w:p>
          <w:p>
            <w:pPr>
              <w:spacing w:after="20"/>
              <w:ind w:left="20"/>
              <w:jc w:val="both"/>
            </w:pPr>
            <w:r>
              <w:rPr>
                <w:rFonts w:ascii="Times New Roman"/>
                <w:b w:val="false"/>
                <w:i w:val="false"/>
                <w:color w:val="000000"/>
                <w:sz w:val="20"/>
              </w:rPr>
              <w:t xml:space="preserve">
детей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подготовленных страновых </w:t>
            </w:r>
          </w:p>
          <w:p>
            <w:pPr>
              <w:spacing w:after="20"/>
              <w:ind w:left="20"/>
              <w:jc w:val="both"/>
            </w:pPr>
            <w:r>
              <w:rPr>
                <w:rFonts w:ascii="Times New Roman"/>
                <w:b w:val="false"/>
                <w:i w:val="false"/>
                <w:color w:val="000000"/>
                <w:sz w:val="20"/>
              </w:rPr>
              <w:t xml:space="preserve">
периодических и национальных </w:t>
            </w:r>
          </w:p>
          <w:p>
            <w:pPr>
              <w:spacing w:after="20"/>
              <w:ind w:left="20"/>
              <w:jc w:val="both"/>
            </w:pPr>
            <w:r>
              <w:rPr>
                <w:rFonts w:ascii="Times New Roman"/>
                <w:b w:val="false"/>
                <w:i w:val="false"/>
                <w:color w:val="000000"/>
                <w:sz w:val="20"/>
              </w:rPr>
              <w:t xml:space="preserve">
докладов, отчетов (периодический </w:t>
            </w:r>
          </w:p>
          <w:p>
            <w:pPr>
              <w:spacing w:after="20"/>
              <w:ind w:left="20"/>
              <w:jc w:val="both"/>
            </w:pPr>
            <w:r>
              <w:rPr>
                <w:rFonts w:ascii="Times New Roman"/>
                <w:b w:val="false"/>
                <w:i w:val="false"/>
                <w:color w:val="000000"/>
                <w:sz w:val="20"/>
              </w:rPr>
              <w:t xml:space="preserve">
доклад республики в Женеву, </w:t>
            </w:r>
          </w:p>
          <w:p>
            <w:pPr>
              <w:spacing w:after="20"/>
              <w:ind w:left="20"/>
              <w:jc w:val="both"/>
            </w:pPr>
            <w:r>
              <w:rPr>
                <w:rFonts w:ascii="Times New Roman"/>
                <w:b w:val="false"/>
                <w:i w:val="false"/>
                <w:color w:val="000000"/>
                <w:sz w:val="20"/>
              </w:rPr>
              <w:t xml:space="preserve">
Нью-Йорк, Главе государства, </w:t>
            </w:r>
          </w:p>
          <w:p>
            <w:pPr>
              <w:spacing w:after="20"/>
              <w:ind w:left="20"/>
              <w:jc w:val="both"/>
            </w:pPr>
            <w:r>
              <w:rPr>
                <w:rFonts w:ascii="Times New Roman"/>
                <w:b w:val="false"/>
                <w:i w:val="false"/>
                <w:color w:val="000000"/>
                <w:sz w:val="20"/>
              </w:rPr>
              <w:t xml:space="preserve">
доклад к форуму стран </w:t>
            </w:r>
          </w:p>
          <w:p>
            <w:pPr>
              <w:spacing w:after="20"/>
              <w:ind w:left="20"/>
              <w:jc w:val="both"/>
            </w:pPr>
            <w:r>
              <w:rPr>
                <w:rFonts w:ascii="Times New Roman"/>
                <w:b w:val="false"/>
                <w:i w:val="false"/>
                <w:color w:val="000000"/>
                <w:sz w:val="20"/>
              </w:rPr>
              <w:t xml:space="preserve">
Центральной Азии)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подготовленных информационно- </w:t>
            </w:r>
          </w:p>
          <w:p>
            <w:pPr>
              <w:spacing w:after="20"/>
              <w:ind w:left="20"/>
              <w:jc w:val="both"/>
            </w:pPr>
            <w:r>
              <w:rPr>
                <w:rFonts w:ascii="Times New Roman"/>
                <w:b w:val="false"/>
                <w:i w:val="false"/>
                <w:color w:val="000000"/>
                <w:sz w:val="20"/>
              </w:rPr>
              <w:t xml:space="preserve">
аналитических справок (по </w:t>
            </w:r>
          </w:p>
          <w:p>
            <w:pPr>
              <w:spacing w:after="20"/>
              <w:ind w:left="20"/>
              <w:jc w:val="both"/>
            </w:pPr>
            <w:r>
              <w:rPr>
                <w:rFonts w:ascii="Times New Roman"/>
                <w:b w:val="false"/>
                <w:i w:val="false"/>
                <w:color w:val="000000"/>
                <w:sz w:val="20"/>
              </w:rPr>
              <w:t xml:space="preserve">
программе "Дети Казахстана", по </w:t>
            </w:r>
          </w:p>
          <w:p>
            <w:pPr>
              <w:spacing w:after="20"/>
              <w:ind w:left="20"/>
              <w:jc w:val="both"/>
            </w:pPr>
            <w:r>
              <w:rPr>
                <w:rFonts w:ascii="Times New Roman"/>
                <w:b w:val="false"/>
                <w:i w:val="false"/>
                <w:color w:val="000000"/>
                <w:sz w:val="20"/>
              </w:rPr>
              <w:t xml:space="preserve">
всеобучу, трудоустройству и </w:t>
            </w:r>
          </w:p>
          <w:p>
            <w:pPr>
              <w:spacing w:after="20"/>
              <w:ind w:left="20"/>
              <w:jc w:val="both"/>
            </w:pPr>
            <w:r>
              <w:rPr>
                <w:rFonts w:ascii="Times New Roman"/>
                <w:b w:val="false"/>
                <w:i w:val="false"/>
                <w:color w:val="000000"/>
                <w:sz w:val="20"/>
              </w:rPr>
              <w:t xml:space="preserve">
обеспечению жильем детей-сирот и </w:t>
            </w:r>
          </w:p>
          <w:p>
            <w:pPr>
              <w:spacing w:after="20"/>
              <w:ind w:left="20"/>
              <w:jc w:val="both"/>
            </w:pPr>
            <w:r>
              <w:rPr>
                <w:rFonts w:ascii="Times New Roman"/>
                <w:b w:val="false"/>
                <w:i w:val="false"/>
                <w:color w:val="000000"/>
                <w:sz w:val="20"/>
              </w:rPr>
              <w:t xml:space="preserve">
т.д.)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подготовленных сборников, </w:t>
            </w:r>
          </w:p>
          <w:p>
            <w:pPr>
              <w:spacing w:after="20"/>
              <w:ind w:left="20"/>
              <w:jc w:val="both"/>
            </w:pPr>
            <w:r>
              <w:rPr>
                <w:rFonts w:ascii="Times New Roman"/>
                <w:b w:val="false"/>
                <w:i w:val="false"/>
                <w:color w:val="000000"/>
                <w:sz w:val="20"/>
              </w:rPr>
              <w:t xml:space="preserve">
обзоров, статей по вопросам </w:t>
            </w:r>
          </w:p>
          <w:p>
            <w:pPr>
              <w:spacing w:after="20"/>
              <w:ind w:left="20"/>
              <w:jc w:val="both"/>
            </w:pPr>
            <w:r>
              <w:rPr>
                <w:rFonts w:ascii="Times New Roman"/>
                <w:b w:val="false"/>
                <w:i w:val="false"/>
                <w:color w:val="000000"/>
                <w:sz w:val="20"/>
              </w:rPr>
              <w:t xml:space="preserve">
охраны прав детей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законных прав детей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1 336 </w:t>
            </w:r>
          </w:p>
          <w:p>
            <w:pPr>
              <w:spacing w:after="20"/>
              <w:ind w:left="20"/>
              <w:jc w:val="both"/>
            </w:pPr>
            <w:r>
              <w:rPr>
                <w:rFonts w:ascii="Times New Roman"/>
                <w:b w:val="false"/>
                <w:i w:val="false"/>
                <w:color w:val="000000"/>
                <w:sz w:val="20"/>
              </w:rPr>
              <w:t xml:space="preserve">
225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1 526 </w:t>
            </w:r>
          </w:p>
          <w:p>
            <w:pPr>
              <w:spacing w:after="20"/>
              <w:ind w:left="20"/>
              <w:jc w:val="both"/>
            </w:pPr>
            <w:r>
              <w:rPr>
                <w:rFonts w:ascii="Times New Roman"/>
                <w:b w:val="false"/>
                <w:i w:val="false"/>
                <w:color w:val="000000"/>
                <w:sz w:val="20"/>
              </w:rPr>
              <w:t xml:space="preserve">
843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1 854 </w:t>
            </w:r>
          </w:p>
          <w:p>
            <w:pPr>
              <w:spacing w:after="20"/>
              <w:ind w:left="20"/>
              <w:jc w:val="both"/>
            </w:pPr>
            <w:r>
              <w:rPr>
                <w:rFonts w:ascii="Times New Roman"/>
                <w:b w:val="false"/>
                <w:i w:val="false"/>
                <w:color w:val="000000"/>
                <w:sz w:val="20"/>
              </w:rPr>
              <w:t xml:space="preserve">
006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2 132 </w:t>
            </w:r>
          </w:p>
          <w:p>
            <w:pPr>
              <w:spacing w:after="20"/>
              <w:ind w:left="20"/>
              <w:jc w:val="both"/>
            </w:pPr>
            <w:r>
              <w:rPr>
                <w:rFonts w:ascii="Times New Roman"/>
                <w:b w:val="false"/>
                <w:i w:val="false"/>
                <w:color w:val="000000"/>
                <w:sz w:val="20"/>
              </w:rPr>
              <w:t xml:space="preserve">
017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2 548 </w:t>
            </w:r>
          </w:p>
          <w:p>
            <w:pPr>
              <w:spacing w:after="20"/>
              <w:ind w:left="20"/>
              <w:jc w:val="both"/>
            </w:pPr>
            <w:r>
              <w:rPr>
                <w:rFonts w:ascii="Times New Roman"/>
                <w:b w:val="false"/>
                <w:i w:val="false"/>
                <w:color w:val="000000"/>
                <w:sz w:val="20"/>
              </w:rPr>
              <w:t xml:space="preserve">
928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социальной поддержки обучающимся по программам технического </w:t>
            </w:r>
          </w:p>
          <w:p>
            <w:pPr>
              <w:spacing w:after="20"/>
              <w:ind w:left="20"/>
              <w:jc w:val="both"/>
            </w:pPr>
            <w:r>
              <w:rPr>
                <w:rFonts w:ascii="Times New Roman"/>
                <w:b w:val="false"/>
                <w:i w:val="false"/>
                <w:color w:val="000000"/>
                <w:sz w:val="20"/>
              </w:rPr>
              <w:t xml:space="preserve">
и профессионального, послесреднего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стипендий и компенсаций на проезд обучающимся по программам </w:t>
            </w:r>
          </w:p>
          <w:p>
            <w:pPr>
              <w:spacing w:after="20"/>
              <w:ind w:left="20"/>
              <w:jc w:val="both"/>
            </w:pPr>
            <w:r>
              <w:rPr>
                <w:rFonts w:ascii="Times New Roman"/>
                <w:b w:val="false"/>
                <w:i w:val="false"/>
                <w:color w:val="000000"/>
                <w:sz w:val="20"/>
              </w:rPr>
              <w:t xml:space="preserve">
технического и профессионального, послесреднего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Удовлетворение потребностей отраслей экономики квалифицированными </w:t>
            </w:r>
          </w:p>
          <w:p>
            <w:pPr>
              <w:spacing w:after="20"/>
              <w:ind w:left="20"/>
              <w:jc w:val="both"/>
            </w:pPr>
            <w:r>
              <w:rPr>
                <w:rFonts w:ascii="Times New Roman"/>
                <w:b w:val="false"/>
                <w:i w:val="false"/>
                <w:color w:val="000000"/>
                <w:sz w:val="20"/>
              </w:rPr>
              <w:t xml:space="preserve">
и конкурентоспособными специалистами технического и обслуживающего </w:t>
            </w:r>
          </w:p>
          <w:p>
            <w:pPr>
              <w:spacing w:after="20"/>
              <w:ind w:left="20"/>
              <w:jc w:val="both"/>
            </w:pPr>
            <w:r>
              <w:rPr>
                <w:rFonts w:ascii="Times New Roman"/>
                <w:b w:val="false"/>
                <w:i w:val="false"/>
                <w:color w:val="000000"/>
                <w:sz w:val="20"/>
              </w:rPr>
              <w:t xml:space="preserve">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Расширение доступности технического и профессионального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2. Повышение качества и эффективности системы технического и </w:t>
            </w:r>
          </w:p>
          <w:p>
            <w:pPr>
              <w:spacing w:after="20"/>
              <w:ind w:left="20"/>
              <w:jc w:val="both"/>
            </w:pPr>
            <w:r>
              <w:rPr>
                <w:rFonts w:ascii="Times New Roman"/>
                <w:b w:val="false"/>
                <w:i w:val="false"/>
                <w:color w:val="000000"/>
                <w:sz w:val="20"/>
              </w:rPr>
              <w:t xml:space="preserve">
профессионального образования </w:t>
            </w:r>
          </w:p>
          <w:p>
            <w:pPr>
              <w:spacing w:after="20"/>
              <w:ind w:left="20"/>
              <w:jc w:val="both"/>
            </w:pPr>
            <w:r>
              <w:rPr>
                <w:rFonts w:ascii="Times New Roman"/>
                <w:b w:val="false"/>
                <w:i w:val="false"/>
                <w:color w:val="000000"/>
                <w:sz w:val="20"/>
              </w:rPr>
              <w:t xml:space="preserve">
3. Обеспечение организаций технического и профессионального </w:t>
            </w:r>
          </w:p>
          <w:p>
            <w:pPr>
              <w:spacing w:after="20"/>
              <w:ind w:left="20"/>
              <w:jc w:val="both"/>
            </w:pPr>
            <w:r>
              <w:rPr>
                <w:rFonts w:ascii="Times New Roman"/>
                <w:b w:val="false"/>
                <w:i w:val="false"/>
                <w:color w:val="000000"/>
                <w:sz w:val="20"/>
              </w:rPr>
              <w:t xml:space="preserve">
образования квалифицированными инженерно-педагогическими кадрами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Предполагаемый среднегодовой </w:t>
            </w:r>
          </w:p>
          <w:p>
            <w:pPr>
              <w:spacing w:after="20"/>
              <w:ind w:left="20"/>
              <w:jc w:val="both"/>
            </w:pPr>
            <w:r>
              <w:rPr>
                <w:rFonts w:ascii="Times New Roman"/>
                <w:b w:val="false"/>
                <w:i w:val="false"/>
                <w:color w:val="000000"/>
                <w:sz w:val="20"/>
              </w:rPr>
              <w:t xml:space="preserve">
контингент стипендиатов, из </w:t>
            </w:r>
          </w:p>
          <w:p>
            <w:pPr>
              <w:spacing w:after="20"/>
              <w:ind w:left="20"/>
              <w:jc w:val="both"/>
            </w:pPr>
            <w:r>
              <w:rPr>
                <w:rFonts w:ascii="Times New Roman"/>
                <w:b w:val="false"/>
                <w:i w:val="false"/>
                <w:color w:val="000000"/>
                <w:sz w:val="20"/>
              </w:rPr>
              <w:t xml:space="preserve">
числа граждан, получающих </w:t>
            </w:r>
          </w:p>
          <w:p>
            <w:pPr>
              <w:spacing w:after="20"/>
              <w:ind w:left="20"/>
              <w:jc w:val="both"/>
            </w:pPr>
            <w:r>
              <w:rPr>
                <w:rFonts w:ascii="Times New Roman"/>
                <w:b w:val="false"/>
                <w:i w:val="false"/>
                <w:color w:val="000000"/>
                <w:sz w:val="20"/>
              </w:rPr>
              <w:t xml:space="preserve">
техническое и профессиональное, </w:t>
            </w:r>
          </w:p>
          <w:p>
            <w:pPr>
              <w:spacing w:after="20"/>
              <w:ind w:left="20"/>
              <w:jc w:val="both"/>
            </w:pPr>
            <w:r>
              <w:rPr>
                <w:rFonts w:ascii="Times New Roman"/>
                <w:b w:val="false"/>
                <w:i w:val="false"/>
                <w:color w:val="000000"/>
                <w:sz w:val="20"/>
              </w:rPr>
              <w:t xml:space="preserve">
послесреднее образование </w:t>
            </w:r>
          </w:p>
          <w:p>
            <w:pPr>
              <w:spacing w:after="20"/>
              <w:ind w:left="20"/>
              <w:jc w:val="both"/>
            </w:pPr>
            <w:r>
              <w:rPr>
                <w:rFonts w:ascii="Times New Roman"/>
                <w:b w:val="false"/>
                <w:i w:val="false"/>
                <w:color w:val="000000"/>
                <w:sz w:val="20"/>
              </w:rPr>
              <w:t xml:space="preserve">
Планируемое количество </w:t>
            </w:r>
          </w:p>
          <w:p>
            <w:pPr>
              <w:spacing w:after="20"/>
              <w:ind w:left="20"/>
              <w:jc w:val="both"/>
            </w:pPr>
            <w:r>
              <w:rPr>
                <w:rFonts w:ascii="Times New Roman"/>
                <w:b w:val="false"/>
                <w:i w:val="false"/>
                <w:color w:val="000000"/>
                <w:sz w:val="20"/>
              </w:rPr>
              <w:t xml:space="preserve">
обучающихся, получающих денежную </w:t>
            </w:r>
          </w:p>
          <w:p>
            <w:pPr>
              <w:spacing w:after="20"/>
              <w:ind w:left="20"/>
              <w:jc w:val="both"/>
            </w:pPr>
            <w:r>
              <w:rPr>
                <w:rFonts w:ascii="Times New Roman"/>
                <w:b w:val="false"/>
                <w:i w:val="false"/>
                <w:color w:val="000000"/>
                <w:sz w:val="20"/>
              </w:rPr>
              <w:t xml:space="preserve">
компенсацию на льготный проезд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Своевременная и полная выплата стипендий и компенсаций на проезд </w:t>
            </w:r>
          </w:p>
          <w:p>
            <w:pPr>
              <w:spacing w:after="20"/>
              <w:ind w:left="20"/>
              <w:jc w:val="both"/>
            </w:pPr>
            <w:r>
              <w:rPr>
                <w:rFonts w:ascii="Times New Roman"/>
                <w:b w:val="false"/>
                <w:i w:val="false"/>
                <w:color w:val="000000"/>
                <w:sz w:val="20"/>
              </w:rPr>
              <w:t xml:space="preserve">
обучающимся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p>
            <w:pPr>
              <w:spacing w:after="20"/>
              <w:ind w:left="20"/>
              <w:jc w:val="both"/>
            </w:pPr>
            <w:r>
              <w:rPr>
                <w:rFonts w:ascii="Times New Roman"/>
                <w:b w:val="false"/>
                <w:i w:val="false"/>
                <w:color w:val="000000"/>
                <w:sz w:val="20"/>
              </w:rPr>
              <w:t xml:space="preserve">
681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20"/>
              <w:ind w:left="20"/>
              <w:jc w:val="both"/>
            </w:pPr>
            <w:r>
              <w:rPr>
                <w:rFonts w:ascii="Times New Roman"/>
                <w:b w:val="false"/>
                <w:i w:val="false"/>
                <w:color w:val="000000"/>
                <w:sz w:val="20"/>
              </w:rPr>
              <w:t xml:space="preserve">
117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p>
            <w:pPr>
              <w:spacing w:after="20"/>
              <w:ind w:left="20"/>
              <w:jc w:val="both"/>
            </w:pPr>
            <w:r>
              <w:rPr>
                <w:rFonts w:ascii="Times New Roman"/>
                <w:b w:val="false"/>
                <w:i w:val="false"/>
                <w:color w:val="000000"/>
                <w:sz w:val="20"/>
              </w:rPr>
              <w:t xml:space="preserve">
367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p>
            <w:pPr>
              <w:spacing w:after="20"/>
              <w:ind w:left="20"/>
              <w:jc w:val="both"/>
            </w:pPr>
            <w:r>
              <w:rPr>
                <w:rFonts w:ascii="Times New Roman"/>
                <w:b w:val="false"/>
                <w:i w:val="false"/>
                <w:color w:val="000000"/>
                <w:sz w:val="20"/>
              </w:rPr>
              <w:t xml:space="preserve">
375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p>
            <w:pPr>
              <w:spacing w:after="20"/>
              <w:ind w:left="20"/>
              <w:jc w:val="both"/>
            </w:pPr>
            <w:r>
              <w:rPr>
                <w:rFonts w:ascii="Times New Roman"/>
                <w:b w:val="false"/>
                <w:i w:val="false"/>
                <w:color w:val="000000"/>
                <w:sz w:val="20"/>
              </w:rPr>
              <w:t xml:space="preserve">
603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доступа к научно-историческим ценностям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Сохранение наследия академика К.И. Сатпаева, осуществление </w:t>
            </w:r>
          </w:p>
          <w:p>
            <w:pPr>
              <w:spacing w:after="20"/>
              <w:ind w:left="20"/>
              <w:jc w:val="both"/>
            </w:pPr>
            <w:r>
              <w:rPr>
                <w:rFonts w:ascii="Times New Roman"/>
                <w:b w:val="false"/>
                <w:i w:val="false"/>
                <w:color w:val="000000"/>
                <w:sz w:val="20"/>
              </w:rPr>
              <w:t xml:space="preserve">
образовательно-воспитательного и целенаправленного распространения </w:t>
            </w:r>
          </w:p>
          <w:p>
            <w:pPr>
              <w:spacing w:after="20"/>
              <w:ind w:left="20"/>
              <w:jc w:val="both"/>
            </w:pPr>
            <w:r>
              <w:rPr>
                <w:rFonts w:ascii="Times New Roman"/>
                <w:b w:val="false"/>
                <w:i w:val="false"/>
                <w:color w:val="000000"/>
                <w:sz w:val="20"/>
              </w:rPr>
              <w:t xml:space="preserve">
знаний о жизни и деятельности видного ученого, первого президента </w:t>
            </w:r>
          </w:p>
          <w:p>
            <w:pPr>
              <w:spacing w:after="20"/>
              <w:ind w:left="20"/>
              <w:jc w:val="both"/>
            </w:pPr>
            <w:r>
              <w:rPr>
                <w:rFonts w:ascii="Times New Roman"/>
                <w:b w:val="false"/>
                <w:i w:val="false"/>
                <w:color w:val="000000"/>
                <w:sz w:val="20"/>
              </w:rPr>
              <w:t xml:space="preserve">
Академии наук Казахстан К.И. Сатпаева, находящихся в фондах и </w:t>
            </w:r>
          </w:p>
          <w:p>
            <w:pPr>
              <w:spacing w:after="20"/>
              <w:ind w:left="20"/>
              <w:jc w:val="both"/>
            </w:pPr>
            <w:r>
              <w:rPr>
                <w:rFonts w:ascii="Times New Roman"/>
                <w:b w:val="false"/>
                <w:i w:val="false"/>
                <w:color w:val="000000"/>
                <w:sz w:val="20"/>
              </w:rPr>
              <w:t xml:space="preserve">
экспозиции мемориального музея академика К.И. Сатпаева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научно-техническое обеспечение базовых отраслей </w:t>
            </w:r>
          </w:p>
          <w:p>
            <w:pPr>
              <w:spacing w:after="20"/>
              <w:ind w:left="20"/>
              <w:jc w:val="both"/>
            </w:pPr>
            <w:r>
              <w:rPr>
                <w:rFonts w:ascii="Times New Roman"/>
                <w:b w:val="false"/>
                <w:i w:val="false"/>
                <w:color w:val="000000"/>
                <w:sz w:val="20"/>
              </w:rPr>
              <w:t xml:space="preserve">
экономики 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конкурентоспособности и сбалансированности системы </w:t>
            </w:r>
          </w:p>
          <w:p>
            <w:pPr>
              <w:spacing w:after="20"/>
              <w:ind w:left="20"/>
              <w:jc w:val="both"/>
            </w:pPr>
            <w:r>
              <w:rPr>
                <w:rFonts w:ascii="Times New Roman"/>
                <w:b w:val="false"/>
                <w:i w:val="false"/>
                <w:color w:val="000000"/>
                <w:sz w:val="20"/>
              </w:rPr>
              <w:t xml:space="preserve">
науки, обеспечивающей получение, генерирование и передачу знаний, </w:t>
            </w:r>
          </w:p>
          <w:p>
            <w:pPr>
              <w:spacing w:after="20"/>
              <w:ind w:left="20"/>
              <w:jc w:val="both"/>
            </w:pPr>
            <w:r>
              <w:rPr>
                <w:rFonts w:ascii="Times New Roman"/>
                <w:b w:val="false"/>
                <w:i w:val="false"/>
                <w:color w:val="000000"/>
                <w:sz w:val="20"/>
              </w:rPr>
              <w:t xml:space="preserve">
востребованных для устойчивого инновационного развития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среднегодовое </w:t>
            </w:r>
          </w:p>
          <w:p>
            <w:pPr>
              <w:spacing w:after="20"/>
              <w:ind w:left="20"/>
              <w:jc w:val="both"/>
            </w:pPr>
            <w:r>
              <w:rPr>
                <w:rFonts w:ascii="Times New Roman"/>
                <w:b w:val="false"/>
                <w:i w:val="false"/>
                <w:color w:val="000000"/>
                <w:sz w:val="20"/>
              </w:rPr>
              <w:t xml:space="preserve">
количество граждан посетивших </w:t>
            </w:r>
          </w:p>
          <w:p>
            <w:pPr>
              <w:spacing w:after="20"/>
              <w:ind w:left="20"/>
              <w:jc w:val="both"/>
            </w:pPr>
            <w:r>
              <w:rPr>
                <w:rFonts w:ascii="Times New Roman"/>
                <w:b w:val="false"/>
                <w:i w:val="false"/>
                <w:color w:val="000000"/>
                <w:sz w:val="20"/>
              </w:rPr>
              <w:t xml:space="preserve">
музей </w:t>
            </w:r>
          </w:p>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экспонатов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7270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740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новых знаний по истории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
383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12 759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сетей инновационной системы по проекту коммерциализации </w:t>
            </w:r>
          </w:p>
          <w:p>
            <w:pPr>
              <w:spacing w:after="20"/>
              <w:ind w:left="20"/>
              <w:jc w:val="both"/>
            </w:pPr>
            <w:r>
              <w:rPr>
                <w:rFonts w:ascii="Times New Roman"/>
                <w:b w:val="false"/>
                <w:i w:val="false"/>
                <w:color w:val="000000"/>
                <w:sz w:val="20"/>
              </w:rPr>
              <w:t xml:space="preserve">
научных исследований </w:t>
            </w:r>
          </w:p>
          <w:p>
            <w:pPr>
              <w:spacing w:after="20"/>
              <w:ind w:left="20"/>
              <w:jc w:val="both"/>
            </w:pPr>
            <w:r>
              <w:rPr>
                <w:rFonts w:ascii="Times New Roman"/>
                <w:b w:val="false"/>
                <w:i w:val="false"/>
                <w:color w:val="000000"/>
                <w:sz w:val="20"/>
              </w:rPr>
              <w:t xml:space="preserve">
За счет внешних займов </w:t>
            </w:r>
          </w:p>
          <w:p>
            <w:pPr>
              <w:spacing w:after="20"/>
              <w:ind w:left="20"/>
              <w:jc w:val="both"/>
            </w:pPr>
            <w:r>
              <w:rPr>
                <w:rFonts w:ascii="Times New Roman"/>
                <w:b w:val="false"/>
                <w:i w:val="false"/>
                <w:color w:val="000000"/>
                <w:sz w:val="20"/>
              </w:rPr>
              <w:t xml:space="preserve">
За счет софинансирования внешних займов из республиканского бюджета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займа совместно с Всемирным банком для создания новой </w:t>
            </w:r>
          </w:p>
          <w:p>
            <w:pPr>
              <w:spacing w:after="20"/>
              <w:ind w:left="20"/>
              <w:jc w:val="both"/>
            </w:pPr>
            <w:r>
              <w:rPr>
                <w:rFonts w:ascii="Times New Roman"/>
                <w:b w:val="false"/>
                <w:i w:val="false"/>
                <w:color w:val="000000"/>
                <w:sz w:val="20"/>
              </w:rPr>
              <w:t xml:space="preserve">
модели финансирования и управления наукой, основанной на применении </w:t>
            </w:r>
          </w:p>
          <w:p>
            <w:pPr>
              <w:spacing w:after="20"/>
              <w:ind w:left="20"/>
              <w:jc w:val="both"/>
            </w:pPr>
            <w:r>
              <w:rPr>
                <w:rFonts w:ascii="Times New Roman"/>
                <w:b w:val="false"/>
                <w:i w:val="false"/>
                <w:color w:val="000000"/>
                <w:sz w:val="20"/>
              </w:rPr>
              <w:t xml:space="preserve">
международной "лучшей практики".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научно-техническое обеспечение базовых отраслей </w:t>
            </w:r>
          </w:p>
          <w:p>
            <w:pPr>
              <w:spacing w:after="20"/>
              <w:ind w:left="20"/>
              <w:jc w:val="both"/>
            </w:pPr>
            <w:r>
              <w:rPr>
                <w:rFonts w:ascii="Times New Roman"/>
                <w:b w:val="false"/>
                <w:i w:val="false"/>
                <w:color w:val="000000"/>
                <w:sz w:val="20"/>
              </w:rPr>
              <w:t xml:space="preserve">
экономики 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конкурентоспособности и сбалансированности системы </w:t>
            </w:r>
          </w:p>
          <w:p>
            <w:pPr>
              <w:spacing w:after="20"/>
              <w:ind w:left="20"/>
              <w:jc w:val="both"/>
            </w:pPr>
            <w:r>
              <w:rPr>
                <w:rFonts w:ascii="Times New Roman"/>
                <w:b w:val="false"/>
                <w:i w:val="false"/>
                <w:color w:val="000000"/>
                <w:sz w:val="20"/>
              </w:rPr>
              <w:t xml:space="preserve">
науки, обеспечивающей получение, генерирование и передачу знаний, </w:t>
            </w:r>
          </w:p>
          <w:p>
            <w:pPr>
              <w:spacing w:after="20"/>
              <w:ind w:left="20"/>
              <w:jc w:val="both"/>
            </w:pPr>
            <w:r>
              <w:rPr>
                <w:rFonts w:ascii="Times New Roman"/>
                <w:b w:val="false"/>
                <w:i w:val="false"/>
                <w:color w:val="000000"/>
                <w:sz w:val="20"/>
              </w:rPr>
              <w:t xml:space="preserve">
востребованных для устойчивого инновационного развития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Создание современной научной инфраструктуры </w:t>
            </w:r>
          </w:p>
          <w:p>
            <w:pPr>
              <w:spacing w:after="20"/>
              <w:ind w:left="20"/>
              <w:jc w:val="both"/>
            </w:pPr>
            <w:r>
              <w:rPr>
                <w:rFonts w:ascii="Times New Roman"/>
                <w:b w:val="false"/>
                <w:i w:val="false"/>
                <w:color w:val="000000"/>
                <w:sz w:val="20"/>
              </w:rPr>
              <w:t xml:space="preserve">
3. Проведение совместных научных исследований с ведущими научными </w:t>
            </w:r>
          </w:p>
          <w:p>
            <w:pPr>
              <w:spacing w:after="20"/>
              <w:ind w:left="20"/>
              <w:jc w:val="both"/>
            </w:pPr>
            <w:r>
              <w:rPr>
                <w:rFonts w:ascii="Times New Roman"/>
                <w:b w:val="false"/>
                <w:i w:val="false"/>
                <w:color w:val="000000"/>
                <w:sz w:val="20"/>
              </w:rPr>
              <w:t xml:space="preserve">
центрами мира </w:t>
            </w:r>
          </w:p>
          <w:p>
            <w:pPr>
              <w:spacing w:after="20"/>
              <w:ind w:left="20"/>
              <w:jc w:val="both"/>
            </w:pPr>
            <w:r>
              <w:rPr>
                <w:rFonts w:ascii="Times New Roman"/>
                <w:b w:val="false"/>
                <w:i w:val="false"/>
                <w:color w:val="000000"/>
                <w:sz w:val="20"/>
              </w:rPr>
              <w:t xml:space="preserve">
4. Привлечение зарубежных ученых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w:t>
            </w:r>
          </w:p>
          <w:p>
            <w:pPr>
              <w:spacing w:after="20"/>
              <w:ind w:left="20"/>
              <w:jc w:val="both"/>
            </w:pPr>
            <w:r>
              <w:rPr>
                <w:rFonts w:ascii="Times New Roman"/>
                <w:b w:val="false"/>
                <w:i w:val="false"/>
                <w:color w:val="000000"/>
                <w:sz w:val="20"/>
              </w:rPr>
              <w:t xml:space="preserve">
контрактов с частным сектором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специалистов, обученных </w:t>
            </w:r>
          </w:p>
          <w:p>
            <w:pPr>
              <w:spacing w:after="20"/>
              <w:ind w:left="20"/>
              <w:jc w:val="both"/>
            </w:pPr>
            <w:r>
              <w:rPr>
                <w:rFonts w:ascii="Times New Roman"/>
                <w:b w:val="false"/>
                <w:i w:val="false"/>
                <w:color w:val="000000"/>
                <w:sz w:val="20"/>
              </w:rPr>
              <w:t xml:space="preserve">
коммерциализацией технологий за </w:t>
            </w:r>
          </w:p>
          <w:p>
            <w:pPr>
              <w:spacing w:after="20"/>
              <w:ind w:left="20"/>
              <w:jc w:val="both"/>
            </w:pPr>
            <w:r>
              <w:rPr>
                <w:rFonts w:ascii="Times New Roman"/>
                <w:b w:val="false"/>
                <w:i w:val="false"/>
                <w:color w:val="000000"/>
                <w:sz w:val="20"/>
              </w:rPr>
              <w:t xml:space="preserve">
рубежом (долгосрочные </w:t>
            </w:r>
          </w:p>
          <w:p>
            <w:pPr>
              <w:spacing w:after="20"/>
              <w:ind w:left="20"/>
              <w:jc w:val="both"/>
            </w:pPr>
            <w:r>
              <w:rPr>
                <w:rFonts w:ascii="Times New Roman"/>
                <w:b w:val="false"/>
                <w:i w:val="false"/>
                <w:color w:val="000000"/>
                <w:sz w:val="20"/>
              </w:rPr>
              <w:t xml:space="preserve">
практические курсы)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специалистов, обученных </w:t>
            </w:r>
          </w:p>
          <w:p>
            <w:pPr>
              <w:spacing w:after="20"/>
              <w:ind w:left="20"/>
              <w:jc w:val="both"/>
            </w:pPr>
            <w:r>
              <w:rPr>
                <w:rFonts w:ascii="Times New Roman"/>
                <w:b w:val="false"/>
                <w:i w:val="false"/>
                <w:color w:val="000000"/>
                <w:sz w:val="20"/>
              </w:rPr>
              <w:t xml:space="preserve">
коммерциализацией технологий в </w:t>
            </w:r>
          </w:p>
          <w:p>
            <w:pPr>
              <w:spacing w:after="20"/>
              <w:ind w:left="20"/>
              <w:jc w:val="both"/>
            </w:pPr>
            <w:r>
              <w:rPr>
                <w:rFonts w:ascii="Times New Roman"/>
                <w:b w:val="false"/>
                <w:i w:val="false"/>
                <w:color w:val="000000"/>
                <w:sz w:val="20"/>
              </w:rPr>
              <w:t xml:space="preserve">
Казахстане (краткосрочные курсы)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созданных малых инновационных </w:t>
            </w:r>
          </w:p>
          <w:p>
            <w:pPr>
              <w:spacing w:after="20"/>
              <w:ind w:left="20"/>
              <w:jc w:val="both"/>
            </w:pPr>
            <w:r>
              <w:rPr>
                <w:rFonts w:ascii="Times New Roman"/>
                <w:b w:val="false"/>
                <w:i w:val="false"/>
                <w:color w:val="000000"/>
                <w:sz w:val="20"/>
              </w:rPr>
              <w:t xml:space="preserve">
предприятий, ориентированных на </w:t>
            </w:r>
          </w:p>
          <w:p>
            <w:pPr>
              <w:spacing w:after="20"/>
              <w:ind w:left="20"/>
              <w:jc w:val="both"/>
            </w:pPr>
            <w:r>
              <w:rPr>
                <w:rFonts w:ascii="Times New Roman"/>
                <w:b w:val="false"/>
                <w:i w:val="false"/>
                <w:color w:val="000000"/>
                <w:sz w:val="20"/>
              </w:rPr>
              <w:t xml:space="preserve">
международный рынок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 </w:t>
            </w:r>
          </w:p>
          <w:p>
            <w:pPr>
              <w:spacing w:after="20"/>
              <w:ind w:left="20"/>
              <w:jc w:val="both"/>
            </w:pPr>
            <w:r>
              <w:rPr>
                <w:rFonts w:ascii="Times New Roman"/>
                <w:b w:val="false"/>
                <w:i w:val="false"/>
                <w:color w:val="000000"/>
                <w:sz w:val="20"/>
              </w:rPr>
              <w:t xml:space="preserve">
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ученых, работающих в Центре </w:t>
            </w:r>
          </w:p>
          <w:p>
            <w:pPr>
              <w:spacing w:after="20"/>
              <w:ind w:left="20"/>
              <w:jc w:val="both"/>
            </w:pPr>
            <w:r>
              <w:rPr>
                <w:rFonts w:ascii="Times New Roman"/>
                <w:b w:val="false"/>
                <w:i w:val="false"/>
                <w:color w:val="000000"/>
                <w:sz w:val="20"/>
              </w:rPr>
              <w:t xml:space="preserve">
передовых технологий и </w:t>
            </w:r>
          </w:p>
          <w:p>
            <w:pPr>
              <w:spacing w:after="20"/>
              <w:ind w:left="20"/>
              <w:jc w:val="both"/>
            </w:pPr>
            <w:r>
              <w:rPr>
                <w:rFonts w:ascii="Times New Roman"/>
                <w:b w:val="false"/>
                <w:i w:val="false"/>
                <w:color w:val="000000"/>
                <w:sz w:val="20"/>
              </w:rPr>
              <w:t xml:space="preserve">
привлеченных из развитых стран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лицензий </w:t>
            </w:r>
          </w:p>
          <w:p>
            <w:pPr>
              <w:spacing w:after="20"/>
              <w:ind w:left="20"/>
              <w:jc w:val="both"/>
            </w:pPr>
            <w:r>
              <w:rPr>
                <w:rFonts w:ascii="Times New Roman"/>
                <w:b w:val="false"/>
                <w:i w:val="false"/>
                <w:color w:val="000000"/>
                <w:sz w:val="20"/>
              </w:rPr>
              <w:t xml:space="preserve">
на новые технологии, проданные </w:t>
            </w:r>
          </w:p>
          <w:p>
            <w:pPr>
              <w:spacing w:after="20"/>
              <w:ind w:left="20"/>
              <w:jc w:val="both"/>
            </w:pPr>
            <w:r>
              <w:rPr>
                <w:rFonts w:ascii="Times New Roman"/>
                <w:b w:val="false"/>
                <w:i w:val="false"/>
                <w:color w:val="000000"/>
                <w:sz w:val="20"/>
              </w:rPr>
              <w:t xml:space="preserve">
на рынке </w:t>
            </w:r>
          </w:p>
          <w:p>
            <w:pPr>
              <w:spacing w:after="20"/>
              <w:ind w:left="20"/>
              <w:jc w:val="both"/>
            </w:pPr>
            <w:r>
              <w:rPr>
                <w:rFonts w:ascii="Times New Roman"/>
                <w:b w:val="false"/>
                <w:i w:val="false"/>
                <w:color w:val="000000"/>
                <w:sz w:val="20"/>
              </w:rPr>
              <w:t xml:space="preserve">
Создание информационных систем </w:t>
            </w:r>
          </w:p>
          <w:p>
            <w:pPr>
              <w:spacing w:after="20"/>
              <w:ind w:left="20"/>
              <w:jc w:val="both"/>
            </w:pPr>
            <w:r>
              <w:rPr>
                <w:rFonts w:ascii="Times New Roman"/>
                <w:b w:val="false"/>
                <w:i w:val="false"/>
                <w:color w:val="000000"/>
                <w:sz w:val="20"/>
              </w:rPr>
              <w:t xml:space="preserve">
по взаимодействию всех элементов </w:t>
            </w:r>
          </w:p>
          <w:p>
            <w:pPr>
              <w:spacing w:after="20"/>
              <w:ind w:left="20"/>
              <w:jc w:val="both"/>
            </w:pPr>
            <w:r>
              <w:rPr>
                <w:rFonts w:ascii="Times New Roman"/>
                <w:b w:val="false"/>
                <w:i w:val="false"/>
                <w:color w:val="000000"/>
                <w:sz w:val="20"/>
              </w:rPr>
              <w:t xml:space="preserve">
инновационной инфраструктуры, </w:t>
            </w:r>
          </w:p>
          <w:p>
            <w:pPr>
              <w:spacing w:after="20"/>
              <w:ind w:left="20"/>
              <w:jc w:val="both"/>
            </w:pPr>
            <w:r>
              <w:rPr>
                <w:rFonts w:ascii="Times New Roman"/>
                <w:b w:val="false"/>
                <w:i w:val="false"/>
                <w:color w:val="000000"/>
                <w:sz w:val="20"/>
              </w:rPr>
              <w:t xml:space="preserve">
включение в международные сети </w:t>
            </w:r>
          </w:p>
          <w:p>
            <w:pPr>
              <w:spacing w:after="20"/>
              <w:ind w:left="20"/>
              <w:jc w:val="both"/>
            </w:pPr>
            <w:r>
              <w:rPr>
                <w:rFonts w:ascii="Times New Roman"/>
                <w:b w:val="false"/>
                <w:i w:val="false"/>
                <w:color w:val="000000"/>
                <w:sz w:val="20"/>
              </w:rPr>
              <w:t xml:space="preserve">
трансферта технологий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w:t>
            </w:r>
          </w:p>
          <w:p>
            <w:pPr>
              <w:spacing w:after="20"/>
              <w:ind w:left="20"/>
              <w:jc w:val="both"/>
            </w:pPr>
            <w:r>
              <w:rPr>
                <w:rFonts w:ascii="Times New Roman"/>
                <w:b w:val="false"/>
                <w:i w:val="false"/>
                <w:color w:val="000000"/>
                <w:sz w:val="20"/>
              </w:rPr>
              <w:t xml:space="preserve">
613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1 209 </w:t>
            </w:r>
          </w:p>
          <w:p>
            <w:pPr>
              <w:spacing w:after="20"/>
              <w:ind w:left="20"/>
              <w:jc w:val="both"/>
            </w:pPr>
            <w:r>
              <w:rPr>
                <w:rFonts w:ascii="Times New Roman"/>
                <w:b w:val="false"/>
                <w:i w:val="false"/>
                <w:color w:val="000000"/>
                <w:sz w:val="20"/>
              </w:rPr>
              <w:t xml:space="preserve">
728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p>
            <w:pPr>
              <w:spacing w:after="20"/>
              <w:ind w:left="20"/>
              <w:jc w:val="both"/>
            </w:pPr>
            <w:r>
              <w:rPr>
                <w:rFonts w:ascii="Times New Roman"/>
                <w:b w:val="false"/>
                <w:i w:val="false"/>
                <w:color w:val="000000"/>
                <w:sz w:val="20"/>
              </w:rPr>
              <w:t xml:space="preserve">
230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объектов образования и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науки и образования Республики Казахстан, повышение </w:t>
            </w:r>
          </w:p>
          <w:p>
            <w:pPr>
              <w:spacing w:after="20"/>
              <w:ind w:left="20"/>
              <w:jc w:val="both"/>
            </w:pPr>
            <w:r>
              <w:rPr>
                <w:rFonts w:ascii="Times New Roman"/>
                <w:b w:val="false"/>
                <w:i w:val="false"/>
                <w:color w:val="000000"/>
                <w:sz w:val="20"/>
              </w:rPr>
              <w:t xml:space="preserve">
качества подготовки высококвалифицированных и конкурентоспособных </w:t>
            </w:r>
          </w:p>
          <w:p>
            <w:pPr>
              <w:spacing w:after="20"/>
              <w:ind w:left="20"/>
              <w:jc w:val="both"/>
            </w:pPr>
            <w:r>
              <w:rPr>
                <w:rFonts w:ascii="Times New Roman"/>
                <w:b w:val="false"/>
                <w:i w:val="false"/>
                <w:color w:val="000000"/>
                <w:sz w:val="20"/>
              </w:rPr>
              <w:t xml:space="preserve">
кадров для всех отраслей экономики и удовлетворения потребностей </w:t>
            </w:r>
          </w:p>
          <w:p>
            <w:pPr>
              <w:spacing w:after="20"/>
              <w:ind w:left="20"/>
              <w:jc w:val="both"/>
            </w:pPr>
            <w:r>
              <w:rPr>
                <w:rFonts w:ascii="Times New Roman"/>
                <w:b w:val="false"/>
                <w:i w:val="false"/>
                <w:color w:val="000000"/>
                <w:sz w:val="20"/>
              </w:rPr>
              <w:t xml:space="preserve">
личности и общества.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Развитие сети школ. </w:t>
            </w:r>
          </w:p>
          <w:p>
            <w:pPr>
              <w:spacing w:after="20"/>
              <w:ind w:left="20"/>
              <w:jc w:val="both"/>
            </w:pPr>
            <w:r>
              <w:rPr>
                <w:rFonts w:ascii="Times New Roman"/>
                <w:b w:val="false"/>
                <w:i w:val="false"/>
                <w:color w:val="000000"/>
                <w:sz w:val="20"/>
              </w:rPr>
              <w:t xml:space="preserve">
7. Обеспечение доступности образования детям с ограниченными </w:t>
            </w:r>
          </w:p>
          <w:p>
            <w:pPr>
              <w:spacing w:after="20"/>
              <w:ind w:left="20"/>
              <w:jc w:val="both"/>
            </w:pPr>
            <w:r>
              <w:rPr>
                <w:rFonts w:ascii="Times New Roman"/>
                <w:b w:val="false"/>
                <w:i w:val="false"/>
                <w:color w:val="000000"/>
                <w:sz w:val="20"/>
              </w:rPr>
              <w:t xml:space="preserve">
возможностями в развитии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Удовлетворение потребностей отраслей экономики квалифицированными </w:t>
            </w:r>
          </w:p>
          <w:p>
            <w:pPr>
              <w:spacing w:after="20"/>
              <w:ind w:left="20"/>
              <w:jc w:val="both"/>
            </w:pPr>
            <w:r>
              <w:rPr>
                <w:rFonts w:ascii="Times New Roman"/>
                <w:b w:val="false"/>
                <w:i w:val="false"/>
                <w:color w:val="000000"/>
                <w:sz w:val="20"/>
              </w:rPr>
              <w:t xml:space="preserve">
и конкурентоспособными специалистами технического и обслуживающего </w:t>
            </w:r>
          </w:p>
          <w:p>
            <w:pPr>
              <w:spacing w:after="20"/>
              <w:ind w:left="20"/>
              <w:jc w:val="both"/>
            </w:pPr>
            <w:r>
              <w:rPr>
                <w:rFonts w:ascii="Times New Roman"/>
                <w:b w:val="false"/>
                <w:i w:val="false"/>
                <w:color w:val="000000"/>
                <w:sz w:val="20"/>
              </w:rPr>
              <w:t xml:space="preserve">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Расширение доступности технического и профессионального </w:t>
            </w:r>
          </w:p>
          <w:p>
            <w:pPr>
              <w:spacing w:after="20"/>
              <w:ind w:left="20"/>
              <w:jc w:val="both"/>
            </w:pPr>
            <w:r>
              <w:rPr>
                <w:rFonts w:ascii="Times New Roman"/>
                <w:b w:val="false"/>
                <w:i w:val="false"/>
                <w:color w:val="000000"/>
                <w:sz w:val="20"/>
              </w:rPr>
              <w:t xml:space="preserve">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Развитие материально-технической базы вузов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научно-техническое обеспечение базовых отраслей </w:t>
            </w:r>
          </w:p>
          <w:p>
            <w:pPr>
              <w:spacing w:after="20"/>
              <w:ind w:left="20"/>
              <w:jc w:val="both"/>
            </w:pPr>
            <w:r>
              <w:rPr>
                <w:rFonts w:ascii="Times New Roman"/>
                <w:b w:val="false"/>
                <w:i w:val="false"/>
                <w:color w:val="000000"/>
                <w:sz w:val="20"/>
              </w:rPr>
              <w:t xml:space="preserve">
экономики 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конкурентоспособности и сбалансированности системы </w:t>
            </w:r>
          </w:p>
          <w:p>
            <w:pPr>
              <w:spacing w:after="20"/>
              <w:ind w:left="20"/>
              <w:jc w:val="both"/>
            </w:pPr>
            <w:r>
              <w:rPr>
                <w:rFonts w:ascii="Times New Roman"/>
                <w:b w:val="false"/>
                <w:i w:val="false"/>
                <w:color w:val="000000"/>
                <w:sz w:val="20"/>
              </w:rPr>
              <w:t xml:space="preserve">
науки, обеспечивающей получение, генерирование и передачу знаний, </w:t>
            </w:r>
          </w:p>
          <w:p>
            <w:pPr>
              <w:spacing w:after="20"/>
              <w:ind w:left="20"/>
              <w:jc w:val="both"/>
            </w:pPr>
            <w:r>
              <w:rPr>
                <w:rFonts w:ascii="Times New Roman"/>
                <w:b w:val="false"/>
                <w:i w:val="false"/>
                <w:color w:val="000000"/>
                <w:sz w:val="20"/>
              </w:rPr>
              <w:t xml:space="preserve">
востребованных для устойчивого инновационного развития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Создание современной научной инфраструктуры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вводимых в эксплуатацию объектов </w:t>
            </w:r>
          </w:p>
          <w:p>
            <w:pPr>
              <w:spacing w:after="20"/>
              <w:ind w:left="20"/>
              <w:jc w:val="both"/>
            </w:pPr>
            <w:r>
              <w:rPr>
                <w:rFonts w:ascii="Times New Roman"/>
                <w:b w:val="false"/>
                <w:i w:val="false"/>
                <w:color w:val="000000"/>
                <w:sz w:val="20"/>
              </w:rPr>
              <w:t xml:space="preserve">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вводимых в эксплуатацию общежитий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вводимых в эксплуатацию научных </w:t>
            </w:r>
          </w:p>
          <w:p>
            <w:pPr>
              <w:spacing w:after="20"/>
              <w:ind w:left="20"/>
              <w:jc w:val="both"/>
            </w:pPr>
            <w:r>
              <w:rPr>
                <w:rFonts w:ascii="Times New Roman"/>
                <w:b w:val="false"/>
                <w:i w:val="false"/>
                <w:color w:val="000000"/>
                <w:sz w:val="20"/>
              </w:rPr>
              <w:t xml:space="preserve">
объектов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объектов образования с </w:t>
            </w:r>
          </w:p>
          <w:p>
            <w:pPr>
              <w:spacing w:after="20"/>
              <w:ind w:left="20"/>
              <w:jc w:val="both"/>
            </w:pPr>
            <w:r>
              <w:rPr>
                <w:rFonts w:ascii="Times New Roman"/>
                <w:b w:val="false"/>
                <w:i w:val="false"/>
                <w:color w:val="000000"/>
                <w:sz w:val="20"/>
              </w:rPr>
              <w:t xml:space="preserve">
ограниченными возможностями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доля школ для </w:t>
            </w:r>
          </w:p>
          <w:p>
            <w:pPr>
              <w:spacing w:after="20"/>
              <w:ind w:left="20"/>
              <w:jc w:val="both"/>
            </w:pPr>
            <w:r>
              <w:rPr>
                <w:rFonts w:ascii="Times New Roman"/>
                <w:b w:val="false"/>
                <w:i w:val="false"/>
                <w:color w:val="000000"/>
                <w:sz w:val="20"/>
              </w:rPr>
              <w:t xml:space="preserve">
одаренных детей от общего </w:t>
            </w:r>
          </w:p>
          <w:p>
            <w:pPr>
              <w:spacing w:after="20"/>
              <w:ind w:left="20"/>
              <w:jc w:val="both"/>
            </w:pPr>
            <w:r>
              <w:rPr>
                <w:rFonts w:ascii="Times New Roman"/>
                <w:b w:val="false"/>
                <w:i w:val="false"/>
                <w:color w:val="000000"/>
                <w:sz w:val="20"/>
              </w:rPr>
              <w:t xml:space="preserve">
количества школ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межрегиональных центров по </w:t>
            </w:r>
          </w:p>
          <w:p>
            <w:pPr>
              <w:spacing w:after="20"/>
              <w:ind w:left="20"/>
              <w:jc w:val="both"/>
            </w:pPr>
            <w:r>
              <w:rPr>
                <w:rFonts w:ascii="Times New Roman"/>
                <w:b w:val="false"/>
                <w:i w:val="false"/>
                <w:color w:val="000000"/>
                <w:sz w:val="20"/>
              </w:rPr>
              <w:t xml:space="preserve">
подготовке и переподготовке </w:t>
            </w:r>
          </w:p>
          <w:p>
            <w:pPr>
              <w:spacing w:after="20"/>
              <w:ind w:left="20"/>
              <w:jc w:val="both"/>
            </w:pPr>
            <w:r>
              <w:rPr>
                <w:rFonts w:ascii="Times New Roman"/>
                <w:b w:val="false"/>
                <w:i w:val="false"/>
                <w:color w:val="000000"/>
                <w:sz w:val="20"/>
              </w:rPr>
              <w:t xml:space="preserve">
кадров технического и </w:t>
            </w:r>
          </w:p>
          <w:p>
            <w:pPr>
              <w:spacing w:after="20"/>
              <w:ind w:left="20"/>
              <w:jc w:val="both"/>
            </w:pPr>
            <w:r>
              <w:rPr>
                <w:rFonts w:ascii="Times New Roman"/>
                <w:b w:val="false"/>
                <w:i w:val="false"/>
                <w:color w:val="000000"/>
                <w:sz w:val="20"/>
              </w:rPr>
              <w:t xml:space="preserve">
обслуживающего труда увеличится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количества нуждающихся </w:t>
            </w:r>
          </w:p>
          <w:p>
            <w:pPr>
              <w:spacing w:after="20"/>
              <w:ind w:left="20"/>
              <w:jc w:val="both"/>
            </w:pPr>
            <w:r>
              <w:rPr>
                <w:rFonts w:ascii="Times New Roman"/>
                <w:b w:val="false"/>
                <w:i w:val="false"/>
                <w:color w:val="000000"/>
                <w:sz w:val="20"/>
              </w:rPr>
              <w:t xml:space="preserve">
в общежитии 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доля лабораторий </w:t>
            </w:r>
          </w:p>
          <w:p>
            <w:pPr>
              <w:spacing w:after="20"/>
              <w:ind w:left="20"/>
              <w:jc w:val="both"/>
            </w:pPr>
            <w:r>
              <w:rPr>
                <w:rFonts w:ascii="Times New Roman"/>
                <w:b w:val="false"/>
                <w:i w:val="false"/>
                <w:color w:val="000000"/>
                <w:sz w:val="20"/>
              </w:rPr>
              <w:t xml:space="preserve">
вузов и НИИ, сертифицированных с </w:t>
            </w:r>
          </w:p>
          <w:p>
            <w:pPr>
              <w:spacing w:after="20"/>
              <w:ind w:left="20"/>
              <w:jc w:val="both"/>
            </w:pPr>
            <w:r>
              <w:rPr>
                <w:rFonts w:ascii="Times New Roman"/>
                <w:b w:val="false"/>
                <w:i w:val="false"/>
                <w:color w:val="000000"/>
                <w:sz w:val="20"/>
              </w:rPr>
              <w:t xml:space="preserve">
участием международных экспертов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8 039 </w:t>
            </w:r>
          </w:p>
          <w:p>
            <w:pPr>
              <w:spacing w:after="20"/>
              <w:ind w:left="20"/>
              <w:jc w:val="both"/>
            </w:pPr>
            <w:r>
              <w:rPr>
                <w:rFonts w:ascii="Times New Roman"/>
                <w:b w:val="false"/>
                <w:i w:val="false"/>
                <w:color w:val="000000"/>
                <w:sz w:val="20"/>
              </w:rPr>
              <w:t xml:space="preserve">
218,8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277 </w:t>
            </w:r>
          </w:p>
          <w:p>
            <w:pPr>
              <w:spacing w:after="20"/>
              <w:ind w:left="20"/>
              <w:jc w:val="both"/>
            </w:pPr>
            <w:r>
              <w:rPr>
                <w:rFonts w:ascii="Times New Roman"/>
                <w:b w:val="false"/>
                <w:i w:val="false"/>
                <w:color w:val="000000"/>
                <w:sz w:val="20"/>
              </w:rPr>
              <w:t xml:space="preserve">
915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16 064 760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283 </w:t>
            </w:r>
          </w:p>
          <w:p>
            <w:pPr>
              <w:spacing w:after="20"/>
              <w:ind w:left="20"/>
              <w:jc w:val="both"/>
            </w:pPr>
            <w:r>
              <w:rPr>
                <w:rFonts w:ascii="Times New Roman"/>
                <w:b w:val="false"/>
                <w:i w:val="false"/>
                <w:color w:val="000000"/>
                <w:sz w:val="20"/>
              </w:rPr>
              <w:t xml:space="preserve">
463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доступности научной, научно-технической и научно- </w:t>
            </w:r>
          </w:p>
          <w:p>
            <w:pPr>
              <w:spacing w:after="20"/>
              <w:ind w:left="20"/>
              <w:jc w:val="both"/>
            </w:pPr>
            <w:r>
              <w:rPr>
                <w:rFonts w:ascii="Times New Roman"/>
                <w:b w:val="false"/>
                <w:i w:val="false"/>
                <w:color w:val="000000"/>
                <w:sz w:val="20"/>
              </w:rPr>
              <w:t xml:space="preserve">
педагогической информации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информационной инфраструктуры научного сообщества </w:t>
            </w:r>
          </w:p>
          <w:p>
            <w:pPr>
              <w:spacing w:after="20"/>
              <w:ind w:left="20"/>
              <w:jc w:val="both"/>
            </w:pPr>
            <w:r>
              <w:rPr>
                <w:rFonts w:ascii="Times New Roman"/>
                <w:b w:val="false"/>
                <w:i w:val="false"/>
                <w:color w:val="000000"/>
                <w:sz w:val="20"/>
              </w:rPr>
              <w:t xml:space="preserve">
Казахстана. Обеспечение доступа граждан республики к информационному </w:t>
            </w:r>
          </w:p>
          <w:p>
            <w:pPr>
              <w:spacing w:after="20"/>
              <w:ind w:left="20"/>
              <w:jc w:val="both"/>
            </w:pPr>
            <w:r>
              <w:rPr>
                <w:rFonts w:ascii="Times New Roman"/>
                <w:b w:val="false"/>
                <w:i w:val="false"/>
                <w:color w:val="000000"/>
                <w:sz w:val="20"/>
              </w:rPr>
              <w:t xml:space="preserve">
пространству для удовлетворения образовательных потребностей и </w:t>
            </w:r>
          </w:p>
          <w:p>
            <w:pPr>
              <w:spacing w:after="20"/>
              <w:ind w:left="20"/>
              <w:jc w:val="both"/>
            </w:pPr>
            <w:r>
              <w:rPr>
                <w:rFonts w:ascii="Times New Roman"/>
                <w:b w:val="false"/>
                <w:i w:val="false"/>
                <w:color w:val="000000"/>
                <w:sz w:val="20"/>
              </w:rPr>
              <w:t xml:space="preserve">
пропаганда достижений отечественной науки. </w:t>
            </w:r>
          </w:p>
          <w:p>
            <w:pPr>
              <w:spacing w:after="20"/>
              <w:ind w:left="20"/>
              <w:jc w:val="both"/>
            </w:pPr>
            <w:r>
              <w:rPr>
                <w:rFonts w:ascii="Times New Roman"/>
                <w:b w:val="false"/>
                <w:i w:val="false"/>
                <w:color w:val="000000"/>
                <w:sz w:val="20"/>
              </w:rPr>
              <w:t xml:space="preserve">
Содействие практическому внедрению новых достижений науки и техники </w:t>
            </w:r>
          </w:p>
          <w:p>
            <w:pPr>
              <w:spacing w:after="20"/>
              <w:ind w:left="20"/>
              <w:jc w:val="both"/>
            </w:pPr>
            <w:r>
              <w:rPr>
                <w:rFonts w:ascii="Times New Roman"/>
                <w:b w:val="false"/>
                <w:i w:val="false"/>
                <w:color w:val="000000"/>
                <w:sz w:val="20"/>
              </w:rPr>
              <w:t xml:space="preserve">
в практическую деятельность. Усиление информационного поля </w:t>
            </w:r>
          </w:p>
          <w:p>
            <w:pPr>
              <w:spacing w:after="20"/>
              <w:ind w:left="20"/>
              <w:jc w:val="both"/>
            </w:pPr>
            <w:r>
              <w:rPr>
                <w:rFonts w:ascii="Times New Roman"/>
                <w:b w:val="false"/>
                <w:i w:val="false"/>
                <w:color w:val="000000"/>
                <w:sz w:val="20"/>
              </w:rPr>
              <w:t xml:space="preserve">
деятельности выдающихся достижений ученых.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научно-техническое обеспечение базовых отраслей </w:t>
            </w:r>
          </w:p>
          <w:p>
            <w:pPr>
              <w:spacing w:after="20"/>
              <w:ind w:left="20"/>
              <w:jc w:val="both"/>
            </w:pPr>
            <w:r>
              <w:rPr>
                <w:rFonts w:ascii="Times New Roman"/>
                <w:b w:val="false"/>
                <w:i w:val="false"/>
                <w:color w:val="000000"/>
                <w:sz w:val="20"/>
              </w:rPr>
              <w:t xml:space="preserve">
экономики 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конкурентоспособности и сбалансированности системы </w:t>
            </w:r>
          </w:p>
          <w:p>
            <w:pPr>
              <w:spacing w:after="20"/>
              <w:ind w:left="20"/>
              <w:jc w:val="both"/>
            </w:pPr>
            <w:r>
              <w:rPr>
                <w:rFonts w:ascii="Times New Roman"/>
                <w:b w:val="false"/>
                <w:i w:val="false"/>
                <w:color w:val="000000"/>
                <w:sz w:val="20"/>
              </w:rPr>
              <w:t xml:space="preserve">
науки, обеспечивающей получение, генерирование и передачу знаний, </w:t>
            </w:r>
          </w:p>
          <w:p>
            <w:pPr>
              <w:spacing w:after="20"/>
              <w:ind w:left="20"/>
              <w:jc w:val="both"/>
            </w:pPr>
            <w:r>
              <w:rPr>
                <w:rFonts w:ascii="Times New Roman"/>
                <w:b w:val="false"/>
                <w:i w:val="false"/>
                <w:color w:val="000000"/>
                <w:sz w:val="20"/>
              </w:rPr>
              <w:t xml:space="preserve">
востребованных для устойчивого инновационного развития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Обеспечение доступа научной общественности республики к </w:t>
            </w:r>
          </w:p>
          <w:p>
            <w:pPr>
              <w:spacing w:after="20"/>
              <w:ind w:left="20"/>
              <w:jc w:val="both"/>
            </w:pPr>
            <w:r>
              <w:rPr>
                <w:rFonts w:ascii="Times New Roman"/>
                <w:b w:val="false"/>
                <w:i w:val="false"/>
                <w:color w:val="000000"/>
                <w:sz w:val="20"/>
              </w:rPr>
              <w:t xml:space="preserve">
научно-технической информации для удовлетворения потребностей в </w:t>
            </w:r>
          </w:p>
          <w:p>
            <w:pPr>
              <w:spacing w:after="20"/>
              <w:ind w:left="20"/>
              <w:jc w:val="both"/>
            </w:pPr>
            <w:r>
              <w:rPr>
                <w:rFonts w:ascii="Times New Roman"/>
                <w:b w:val="false"/>
                <w:i w:val="false"/>
                <w:color w:val="000000"/>
                <w:sz w:val="20"/>
              </w:rPr>
              <w:t xml:space="preserve">
информации о современных достижениях мировой и отечественной науки, </w:t>
            </w:r>
          </w:p>
          <w:p>
            <w:pPr>
              <w:spacing w:after="20"/>
              <w:ind w:left="20"/>
              <w:jc w:val="both"/>
            </w:pPr>
            <w:r>
              <w:rPr>
                <w:rFonts w:ascii="Times New Roman"/>
                <w:b w:val="false"/>
                <w:i w:val="false"/>
                <w:color w:val="000000"/>
                <w:sz w:val="20"/>
              </w:rPr>
              <w:t xml:space="preserve">
пропаганда ее достижений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Ожидаемое количество граждан, </w:t>
            </w:r>
          </w:p>
          <w:p>
            <w:pPr>
              <w:spacing w:after="20"/>
              <w:ind w:left="20"/>
              <w:jc w:val="both"/>
            </w:pPr>
            <w:r>
              <w:rPr>
                <w:rFonts w:ascii="Times New Roman"/>
                <w:b w:val="false"/>
                <w:i w:val="false"/>
                <w:color w:val="000000"/>
                <w:sz w:val="20"/>
              </w:rPr>
              <w:t xml:space="preserve">
воспользовавшихся услугами </w:t>
            </w:r>
          </w:p>
          <w:p>
            <w:pPr>
              <w:spacing w:after="20"/>
              <w:ind w:left="20"/>
              <w:jc w:val="both"/>
            </w:pPr>
            <w:r>
              <w:rPr>
                <w:rFonts w:ascii="Times New Roman"/>
                <w:b w:val="false"/>
                <w:i w:val="false"/>
                <w:color w:val="000000"/>
                <w:sz w:val="20"/>
              </w:rPr>
              <w:t xml:space="preserve">
библиотек </w:t>
            </w:r>
          </w:p>
          <w:p>
            <w:pPr>
              <w:spacing w:after="20"/>
              <w:ind w:left="20"/>
              <w:jc w:val="both"/>
            </w:pPr>
            <w:r>
              <w:rPr>
                <w:rFonts w:ascii="Times New Roman"/>
                <w:b w:val="false"/>
                <w:i w:val="false"/>
                <w:color w:val="000000"/>
                <w:sz w:val="20"/>
              </w:rPr>
              <w:t xml:space="preserve">
Создание и пополнение электронных </w:t>
            </w:r>
          </w:p>
          <w:p>
            <w:pPr>
              <w:spacing w:after="20"/>
              <w:ind w:left="20"/>
              <w:jc w:val="both"/>
            </w:pPr>
            <w:r>
              <w:rPr>
                <w:rFonts w:ascii="Times New Roman"/>
                <w:b w:val="false"/>
                <w:i w:val="false"/>
                <w:color w:val="000000"/>
                <w:sz w:val="20"/>
              </w:rPr>
              <w:t xml:space="preserve">
коллекций и фондов </w:t>
            </w:r>
          </w:p>
          <w:p>
            <w:pPr>
              <w:spacing w:after="20"/>
              <w:ind w:left="20"/>
              <w:jc w:val="both"/>
            </w:pPr>
            <w:r>
              <w:rPr>
                <w:rFonts w:ascii="Times New Roman"/>
                <w:b w:val="false"/>
                <w:i w:val="false"/>
                <w:color w:val="000000"/>
                <w:sz w:val="20"/>
              </w:rPr>
              <w:t xml:space="preserve">
Ожидаемое пополнение библиотечно- </w:t>
            </w:r>
          </w:p>
          <w:p>
            <w:pPr>
              <w:spacing w:after="20"/>
              <w:ind w:left="20"/>
              <w:jc w:val="both"/>
            </w:pPr>
            <w:r>
              <w:rPr>
                <w:rFonts w:ascii="Times New Roman"/>
                <w:b w:val="false"/>
                <w:i w:val="false"/>
                <w:color w:val="000000"/>
                <w:sz w:val="20"/>
              </w:rPr>
              <w:t xml:space="preserve">
го фонда новыми актуальными </w:t>
            </w:r>
          </w:p>
          <w:p>
            <w:pPr>
              <w:spacing w:after="20"/>
              <w:ind w:left="20"/>
              <w:jc w:val="both"/>
            </w:pPr>
            <w:r>
              <w:rPr>
                <w:rFonts w:ascii="Times New Roman"/>
                <w:b w:val="false"/>
                <w:i w:val="false"/>
                <w:color w:val="000000"/>
                <w:sz w:val="20"/>
              </w:rPr>
              <w:t xml:space="preserve">
изданиями и литературой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шт.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45017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48110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49621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1802 </w:t>
            </w:r>
          </w:p>
          <w:p>
            <w:pPr>
              <w:spacing w:after="20"/>
              <w:ind w:left="20"/>
              <w:jc w:val="both"/>
            </w:pPr>
            <w:r>
              <w:rPr>
                <w:rFonts w:ascii="Times New Roman"/>
                <w:b w:val="false"/>
                <w:i w:val="false"/>
                <w:color w:val="000000"/>
                <w:sz w:val="20"/>
              </w:rPr>
              <w:t xml:space="preserve">
85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5300 </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xml:space="preserve">
1405 </w:t>
            </w:r>
          </w:p>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14720 </w:t>
            </w:r>
          </w:p>
          <w:p>
            <w:pPr>
              <w:spacing w:after="20"/>
              <w:ind w:left="20"/>
              <w:jc w:val="both"/>
            </w:pPr>
            <w:r>
              <w:rPr>
                <w:rFonts w:ascii="Times New Roman"/>
                <w:b w:val="false"/>
                <w:i w:val="false"/>
                <w:color w:val="000000"/>
                <w:sz w:val="20"/>
              </w:rPr>
              <w:t xml:space="preserve">
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60140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11600 </w:t>
            </w:r>
          </w:p>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1474 </w:t>
            </w:r>
          </w:p>
          <w:p>
            <w:pPr>
              <w:spacing w:after="20"/>
              <w:ind w:left="20"/>
              <w:jc w:val="both"/>
            </w:pPr>
            <w:r>
              <w:rPr>
                <w:rFonts w:ascii="Times New Roman"/>
                <w:b w:val="false"/>
                <w:i w:val="false"/>
                <w:color w:val="000000"/>
                <w:sz w:val="20"/>
              </w:rPr>
              <w:t xml:space="preserve">
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6025 </w:t>
            </w:r>
          </w:p>
          <w:p>
            <w:pPr>
              <w:spacing w:after="20"/>
              <w:ind w:left="20"/>
              <w:jc w:val="both"/>
            </w:pPr>
            <w:r>
              <w:rPr>
                <w:rFonts w:ascii="Times New Roman"/>
                <w:b w:val="false"/>
                <w:i w:val="false"/>
                <w:color w:val="000000"/>
                <w:sz w:val="20"/>
              </w:rPr>
              <w:t xml:space="preserve">
0 </w:t>
            </w:r>
          </w:p>
          <w:p>
            <w:pPr>
              <w:spacing w:after="20"/>
              <w:ind w:left="20"/>
              <w:jc w:val="both"/>
            </w:pPr>
            <w:r>
              <w:rPr>
                <w:rFonts w:ascii="Times New Roman"/>
                <w:b w:val="false"/>
                <w:i w:val="false"/>
                <w:color w:val="000000"/>
                <w:sz w:val="20"/>
              </w:rPr>
              <w:t xml:space="preserve">
1181 </w:t>
            </w:r>
          </w:p>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157600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60360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119200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p>
            <w:pPr>
              <w:spacing w:after="20"/>
              <w:ind w:left="20"/>
              <w:jc w:val="both"/>
            </w:pPr>
            <w:r>
              <w:rPr>
                <w:rFonts w:ascii="Times New Roman"/>
                <w:b w:val="false"/>
                <w:i w:val="false"/>
                <w:color w:val="000000"/>
                <w:sz w:val="20"/>
              </w:rPr>
              <w:t xml:space="preserve">
904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p>
            <w:pPr>
              <w:spacing w:after="20"/>
              <w:ind w:left="20"/>
              <w:jc w:val="both"/>
            </w:pPr>
            <w:r>
              <w:rPr>
                <w:rFonts w:ascii="Times New Roman"/>
                <w:b w:val="false"/>
                <w:i w:val="false"/>
                <w:color w:val="000000"/>
                <w:sz w:val="20"/>
              </w:rPr>
              <w:t xml:space="preserve">
682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p>
            <w:pPr>
              <w:spacing w:after="20"/>
              <w:ind w:left="20"/>
              <w:jc w:val="both"/>
            </w:pPr>
            <w:r>
              <w:rPr>
                <w:rFonts w:ascii="Times New Roman"/>
                <w:b w:val="false"/>
                <w:i w:val="false"/>
                <w:color w:val="000000"/>
                <w:sz w:val="20"/>
              </w:rPr>
              <w:t xml:space="preserve">
243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p>
            <w:pPr>
              <w:spacing w:after="20"/>
              <w:ind w:left="20"/>
              <w:jc w:val="both"/>
            </w:pPr>
            <w:r>
              <w:rPr>
                <w:rFonts w:ascii="Times New Roman"/>
                <w:b w:val="false"/>
                <w:i w:val="false"/>
                <w:color w:val="000000"/>
                <w:sz w:val="20"/>
              </w:rPr>
              <w:t xml:space="preserve">
090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p>
            <w:pPr>
              <w:spacing w:after="20"/>
              <w:ind w:left="20"/>
              <w:jc w:val="both"/>
            </w:pPr>
            <w:r>
              <w:rPr>
                <w:rFonts w:ascii="Times New Roman"/>
                <w:b w:val="false"/>
                <w:i w:val="false"/>
                <w:color w:val="000000"/>
                <w:sz w:val="20"/>
              </w:rPr>
              <w:t xml:space="preserve">
279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премии и стипендии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конкурсов на соискание государственных научных стипендий, </w:t>
            </w:r>
          </w:p>
          <w:p>
            <w:pPr>
              <w:spacing w:after="20"/>
              <w:ind w:left="20"/>
              <w:jc w:val="both"/>
            </w:pPr>
            <w:r>
              <w:rPr>
                <w:rFonts w:ascii="Times New Roman"/>
                <w:b w:val="false"/>
                <w:i w:val="false"/>
                <w:color w:val="000000"/>
                <w:sz w:val="20"/>
              </w:rPr>
              <w:t xml:space="preserve">
премий. </w:t>
            </w:r>
          </w:p>
          <w:p>
            <w:pPr>
              <w:spacing w:after="20"/>
              <w:ind w:left="20"/>
              <w:jc w:val="both"/>
            </w:pPr>
            <w:r>
              <w:rPr>
                <w:rFonts w:ascii="Times New Roman"/>
                <w:b w:val="false"/>
                <w:i w:val="false"/>
                <w:color w:val="000000"/>
                <w:sz w:val="20"/>
              </w:rPr>
              <w:t xml:space="preserve">
Выявление и оценка наиболее значимых научных результатов за год. </w:t>
            </w:r>
          </w:p>
          <w:p>
            <w:pPr>
              <w:spacing w:after="20"/>
              <w:ind w:left="20"/>
              <w:jc w:val="both"/>
            </w:pPr>
            <w:r>
              <w:rPr>
                <w:rFonts w:ascii="Times New Roman"/>
                <w:b w:val="false"/>
                <w:i w:val="false"/>
                <w:color w:val="000000"/>
                <w:sz w:val="20"/>
              </w:rPr>
              <w:t xml:space="preserve">
Выплата государственных и именных премий, академических стипендий, </w:t>
            </w:r>
          </w:p>
          <w:p>
            <w:pPr>
              <w:spacing w:after="20"/>
              <w:ind w:left="20"/>
              <w:jc w:val="both"/>
            </w:pPr>
            <w:r>
              <w:rPr>
                <w:rFonts w:ascii="Times New Roman"/>
                <w:b w:val="false"/>
                <w:i w:val="false"/>
                <w:color w:val="000000"/>
                <w:sz w:val="20"/>
              </w:rPr>
              <w:t xml:space="preserve">
научных стипендий ученым и специалистам, внесших выдающийся вклад в </w:t>
            </w:r>
          </w:p>
          <w:p>
            <w:pPr>
              <w:spacing w:after="20"/>
              <w:ind w:left="20"/>
              <w:jc w:val="both"/>
            </w:pPr>
            <w:r>
              <w:rPr>
                <w:rFonts w:ascii="Times New Roman"/>
                <w:b w:val="false"/>
                <w:i w:val="false"/>
                <w:color w:val="000000"/>
                <w:sz w:val="20"/>
              </w:rPr>
              <w:t xml:space="preserve">
развитие науки и техники, талантливых молодых ученых. </w:t>
            </w:r>
          </w:p>
          <w:p>
            <w:pPr>
              <w:spacing w:after="20"/>
              <w:ind w:left="20"/>
              <w:jc w:val="both"/>
            </w:pPr>
            <w:r>
              <w:rPr>
                <w:rFonts w:ascii="Times New Roman"/>
                <w:b w:val="false"/>
                <w:i w:val="false"/>
                <w:color w:val="000000"/>
                <w:sz w:val="20"/>
              </w:rPr>
              <w:t xml:space="preserve">
Организация награждений лауреатов государственных премий науки, </w:t>
            </w:r>
          </w:p>
          <w:p>
            <w:pPr>
              <w:spacing w:after="20"/>
              <w:ind w:left="20"/>
              <w:jc w:val="both"/>
            </w:pPr>
            <w:r>
              <w:rPr>
                <w:rFonts w:ascii="Times New Roman"/>
                <w:b w:val="false"/>
                <w:i w:val="false"/>
                <w:color w:val="000000"/>
                <w:sz w:val="20"/>
              </w:rPr>
              <w:t xml:space="preserve">
техники и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научно-техническое обеспечение базовых отраслей </w:t>
            </w:r>
          </w:p>
          <w:p>
            <w:pPr>
              <w:spacing w:after="20"/>
              <w:ind w:left="20"/>
              <w:jc w:val="both"/>
            </w:pPr>
            <w:r>
              <w:rPr>
                <w:rFonts w:ascii="Times New Roman"/>
                <w:b w:val="false"/>
                <w:i w:val="false"/>
                <w:color w:val="000000"/>
                <w:sz w:val="20"/>
              </w:rPr>
              <w:t xml:space="preserve">
экономики 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конкурентоспособности и сбалансированности системы </w:t>
            </w:r>
          </w:p>
          <w:p>
            <w:pPr>
              <w:spacing w:after="20"/>
              <w:ind w:left="20"/>
              <w:jc w:val="both"/>
            </w:pPr>
            <w:r>
              <w:rPr>
                <w:rFonts w:ascii="Times New Roman"/>
                <w:b w:val="false"/>
                <w:i w:val="false"/>
                <w:color w:val="000000"/>
                <w:sz w:val="20"/>
              </w:rPr>
              <w:t xml:space="preserve">
науки, обеспечивающей получение, генерирование и передачу знаний, </w:t>
            </w:r>
          </w:p>
          <w:p>
            <w:pPr>
              <w:spacing w:after="20"/>
              <w:ind w:left="20"/>
              <w:jc w:val="both"/>
            </w:pPr>
            <w:r>
              <w:rPr>
                <w:rFonts w:ascii="Times New Roman"/>
                <w:b w:val="false"/>
                <w:i w:val="false"/>
                <w:color w:val="000000"/>
                <w:sz w:val="20"/>
              </w:rPr>
              <w:t xml:space="preserve">
востребованных для устойчивого инновационного развития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Социальная поддержка выдающихся, а также молодых талантливых </w:t>
            </w:r>
          </w:p>
          <w:p>
            <w:pPr>
              <w:spacing w:after="20"/>
              <w:ind w:left="20"/>
              <w:jc w:val="both"/>
            </w:pPr>
            <w:r>
              <w:rPr>
                <w:rFonts w:ascii="Times New Roman"/>
                <w:b w:val="false"/>
                <w:i w:val="false"/>
                <w:color w:val="000000"/>
                <w:sz w:val="20"/>
              </w:rPr>
              <w:t xml:space="preserve">
ученых, внесших крупный вклад в развитие отечественной науки и </w:t>
            </w:r>
          </w:p>
          <w:p>
            <w:pPr>
              <w:spacing w:after="20"/>
              <w:ind w:left="20"/>
              <w:jc w:val="both"/>
            </w:pPr>
            <w:r>
              <w:rPr>
                <w:rFonts w:ascii="Times New Roman"/>
                <w:b w:val="false"/>
                <w:i w:val="false"/>
                <w:color w:val="000000"/>
                <w:sz w:val="20"/>
              </w:rPr>
              <w:t xml:space="preserve">
техники; материальное стимулирование научно-технической </w:t>
            </w:r>
          </w:p>
          <w:p>
            <w:pPr>
              <w:spacing w:after="20"/>
              <w:ind w:left="20"/>
              <w:jc w:val="both"/>
            </w:pPr>
            <w:r>
              <w:rPr>
                <w:rFonts w:ascii="Times New Roman"/>
                <w:b w:val="false"/>
                <w:i w:val="false"/>
                <w:color w:val="000000"/>
                <w:sz w:val="20"/>
              </w:rPr>
              <w:t xml:space="preserve">
деятельности.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выплата </w:t>
            </w:r>
          </w:p>
          <w:p>
            <w:pPr>
              <w:spacing w:after="20"/>
              <w:ind w:left="20"/>
              <w:jc w:val="both"/>
            </w:pPr>
            <w:r>
              <w:rPr>
                <w:rFonts w:ascii="Times New Roman"/>
                <w:b w:val="false"/>
                <w:i w:val="false"/>
                <w:color w:val="000000"/>
                <w:sz w:val="20"/>
              </w:rPr>
              <w:t xml:space="preserve">
пожизненной стипендии академикам </w:t>
            </w:r>
          </w:p>
          <w:p>
            <w:pPr>
              <w:spacing w:after="20"/>
              <w:ind w:left="20"/>
              <w:jc w:val="both"/>
            </w:pPr>
            <w:r>
              <w:rPr>
                <w:rFonts w:ascii="Times New Roman"/>
                <w:b w:val="false"/>
                <w:i w:val="false"/>
                <w:color w:val="000000"/>
                <w:sz w:val="20"/>
              </w:rPr>
              <w:t xml:space="preserve">
НАН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присуждение </w:t>
            </w:r>
          </w:p>
          <w:p>
            <w:pPr>
              <w:spacing w:after="20"/>
              <w:ind w:left="20"/>
              <w:jc w:val="both"/>
            </w:pPr>
            <w:r>
              <w:rPr>
                <w:rFonts w:ascii="Times New Roman"/>
                <w:b w:val="false"/>
                <w:i w:val="false"/>
                <w:color w:val="000000"/>
                <w:sz w:val="20"/>
              </w:rPr>
              <w:t xml:space="preserve">
ученым и специалистам, внесшим </w:t>
            </w:r>
          </w:p>
          <w:p>
            <w:pPr>
              <w:spacing w:after="20"/>
              <w:ind w:left="20"/>
              <w:jc w:val="both"/>
            </w:pPr>
            <w:r>
              <w:rPr>
                <w:rFonts w:ascii="Times New Roman"/>
                <w:b w:val="false"/>
                <w:i w:val="false"/>
                <w:color w:val="000000"/>
                <w:sz w:val="20"/>
              </w:rPr>
              <w:t xml:space="preserve">
выдающийся вклад в развитие </w:t>
            </w:r>
          </w:p>
          <w:p>
            <w:pPr>
              <w:spacing w:after="20"/>
              <w:ind w:left="20"/>
              <w:jc w:val="both"/>
            </w:pPr>
            <w:r>
              <w:rPr>
                <w:rFonts w:ascii="Times New Roman"/>
                <w:b w:val="false"/>
                <w:i w:val="false"/>
                <w:color w:val="000000"/>
                <w:sz w:val="20"/>
              </w:rPr>
              <w:t xml:space="preserve">
науки и техники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талантливым молодым ученым,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присуждение именных премий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присуждение </w:t>
            </w:r>
          </w:p>
          <w:p>
            <w:pPr>
              <w:spacing w:after="20"/>
              <w:ind w:left="20"/>
              <w:jc w:val="both"/>
            </w:pPr>
            <w:r>
              <w:rPr>
                <w:rFonts w:ascii="Times New Roman"/>
                <w:b w:val="false"/>
                <w:i w:val="false"/>
                <w:color w:val="000000"/>
                <w:sz w:val="20"/>
              </w:rPr>
              <w:t xml:space="preserve">
государственных премий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престижности научного труда, материальное стимулирование </w:t>
            </w:r>
          </w:p>
          <w:p>
            <w:pPr>
              <w:spacing w:after="20"/>
              <w:ind w:left="20"/>
              <w:jc w:val="both"/>
            </w:pPr>
            <w:r>
              <w:rPr>
                <w:rFonts w:ascii="Times New Roman"/>
                <w:b w:val="false"/>
                <w:i w:val="false"/>
                <w:color w:val="000000"/>
                <w:sz w:val="20"/>
              </w:rPr>
              <w:t xml:space="preserve">
научно-технической деятельности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xml:space="preserve">
474,6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xml:space="preserve">
431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91 887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xml:space="preserve">
266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p>
            <w:pPr>
              <w:spacing w:after="20"/>
              <w:ind w:left="20"/>
              <w:jc w:val="both"/>
            </w:pPr>
            <w:r>
              <w:rPr>
                <w:rFonts w:ascii="Times New Roman"/>
                <w:b w:val="false"/>
                <w:i w:val="false"/>
                <w:color w:val="000000"/>
                <w:sz w:val="20"/>
              </w:rPr>
              <w:t xml:space="preserve">
354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апробация учебников и учебно-методических комплексов </w:t>
            </w:r>
          </w:p>
          <w:p>
            <w:pPr>
              <w:spacing w:after="20"/>
              <w:ind w:left="20"/>
              <w:jc w:val="both"/>
            </w:pPr>
            <w:r>
              <w:rPr>
                <w:rFonts w:ascii="Times New Roman"/>
                <w:b w:val="false"/>
                <w:i w:val="false"/>
                <w:color w:val="000000"/>
                <w:sz w:val="20"/>
              </w:rPr>
              <w:t xml:space="preserve">
для организаций образования, издание и доставка учебной литературы </w:t>
            </w:r>
          </w:p>
          <w:p>
            <w:pPr>
              <w:spacing w:after="20"/>
              <w:ind w:left="20"/>
              <w:jc w:val="both"/>
            </w:pPr>
            <w:r>
              <w:rPr>
                <w:rFonts w:ascii="Times New Roman"/>
                <w:b w:val="false"/>
                <w:i w:val="false"/>
                <w:color w:val="000000"/>
                <w:sz w:val="20"/>
              </w:rPr>
              <w:t xml:space="preserve">
для республиканских организаций, предоставляющих услуги в области </w:t>
            </w:r>
          </w:p>
          <w:p>
            <w:pPr>
              <w:spacing w:after="20"/>
              <w:ind w:left="20"/>
              <w:jc w:val="both"/>
            </w:pPr>
            <w:r>
              <w:rPr>
                <w:rFonts w:ascii="Times New Roman"/>
                <w:b w:val="false"/>
                <w:i w:val="false"/>
                <w:color w:val="000000"/>
                <w:sz w:val="20"/>
              </w:rPr>
              <w:t xml:space="preserve">
образования, и казахской диаспоры за рубежом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Издание, переиздание и транспортировка учебников и учебно-методичес- </w:t>
            </w:r>
          </w:p>
          <w:p>
            <w:pPr>
              <w:spacing w:after="20"/>
              <w:ind w:left="20"/>
              <w:jc w:val="both"/>
            </w:pPr>
            <w:r>
              <w:rPr>
                <w:rFonts w:ascii="Times New Roman"/>
                <w:b w:val="false"/>
                <w:i w:val="false"/>
                <w:color w:val="000000"/>
                <w:sz w:val="20"/>
              </w:rPr>
              <w:t xml:space="preserve">
ких комплексов для республиканских организаций, предоставляющих </w:t>
            </w:r>
          </w:p>
          <w:p>
            <w:pPr>
              <w:spacing w:after="20"/>
              <w:ind w:left="20"/>
              <w:jc w:val="both"/>
            </w:pPr>
            <w:r>
              <w:rPr>
                <w:rFonts w:ascii="Times New Roman"/>
                <w:b w:val="false"/>
                <w:i w:val="false"/>
                <w:color w:val="000000"/>
                <w:sz w:val="20"/>
              </w:rPr>
              <w:t xml:space="preserve">
услуги в области образования, и казахской диаспоры за рубежом. </w:t>
            </w:r>
          </w:p>
          <w:p>
            <w:pPr>
              <w:spacing w:after="20"/>
              <w:ind w:left="20"/>
              <w:jc w:val="both"/>
            </w:pPr>
            <w:r>
              <w:rPr>
                <w:rFonts w:ascii="Times New Roman"/>
                <w:b w:val="false"/>
                <w:i w:val="false"/>
                <w:color w:val="000000"/>
                <w:sz w:val="20"/>
              </w:rPr>
              <w:t xml:space="preserve">
Разработка, перевод перспективных учебников и учебно-методических </w:t>
            </w:r>
          </w:p>
          <w:p>
            <w:pPr>
              <w:spacing w:after="20"/>
              <w:ind w:left="20"/>
              <w:jc w:val="both"/>
            </w:pPr>
            <w:r>
              <w:rPr>
                <w:rFonts w:ascii="Times New Roman"/>
                <w:b w:val="false"/>
                <w:i w:val="false"/>
                <w:color w:val="000000"/>
                <w:sz w:val="20"/>
              </w:rPr>
              <w:t xml:space="preserve">
комплексов для специальных (коррекционных) организаций образования. </w:t>
            </w:r>
          </w:p>
          <w:p>
            <w:pPr>
              <w:spacing w:after="20"/>
              <w:ind w:left="20"/>
              <w:jc w:val="both"/>
            </w:pPr>
            <w:r>
              <w:rPr>
                <w:rFonts w:ascii="Times New Roman"/>
                <w:b w:val="false"/>
                <w:i w:val="false"/>
                <w:color w:val="000000"/>
                <w:sz w:val="20"/>
              </w:rPr>
              <w:t xml:space="preserve">
Адаптация (переработка) и издание российских учебников и учебно-ме- </w:t>
            </w:r>
          </w:p>
          <w:p>
            <w:pPr>
              <w:spacing w:after="20"/>
              <w:ind w:left="20"/>
              <w:jc w:val="both"/>
            </w:pPr>
            <w:r>
              <w:rPr>
                <w:rFonts w:ascii="Times New Roman"/>
                <w:b w:val="false"/>
                <w:i w:val="false"/>
                <w:color w:val="000000"/>
                <w:sz w:val="20"/>
              </w:rPr>
              <w:t xml:space="preserve">
тодических комплексов в соответствии со стандартами Республики </w:t>
            </w:r>
          </w:p>
          <w:p>
            <w:pPr>
              <w:spacing w:after="20"/>
              <w:ind w:left="20"/>
              <w:jc w:val="both"/>
            </w:pPr>
            <w:r>
              <w:rPr>
                <w:rFonts w:ascii="Times New Roman"/>
                <w:b w:val="false"/>
                <w:i w:val="false"/>
                <w:color w:val="000000"/>
                <w:sz w:val="20"/>
              </w:rPr>
              <w:t xml:space="preserve">
Казахстан. Разработка, издание, апробация и транспортировка </w:t>
            </w:r>
          </w:p>
          <w:p>
            <w:pPr>
              <w:spacing w:after="20"/>
              <w:ind w:left="20"/>
              <w:jc w:val="both"/>
            </w:pPr>
            <w:r>
              <w:rPr>
                <w:rFonts w:ascii="Times New Roman"/>
                <w:b w:val="false"/>
                <w:i w:val="false"/>
                <w:color w:val="000000"/>
                <w:sz w:val="20"/>
              </w:rPr>
              <w:t xml:space="preserve">
учебников и учебно-методических комплексов для 12-летней школы. </w:t>
            </w:r>
          </w:p>
          <w:p>
            <w:pPr>
              <w:spacing w:after="20"/>
              <w:ind w:left="20"/>
              <w:jc w:val="both"/>
            </w:pPr>
            <w:r>
              <w:rPr>
                <w:rFonts w:ascii="Times New Roman"/>
                <w:b w:val="false"/>
                <w:i w:val="false"/>
                <w:color w:val="000000"/>
                <w:sz w:val="20"/>
              </w:rPr>
              <w:t xml:space="preserve">
Разработка учебников и учебно-методических комплексов для техничес- </w:t>
            </w:r>
          </w:p>
          <w:p>
            <w:pPr>
              <w:spacing w:after="20"/>
              <w:ind w:left="20"/>
              <w:jc w:val="both"/>
            </w:pPr>
            <w:r>
              <w:rPr>
                <w:rFonts w:ascii="Times New Roman"/>
                <w:b w:val="false"/>
                <w:i w:val="false"/>
                <w:color w:val="000000"/>
                <w:sz w:val="20"/>
              </w:rPr>
              <w:t xml:space="preserve">
кого и профессионального, послесреднего образования. Экспертиза </w:t>
            </w:r>
          </w:p>
          <w:p>
            <w:pPr>
              <w:spacing w:after="20"/>
              <w:ind w:left="20"/>
              <w:jc w:val="both"/>
            </w:pPr>
            <w:r>
              <w:rPr>
                <w:rFonts w:ascii="Times New Roman"/>
                <w:b w:val="false"/>
                <w:i w:val="false"/>
                <w:color w:val="000000"/>
                <w:sz w:val="20"/>
              </w:rPr>
              <w:t xml:space="preserve">
учебной литературы. Разработка учебников и учебно-методических </w:t>
            </w:r>
          </w:p>
          <w:p>
            <w:pPr>
              <w:spacing w:after="20"/>
              <w:ind w:left="20"/>
              <w:jc w:val="both"/>
            </w:pPr>
            <w:r>
              <w:rPr>
                <w:rFonts w:ascii="Times New Roman"/>
                <w:b w:val="false"/>
                <w:i w:val="false"/>
                <w:color w:val="000000"/>
                <w:sz w:val="20"/>
              </w:rPr>
              <w:t xml:space="preserve">
комплексов по предмету "Самопознание". Разработка электронных </w:t>
            </w:r>
          </w:p>
          <w:p>
            <w:pPr>
              <w:spacing w:after="20"/>
              <w:ind w:left="20"/>
              <w:jc w:val="both"/>
            </w:pPr>
            <w:r>
              <w:rPr>
                <w:rFonts w:ascii="Times New Roman"/>
                <w:b w:val="false"/>
                <w:i w:val="false"/>
                <w:color w:val="000000"/>
                <w:sz w:val="20"/>
              </w:rPr>
              <w:t xml:space="preserve">
учебников.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Методологическое обеспечение системы образования с учетом </w:t>
            </w:r>
          </w:p>
          <w:p>
            <w:pPr>
              <w:spacing w:after="20"/>
              <w:ind w:left="20"/>
              <w:jc w:val="both"/>
            </w:pPr>
            <w:r>
              <w:rPr>
                <w:rFonts w:ascii="Times New Roman"/>
                <w:b w:val="false"/>
                <w:i w:val="false"/>
                <w:color w:val="000000"/>
                <w:sz w:val="20"/>
              </w:rPr>
              <w:t xml:space="preserve">
общемировых тенденций в образовании с учетом гендерных аспектов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w:t>
            </w:r>
          </w:p>
          <w:p>
            <w:pPr>
              <w:spacing w:after="20"/>
              <w:ind w:left="20"/>
              <w:jc w:val="both"/>
            </w:pPr>
            <w:r>
              <w:rPr>
                <w:rFonts w:ascii="Times New Roman"/>
                <w:b w:val="false"/>
                <w:i w:val="false"/>
                <w:color w:val="000000"/>
                <w:sz w:val="20"/>
              </w:rPr>
              <w:t xml:space="preserve">
наименований разработанных </w:t>
            </w:r>
          </w:p>
          <w:p>
            <w:pPr>
              <w:spacing w:after="20"/>
              <w:ind w:left="20"/>
              <w:jc w:val="both"/>
            </w:pPr>
            <w:r>
              <w:rPr>
                <w:rFonts w:ascii="Times New Roman"/>
                <w:b w:val="false"/>
                <w:i w:val="false"/>
                <w:color w:val="000000"/>
                <w:sz w:val="20"/>
              </w:rPr>
              <w:t xml:space="preserve">
учебников и учебно-методических </w:t>
            </w:r>
          </w:p>
          <w:p>
            <w:pPr>
              <w:spacing w:after="20"/>
              <w:ind w:left="20"/>
              <w:jc w:val="both"/>
            </w:pPr>
            <w:r>
              <w:rPr>
                <w:rFonts w:ascii="Times New Roman"/>
                <w:b w:val="false"/>
                <w:i w:val="false"/>
                <w:color w:val="000000"/>
                <w:sz w:val="20"/>
              </w:rPr>
              <w:t xml:space="preserve">
комплексов для 12-летней школы, </w:t>
            </w:r>
          </w:p>
          <w:p>
            <w:pPr>
              <w:spacing w:after="20"/>
              <w:ind w:left="20"/>
              <w:jc w:val="both"/>
            </w:pPr>
            <w:r>
              <w:rPr>
                <w:rFonts w:ascii="Times New Roman"/>
                <w:b w:val="false"/>
                <w:i w:val="false"/>
                <w:color w:val="000000"/>
                <w:sz w:val="20"/>
              </w:rPr>
              <w:t xml:space="preserve">
организаций технического и </w:t>
            </w:r>
          </w:p>
          <w:p>
            <w:pPr>
              <w:spacing w:after="20"/>
              <w:ind w:left="20"/>
              <w:jc w:val="both"/>
            </w:pPr>
            <w:r>
              <w:rPr>
                <w:rFonts w:ascii="Times New Roman"/>
                <w:b w:val="false"/>
                <w:i w:val="false"/>
                <w:color w:val="000000"/>
                <w:sz w:val="20"/>
              </w:rPr>
              <w:t xml:space="preserve">
профессионального, послесреднего </w:t>
            </w:r>
          </w:p>
          <w:p>
            <w:pPr>
              <w:spacing w:after="20"/>
              <w:ind w:left="20"/>
              <w:jc w:val="both"/>
            </w:pPr>
            <w:r>
              <w:rPr>
                <w:rFonts w:ascii="Times New Roman"/>
                <w:b w:val="false"/>
                <w:i w:val="false"/>
                <w:color w:val="000000"/>
                <w:sz w:val="20"/>
              </w:rPr>
              <w:t xml:space="preserve">
образования, по предмету </w:t>
            </w:r>
          </w:p>
          <w:p>
            <w:pPr>
              <w:spacing w:after="20"/>
              <w:ind w:left="20"/>
              <w:jc w:val="both"/>
            </w:pPr>
            <w:r>
              <w:rPr>
                <w:rFonts w:ascii="Times New Roman"/>
                <w:b w:val="false"/>
                <w:i w:val="false"/>
                <w:color w:val="000000"/>
                <w:sz w:val="20"/>
              </w:rPr>
              <w:t xml:space="preserve">
"Самопознание", электронных </w:t>
            </w:r>
          </w:p>
          <w:p>
            <w:pPr>
              <w:spacing w:after="20"/>
              <w:ind w:left="20"/>
              <w:jc w:val="both"/>
            </w:pPr>
            <w:r>
              <w:rPr>
                <w:rFonts w:ascii="Times New Roman"/>
                <w:b w:val="false"/>
                <w:i w:val="false"/>
                <w:color w:val="000000"/>
                <w:sz w:val="20"/>
              </w:rPr>
              <w:t xml:space="preserve">
учебников и учебно-методических </w:t>
            </w:r>
          </w:p>
          <w:p>
            <w:pPr>
              <w:spacing w:after="20"/>
              <w:ind w:left="20"/>
              <w:jc w:val="both"/>
            </w:pPr>
            <w:r>
              <w:rPr>
                <w:rFonts w:ascii="Times New Roman"/>
                <w:b w:val="false"/>
                <w:i w:val="false"/>
                <w:color w:val="000000"/>
                <w:sz w:val="20"/>
              </w:rPr>
              <w:t xml:space="preserve">
комплексов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w:t>
            </w:r>
          </w:p>
          <w:p>
            <w:pPr>
              <w:spacing w:after="20"/>
              <w:ind w:left="20"/>
              <w:jc w:val="both"/>
            </w:pPr>
            <w:r>
              <w:rPr>
                <w:rFonts w:ascii="Times New Roman"/>
                <w:b w:val="false"/>
                <w:i w:val="false"/>
                <w:color w:val="000000"/>
                <w:sz w:val="20"/>
              </w:rPr>
              <w:t xml:space="preserve">
наименований изданных, </w:t>
            </w:r>
          </w:p>
          <w:p>
            <w:pPr>
              <w:spacing w:after="20"/>
              <w:ind w:left="20"/>
              <w:jc w:val="both"/>
            </w:pPr>
            <w:r>
              <w:rPr>
                <w:rFonts w:ascii="Times New Roman"/>
                <w:b w:val="false"/>
                <w:i w:val="false"/>
                <w:color w:val="000000"/>
                <w:sz w:val="20"/>
              </w:rPr>
              <w:t xml:space="preserve">
переизданных и доставленных </w:t>
            </w:r>
          </w:p>
          <w:p>
            <w:pPr>
              <w:spacing w:after="20"/>
              <w:ind w:left="20"/>
              <w:jc w:val="both"/>
            </w:pPr>
            <w:r>
              <w:rPr>
                <w:rFonts w:ascii="Times New Roman"/>
                <w:b w:val="false"/>
                <w:i w:val="false"/>
                <w:color w:val="000000"/>
                <w:sz w:val="20"/>
              </w:rPr>
              <w:t xml:space="preserve">
учебников и учебно-методических </w:t>
            </w:r>
          </w:p>
          <w:p>
            <w:pPr>
              <w:spacing w:after="20"/>
              <w:ind w:left="20"/>
              <w:jc w:val="both"/>
            </w:pPr>
            <w:r>
              <w:rPr>
                <w:rFonts w:ascii="Times New Roman"/>
                <w:b w:val="false"/>
                <w:i w:val="false"/>
                <w:color w:val="000000"/>
                <w:sz w:val="20"/>
              </w:rPr>
              <w:t xml:space="preserve">
комплексов для учащихся </w:t>
            </w:r>
          </w:p>
          <w:p>
            <w:pPr>
              <w:spacing w:after="20"/>
              <w:ind w:left="20"/>
              <w:jc w:val="both"/>
            </w:pPr>
            <w:r>
              <w:rPr>
                <w:rFonts w:ascii="Times New Roman"/>
                <w:b w:val="false"/>
                <w:i w:val="false"/>
                <w:color w:val="000000"/>
                <w:sz w:val="20"/>
              </w:rPr>
              <w:t xml:space="preserve">
республиканских организаций </w:t>
            </w:r>
          </w:p>
          <w:p>
            <w:pPr>
              <w:spacing w:after="20"/>
              <w:ind w:left="20"/>
              <w:jc w:val="both"/>
            </w:pPr>
            <w:r>
              <w:rPr>
                <w:rFonts w:ascii="Times New Roman"/>
                <w:b w:val="false"/>
                <w:i w:val="false"/>
                <w:color w:val="000000"/>
                <w:sz w:val="20"/>
              </w:rPr>
              <w:t xml:space="preserve">
образования и казахской диаспоры </w:t>
            </w:r>
          </w:p>
          <w:p>
            <w:pPr>
              <w:spacing w:after="20"/>
              <w:ind w:left="20"/>
              <w:jc w:val="both"/>
            </w:pPr>
            <w:r>
              <w:rPr>
                <w:rFonts w:ascii="Times New Roman"/>
                <w:b w:val="false"/>
                <w:i w:val="false"/>
                <w:color w:val="000000"/>
                <w:sz w:val="20"/>
              </w:rPr>
              <w:t xml:space="preserve">
за рубежом, для 12-летней школы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w:t>
            </w:r>
          </w:p>
          <w:p>
            <w:pPr>
              <w:spacing w:after="20"/>
              <w:ind w:left="20"/>
              <w:jc w:val="both"/>
            </w:pPr>
            <w:r>
              <w:rPr>
                <w:rFonts w:ascii="Times New Roman"/>
                <w:b w:val="false"/>
                <w:i w:val="false"/>
                <w:color w:val="000000"/>
                <w:sz w:val="20"/>
              </w:rPr>
              <w:t xml:space="preserve">
наименований разработанных </w:t>
            </w:r>
          </w:p>
          <w:p>
            <w:pPr>
              <w:spacing w:after="20"/>
              <w:ind w:left="20"/>
              <w:jc w:val="both"/>
            </w:pPr>
            <w:r>
              <w:rPr>
                <w:rFonts w:ascii="Times New Roman"/>
                <w:b w:val="false"/>
                <w:i w:val="false"/>
                <w:color w:val="000000"/>
                <w:sz w:val="20"/>
              </w:rPr>
              <w:t xml:space="preserve">
перспективных учебников и </w:t>
            </w:r>
          </w:p>
          <w:p>
            <w:pPr>
              <w:spacing w:after="20"/>
              <w:ind w:left="20"/>
              <w:jc w:val="both"/>
            </w:pPr>
            <w:r>
              <w:rPr>
                <w:rFonts w:ascii="Times New Roman"/>
                <w:b w:val="false"/>
                <w:i w:val="false"/>
                <w:color w:val="000000"/>
                <w:sz w:val="20"/>
              </w:rPr>
              <w:t xml:space="preserve">
учебно-методических комплексов </w:t>
            </w:r>
          </w:p>
          <w:p>
            <w:pPr>
              <w:spacing w:after="20"/>
              <w:ind w:left="20"/>
              <w:jc w:val="both"/>
            </w:pPr>
            <w:r>
              <w:rPr>
                <w:rFonts w:ascii="Times New Roman"/>
                <w:b w:val="false"/>
                <w:i w:val="false"/>
                <w:color w:val="000000"/>
                <w:sz w:val="20"/>
              </w:rPr>
              <w:t xml:space="preserve">
для специальных (коррекционных) </w:t>
            </w:r>
          </w:p>
          <w:p>
            <w:pPr>
              <w:spacing w:after="20"/>
              <w:ind w:left="20"/>
              <w:jc w:val="both"/>
            </w:pPr>
            <w:r>
              <w:rPr>
                <w:rFonts w:ascii="Times New Roman"/>
                <w:b w:val="false"/>
                <w:i w:val="false"/>
                <w:color w:val="000000"/>
                <w:sz w:val="20"/>
              </w:rPr>
              <w:t xml:space="preserve">
организаций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w:t>
            </w:r>
          </w:p>
          <w:p>
            <w:pPr>
              <w:spacing w:after="20"/>
              <w:ind w:left="20"/>
              <w:jc w:val="both"/>
            </w:pPr>
            <w:r>
              <w:rPr>
                <w:rFonts w:ascii="Times New Roman"/>
                <w:b w:val="false"/>
                <w:i w:val="false"/>
                <w:color w:val="000000"/>
                <w:sz w:val="20"/>
              </w:rPr>
              <w:t xml:space="preserve">
наименований переведенных </w:t>
            </w:r>
          </w:p>
          <w:p>
            <w:pPr>
              <w:spacing w:after="20"/>
              <w:ind w:left="20"/>
              <w:jc w:val="both"/>
            </w:pPr>
            <w:r>
              <w:rPr>
                <w:rFonts w:ascii="Times New Roman"/>
                <w:b w:val="false"/>
                <w:i w:val="false"/>
                <w:color w:val="000000"/>
                <w:sz w:val="20"/>
              </w:rPr>
              <w:t xml:space="preserve">
перспективных учебников и </w:t>
            </w:r>
          </w:p>
          <w:p>
            <w:pPr>
              <w:spacing w:after="20"/>
              <w:ind w:left="20"/>
              <w:jc w:val="both"/>
            </w:pPr>
            <w:r>
              <w:rPr>
                <w:rFonts w:ascii="Times New Roman"/>
                <w:b w:val="false"/>
                <w:i w:val="false"/>
                <w:color w:val="000000"/>
                <w:sz w:val="20"/>
              </w:rPr>
              <w:t xml:space="preserve">
учебно-методических комплексов </w:t>
            </w:r>
          </w:p>
          <w:p>
            <w:pPr>
              <w:spacing w:after="20"/>
              <w:ind w:left="20"/>
              <w:jc w:val="both"/>
            </w:pPr>
            <w:r>
              <w:rPr>
                <w:rFonts w:ascii="Times New Roman"/>
                <w:b w:val="false"/>
                <w:i w:val="false"/>
                <w:color w:val="000000"/>
                <w:sz w:val="20"/>
              </w:rPr>
              <w:t xml:space="preserve">
для специальных (коррекционных) </w:t>
            </w:r>
          </w:p>
          <w:p>
            <w:pPr>
              <w:spacing w:after="20"/>
              <w:ind w:left="20"/>
              <w:jc w:val="both"/>
            </w:pPr>
            <w:r>
              <w:rPr>
                <w:rFonts w:ascii="Times New Roman"/>
                <w:b w:val="false"/>
                <w:i w:val="false"/>
                <w:color w:val="000000"/>
                <w:sz w:val="20"/>
              </w:rPr>
              <w:t xml:space="preserve">
организаций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w:t>
            </w:r>
          </w:p>
          <w:p>
            <w:pPr>
              <w:spacing w:after="20"/>
              <w:ind w:left="20"/>
              <w:jc w:val="both"/>
            </w:pPr>
            <w:r>
              <w:rPr>
                <w:rFonts w:ascii="Times New Roman"/>
                <w:b w:val="false"/>
                <w:i w:val="false"/>
                <w:color w:val="000000"/>
                <w:sz w:val="20"/>
              </w:rPr>
              <w:t xml:space="preserve">
наименований адаптированных и </w:t>
            </w:r>
          </w:p>
          <w:p>
            <w:pPr>
              <w:spacing w:after="20"/>
              <w:ind w:left="20"/>
              <w:jc w:val="both"/>
            </w:pPr>
            <w:r>
              <w:rPr>
                <w:rFonts w:ascii="Times New Roman"/>
                <w:b w:val="false"/>
                <w:i w:val="false"/>
                <w:color w:val="000000"/>
                <w:sz w:val="20"/>
              </w:rPr>
              <w:t xml:space="preserve">
изданных российских учебников и </w:t>
            </w:r>
          </w:p>
          <w:p>
            <w:pPr>
              <w:spacing w:after="20"/>
              <w:ind w:left="20"/>
              <w:jc w:val="both"/>
            </w:pPr>
            <w:r>
              <w:rPr>
                <w:rFonts w:ascii="Times New Roman"/>
                <w:b w:val="false"/>
                <w:i w:val="false"/>
                <w:color w:val="000000"/>
                <w:sz w:val="20"/>
              </w:rPr>
              <w:t xml:space="preserve">
учебно-методических комплексов в </w:t>
            </w:r>
          </w:p>
          <w:p>
            <w:pPr>
              <w:spacing w:after="20"/>
              <w:ind w:left="20"/>
              <w:jc w:val="both"/>
            </w:pPr>
            <w:r>
              <w:rPr>
                <w:rFonts w:ascii="Times New Roman"/>
                <w:b w:val="false"/>
                <w:i w:val="false"/>
                <w:color w:val="000000"/>
                <w:sz w:val="20"/>
              </w:rPr>
              <w:t xml:space="preserve">
соответствии со стандартами </w:t>
            </w:r>
          </w:p>
          <w:p>
            <w:pPr>
              <w:spacing w:after="20"/>
              <w:ind w:left="20"/>
              <w:jc w:val="both"/>
            </w:pPr>
            <w:r>
              <w:rPr>
                <w:rFonts w:ascii="Times New Roman"/>
                <w:b w:val="false"/>
                <w:i w:val="false"/>
                <w:color w:val="000000"/>
                <w:sz w:val="20"/>
              </w:rPr>
              <w:t xml:space="preserve">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учебной </w:t>
            </w:r>
          </w:p>
          <w:p>
            <w:pPr>
              <w:spacing w:after="20"/>
              <w:ind w:left="20"/>
              <w:jc w:val="both"/>
            </w:pPr>
            <w:r>
              <w:rPr>
                <w:rFonts w:ascii="Times New Roman"/>
                <w:b w:val="false"/>
                <w:i w:val="false"/>
                <w:color w:val="000000"/>
                <w:sz w:val="20"/>
              </w:rPr>
              <w:t xml:space="preserve">
литературы, прошедшей экспертизу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средняя стоимость </w:t>
            </w:r>
          </w:p>
          <w:p>
            <w:pPr>
              <w:spacing w:after="20"/>
              <w:ind w:left="20"/>
              <w:jc w:val="both"/>
            </w:pPr>
            <w:r>
              <w:rPr>
                <w:rFonts w:ascii="Times New Roman"/>
                <w:b w:val="false"/>
                <w:i w:val="false"/>
                <w:color w:val="000000"/>
                <w:sz w:val="20"/>
              </w:rPr>
              <w:t xml:space="preserve">
издания, переиздания учебной </w:t>
            </w:r>
          </w:p>
          <w:p>
            <w:pPr>
              <w:spacing w:after="20"/>
              <w:ind w:left="20"/>
              <w:jc w:val="both"/>
            </w:pPr>
            <w:r>
              <w:rPr>
                <w:rFonts w:ascii="Times New Roman"/>
                <w:b w:val="false"/>
                <w:i w:val="false"/>
                <w:color w:val="000000"/>
                <w:sz w:val="20"/>
              </w:rPr>
              <w:t xml:space="preserve">
литературы для республиканских </w:t>
            </w:r>
          </w:p>
          <w:p>
            <w:pPr>
              <w:spacing w:after="20"/>
              <w:ind w:left="20"/>
              <w:jc w:val="both"/>
            </w:pPr>
            <w:r>
              <w:rPr>
                <w:rFonts w:ascii="Times New Roman"/>
                <w:b w:val="false"/>
                <w:i w:val="false"/>
                <w:color w:val="000000"/>
                <w:sz w:val="20"/>
              </w:rPr>
              <w:t xml:space="preserve">
организаций образования и </w:t>
            </w:r>
          </w:p>
          <w:p>
            <w:pPr>
              <w:spacing w:after="20"/>
              <w:ind w:left="20"/>
              <w:jc w:val="both"/>
            </w:pPr>
            <w:r>
              <w:rPr>
                <w:rFonts w:ascii="Times New Roman"/>
                <w:b w:val="false"/>
                <w:i w:val="false"/>
                <w:color w:val="000000"/>
                <w:sz w:val="20"/>
              </w:rPr>
              <w:t xml:space="preserve">
казахской диаспоры за рубежом, </w:t>
            </w:r>
          </w:p>
          <w:p>
            <w:pPr>
              <w:spacing w:after="20"/>
              <w:ind w:left="20"/>
              <w:jc w:val="both"/>
            </w:pPr>
            <w:r>
              <w:rPr>
                <w:rFonts w:ascii="Times New Roman"/>
                <w:b w:val="false"/>
                <w:i w:val="false"/>
                <w:color w:val="000000"/>
                <w:sz w:val="20"/>
              </w:rPr>
              <w:t xml:space="preserve">
для 12-летней школы 1-го </w:t>
            </w:r>
          </w:p>
          <w:p>
            <w:pPr>
              <w:spacing w:after="20"/>
              <w:ind w:left="20"/>
              <w:jc w:val="both"/>
            </w:pPr>
            <w:r>
              <w:rPr>
                <w:rFonts w:ascii="Times New Roman"/>
                <w:b w:val="false"/>
                <w:i w:val="false"/>
                <w:color w:val="000000"/>
                <w:sz w:val="20"/>
              </w:rPr>
              <w:t xml:space="preserve">
экземпляра: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учебников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учебно-методических комплексов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средняя стоимость </w:t>
            </w:r>
          </w:p>
          <w:p>
            <w:pPr>
              <w:spacing w:after="20"/>
              <w:ind w:left="20"/>
              <w:jc w:val="both"/>
            </w:pPr>
            <w:r>
              <w:rPr>
                <w:rFonts w:ascii="Times New Roman"/>
                <w:b w:val="false"/>
                <w:i w:val="false"/>
                <w:color w:val="000000"/>
                <w:sz w:val="20"/>
              </w:rPr>
              <w:t xml:space="preserve">
1 печатного листа для специальных </w:t>
            </w:r>
          </w:p>
          <w:p>
            <w:pPr>
              <w:spacing w:after="20"/>
              <w:ind w:left="20"/>
              <w:jc w:val="both"/>
            </w:pPr>
            <w:r>
              <w:rPr>
                <w:rFonts w:ascii="Times New Roman"/>
                <w:b w:val="false"/>
                <w:i w:val="false"/>
                <w:color w:val="000000"/>
                <w:sz w:val="20"/>
              </w:rPr>
              <w:t xml:space="preserve">
(коррекционных) организаций по: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разработке перспективных </w:t>
            </w:r>
          </w:p>
          <w:p>
            <w:pPr>
              <w:spacing w:after="20"/>
              <w:ind w:left="20"/>
              <w:jc w:val="both"/>
            </w:pPr>
            <w:r>
              <w:rPr>
                <w:rFonts w:ascii="Times New Roman"/>
                <w:b w:val="false"/>
                <w:i w:val="false"/>
                <w:color w:val="000000"/>
                <w:sz w:val="20"/>
              </w:rPr>
              <w:t xml:space="preserve">
учебников, учебно-методических </w:t>
            </w:r>
          </w:p>
          <w:p>
            <w:pPr>
              <w:spacing w:after="20"/>
              <w:ind w:left="20"/>
              <w:jc w:val="both"/>
            </w:pPr>
            <w:r>
              <w:rPr>
                <w:rFonts w:ascii="Times New Roman"/>
                <w:b w:val="false"/>
                <w:i w:val="false"/>
                <w:color w:val="000000"/>
                <w:sz w:val="20"/>
              </w:rPr>
              <w:t xml:space="preserve">
комплексов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31997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переводу учебников и </w:t>
            </w:r>
          </w:p>
          <w:p>
            <w:pPr>
              <w:spacing w:after="20"/>
              <w:ind w:left="20"/>
              <w:jc w:val="both"/>
            </w:pPr>
            <w:r>
              <w:rPr>
                <w:rFonts w:ascii="Times New Roman"/>
                <w:b w:val="false"/>
                <w:i w:val="false"/>
                <w:color w:val="000000"/>
                <w:sz w:val="20"/>
              </w:rPr>
              <w:t xml:space="preserve">
учебно-методических комплексов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1837 </w:t>
            </w:r>
          </w:p>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21479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адаптации российских учебников </w:t>
            </w:r>
          </w:p>
          <w:p>
            <w:pPr>
              <w:spacing w:after="20"/>
              <w:ind w:left="20"/>
              <w:jc w:val="both"/>
            </w:pPr>
            <w:r>
              <w:rPr>
                <w:rFonts w:ascii="Times New Roman"/>
                <w:b w:val="false"/>
                <w:i w:val="false"/>
                <w:color w:val="000000"/>
                <w:sz w:val="20"/>
              </w:rPr>
              <w:t xml:space="preserve">
и учебно-методических комплексов </w:t>
            </w:r>
          </w:p>
          <w:p>
            <w:pPr>
              <w:spacing w:after="20"/>
              <w:ind w:left="20"/>
              <w:jc w:val="both"/>
            </w:pPr>
            <w:r>
              <w:rPr>
                <w:rFonts w:ascii="Times New Roman"/>
                <w:b w:val="false"/>
                <w:i w:val="false"/>
                <w:color w:val="000000"/>
                <w:sz w:val="20"/>
              </w:rPr>
              <w:t xml:space="preserve">
в соответствии со стандартами </w:t>
            </w:r>
          </w:p>
          <w:p>
            <w:pPr>
              <w:spacing w:after="20"/>
              <w:ind w:left="20"/>
              <w:jc w:val="both"/>
            </w:pPr>
            <w:r>
              <w:rPr>
                <w:rFonts w:ascii="Times New Roman"/>
                <w:b w:val="false"/>
                <w:i w:val="false"/>
                <w:color w:val="000000"/>
                <w:sz w:val="20"/>
              </w:rPr>
              <w:t xml:space="preserve">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36416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изданию российских учебников и </w:t>
            </w:r>
          </w:p>
          <w:p>
            <w:pPr>
              <w:spacing w:after="20"/>
              <w:ind w:left="20"/>
              <w:jc w:val="both"/>
            </w:pPr>
            <w:r>
              <w:rPr>
                <w:rFonts w:ascii="Times New Roman"/>
                <w:b w:val="false"/>
                <w:i w:val="false"/>
                <w:color w:val="000000"/>
                <w:sz w:val="20"/>
              </w:rPr>
              <w:t xml:space="preserve">
учебно-методических комплексов в </w:t>
            </w:r>
          </w:p>
          <w:p>
            <w:pPr>
              <w:spacing w:after="20"/>
              <w:ind w:left="20"/>
              <w:jc w:val="both"/>
            </w:pPr>
            <w:r>
              <w:rPr>
                <w:rFonts w:ascii="Times New Roman"/>
                <w:b w:val="false"/>
                <w:i w:val="false"/>
                <w:color w:val="000000"/>
                <w:sz w:val="20"/>
              </w:rPr>
              <w:t xml:space="preserve">
соответствии со стандартами </w:t>
            </w:r>
          </w:p>
          <w:p>
            <w:pPr>
              <w:spacing w:after="20"/>
              <w:ind w:left="20"/>
              <w:jc w:val="both"/>
            </w:pPr>
            <w:r>
              <w:rPr>
                <w:rFonts w:ascii="Times New Roman"/>
                <w:b w:val="false"/>
                <w:i w:val="false"/>
                <w:color w:val="000000"/>
                <w:sz w:val="20"/>
              </w:rPr>
              <w:t xml:space="preserve">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средняя стоимость </w:t>
            </w:r>
          </w:p>
          <w:p>
            <w:pPr>
              <w:spacing w:after="20"/>
              <w:ind w:left="20"/>
              <w:jc w:val="both"/>
            </w:pPr>
            <w:r>
              <w:rPr>
                <w:rFonts w:ascii="Times New Roman"/>
                <w:b w:val="false"/>
                <w:i w:val="false"/>
                <w:color w:val="000000"/>
                <w:sz w:val="20"/>
              </w:rPr>
              <w:t xml:space="preserve">
разработки 1 печатного листа </w:t>
            </w:r>
          </w:p>
          <w:p>
            <w:pPr>
              <w:spacing w:after="20"/>
              <w:ind w:left="20"/>
              <w:jc w:val="both"/>
            </w:pPr>
            <w:r>
              <w:rPr>
                <w:rFonts w:ascii="Times New Roman"/>
                <w:b w:val="false"/>
                <w:i w:val="false"/>
                <w:color w:val="000000"/>
                <w:sz w:val="20"/>
              </w:rPr>
              <w:t xml:space="preserve">
учебника и учебно-методического </w:t>
            </w:r>
          </w:p>
          <w:p>
            <w:pPr>
              <w:spacing w:after="20"/>
              <w:ind w:left="20"/>
              <w:jc w:val="both"/>
            </w:pPr>
            <w:r>
              <w:rPr>
                <w:rFonts w:ascii="Times New Roman"/>
                <w:b w:val="false"/>
                <w:i w:val="false"/>
                <w:color w:val="000000"/>
                <w:sz w:val="20"/>
              </w:rPr>
              <w:t xml:space="preserve">
комплекса для 12-летней школы, </w:t>
            </w:r>
          </w:p>
          <w:p>
            <w:pPr>
              <w:spacing w:after="20"/>
              <w:ind w:left="20"/>
              <w:jc w:val="both"/>
            </w:pPr>
            <w:r>
              <w:rPr>
                <w:rFonts w:ascii="Times New Roman"/>
                <w:b w:val="false"/>
                <w:i w:val="false"/>
                <w:color w:val="000000"/>
                <w:sz w:val="20"/>
              </w:rPr>
              <w:t xml:space="preserve">
организаций технического и </w:t>
            </w:r>
          </w:p>
          <w:p>
            <w:pPr>
              <w:spacing w:after="20"/>
              <w:ind w:left="20"/>
              <w:jc w:val="both"/>
            </w:pPr>
            <w:r>
              <w:rPr>
                <w:rFonts w:ascii="Times New Roman"/>
                <w:b w:val="false"/>
                <w:i w:val="false"/>
                <w:color w:val="000000"/>
                <w:sz w:val="20"/>
              </w:rPr>
              <w:t xml:space="preserve">
профессионального, послесреднего </w:t>
            </w:r>
          </w:p>
          <w:p>
            <w:pPr>
              <w:spacing w:after="20"/>
              <w:ind w:left="20"/>
              <w:jc w:val="both"/>
            </w:pPr>
            <w:r>
              <w:rPr>
                <w:rFonts w:ascii="Times New Roman"/>
                <w:b w:val="false"/>
                <w:i w:val="false"/>
                <w:color w:val="000000"/>
                <w:sz w:val="20"/>
              </w:rPr>
              <w:t xml:space="preserve">
образования, по предмету </w:t>
            </w:r>
          </w:p>
          <w:p>
            <w:pPr>
              <w:spacing w:after="20"/>
              <w:ind w:left="20"/>
              <w:jc w:val="both"/>
            </w:pPr>
            <w:r>
              <w:rPr>
                <w:rFonts w:ascii="Times New Roman"/>
                <w:b w:val="false"/>
                <w:i w:val="false"/>
                <w:color w:val="000000"/>
                <w:sz w:val="20"/>
              </w:rPr>
              <w:t xml:space="preserve">
"Самопознание"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1733 </w:t>
            </w:r>
          </w:p>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28013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средняя стоимость </w:t>
            </w:r>
          </w:p>
          <w:p>
            <w:pPr>
              <w:spacing w:after="20"/>
              <w:ind w:left="20"/>
              <w:jc w:val="both"/>
            </w:pPr>
            <w:r>
              <w:rPr>
                <w:rFonts w:ascii="Times New Roman"/>
                <w:b w:val="false"/>
                <w:i w:val="false"/>
                <w:color w:val="000000"/>
                <w:sz w:val="20"/>
              </w:rPr>
              <w:t xml:space="preserve">
издания 1-го экземпляра для </w:t>
            </w:r>
          </w:p>
          <w:p>
            <w:pPr>
              <w:spacing w:after="20"/>
              <w:ind w:left="20"/>
              <w:jc w:val="both"/>
            </w:pPr>
            <w:r>
              <w:rPr>
                <w:rFonts w:ascii="Times New Roman"/>
                <w:b w:val="false"/>
                <w:i w:val="false"/>
                <w:color w:val="000000"/>
                <w:sz w:val="20"/>
              </w:rPr>
              <w:t xml:space="preserve">
12-летней школы: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учебника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учебно-методического комплекса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средняя стоимость </w:t>
            </w:r>
          </w:p>
          <w:p>
            <w:pPr>
              <w:spacing w:after="20"/>
              <w:ind w:left="20"/>
              <w:jc w:val="both"/>
            </w:pPr>
            <w:r>
              <w:rPr>
                <w:rFonts w:ascii="Times New Roman"/>
                <w:b w:val="false"/>
                <w:i w:val="false"/>
                <w:color w:val="000000"/>
                <w:sz w:val="20"/>
              </w:rPr>
              <w:t xml:space="preserve">
экспертизы 1-го печатного листа </w:t>
            </w:r>
          </w:p>
          <w:p>
            <w:pPr>
              <w:spacing w:after="20"/>
              <w:ind w:left="20"/>
              <w:jc w:val="both"/>
            </w:pPr>
            <w:r>
              <w:rPr>
                <w:rFonts w:ascii="Times New Roman"/>
                <w:b w:val="false"/>
                <w:i w:val="false"/>
                <w:color w:val="000000"/>
                <w:sz w:val="20"/>
              </w:rPr>
              <w:t xml:space="preserve">
учебной литературы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средняя стоимость </w:t>
            </w:r>
          </w:p>
          <w:p>
            <w:pPr>
              <w:spacing w:after="20"/>
              <w:ind w:left="20"/>
              <w:jc w:val="both"/>
            </w:pPr>
            <w:r>
              <w:rPr>
                <w:rFonts w:ascii="Times New Roman"/>
                <w:b w:val="false"/>
                <w:i w:val="false"/>
                <w:color w:val="000000"/>
                <w:sz w:val="20"/>
              </w:rPr>
              <w:t xml:space="preserve">
разработки электронных учебников </w:t>
            </w:r>
          </w:p>
          <w:p>
            <w:pPr>
              <w:spacing w:after="20"/>
              <w:ind w:left="20"/>
              <w:jc w:val="both"/>
            </w:pPr>
            <w:r>
              <w:rPr>
                <w:rFonts w:ascii="Times New Roman"/>
                <w:b w:val="false"/>
                <w:i w:val="false"/>
                <w:color w:val="000000"/>
                <w:sz w:val="20"/>
              </w:rPr>
              <w:t xml:space="preserve">
и учебно-методических комплексов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p>
            <w:pPr>
              <w:spacing w:after="20"/>
              <w:ind w:left="20"/>
              <w:jc w:val="both"/>
            </w:pPr>
            <w:r>
              <w:rPr>
                <w:rFonts w:ascii="Times New Roman"/>
                <w:b w:val="false"/>
                <w:i w:val="false"/>
                <w:color w:val="000000"/>
                <w:sz w:val="20"/>
              </w:rPr>
              <w:t xml:space="preserve">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20437 </w:t>
            </w:r>
          </w:p>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22072 </w:t>
            </w:r>
          </w:p>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23727 </w:t>
            </w:r>
          </w:p>
          <w:p>
            <w:pPr>
              <w:spacing w:after="20"/>
              <w:ind w:left="20"/>
              <w:jc w:val="both"/>
            </w:pPr>
            <w:r>
              <w:rPr>
                <w:rFonts w:ascii="Times New Roman"/>
                <w:b w:val="false"/>
                <w:i w:val="false"/>
                <w:color w:val="000000"/>
                <w:sz w:val="20"/>
              </w:rPr>
              <w:t xml:space="preserve">
94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учащихся, обеспеченных </w:t>
            </w:r>
          </w:p>
          <w:p>
            <w:pPr>
              <w:spacing w:after="20"/>
              <w:ind w:left="20"/>
              <w:jc w:val="both"/>
            </w:pPr>
            <w:r>
              <w:rPr>
                <w:rFonts w:ascii="Times New Roman"/>
                <w:b w:val="false"/>
                <w:i w:val="false"/>
                <w:color w:val="000000"/>
                <w:sz w:val="20"/>
              </w:rPr>
              <w:t xml:space="preserve">
учебниками нового поколения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p>
            <w:pPr>
              <w:spacing w:after="20"/>
              <w:ind w:left="20"/>
              <w:jc w:val="both"/>
            </w:pPr>
            <w:r>
              <w:rPr>
                <w:rFonts w:ascii="Times New Roman"/>
                <w:b w:val="false"/>
                <w:i w:val="false"/>
                <w:color w:val="000000"/>
                <w:sz w:val="20"/>
              </w:rPr>
              <w:t xml:space="preserve">
702,1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p>
            <w:pPr>
              <w:spacing w:after="20"/>
              <w:ind w:left="20"/>
              <w:jc w:val="both"/>
            </w:pPr>
            <w:r>
              <w:rPr>
                <w:rFonts w:ascii="Times New Roman"/>
                <w:b w:val="false"/>
                <w:i w:val="false"/>
                <w:color w:val="000000"/>
                <w:sz w:val="20"/>
              </w:rPr>
              <w:t xml:space="preserve">
299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p>
            <w:pPr>
              <w:spacing w:after="20"/>
              <w:ind w:left="20"/>
              <w:jc w:val="both"/>
            </w:pPr>
            <w:r>
              <w:rPr>
                <w:rFonts w:ascii="Times New Roman"/>
                <w:b w:val="false"/>
                <w:i w:val="false"/>
                <w:color w:val="000000"/>
                <w:sz w:val="20"/>
              </w:rPr>
              <w:t xml:space="preserve">
239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p>
            <w:pPr>
              <w:spacing w:after="20"/>
              <w:ind w:left="20"/>
              <w:jc w:val="both"/>
            </w:pPr>
            <w:r>
              <w:rPr>
                <w:rFonts w:ascii="Times New Roman"/>
                <w:b w:val="false"/>
                <w:i w:val="false"/>
                <w:color w:val="000000"/>
                <w:sz w:val="20"/>
              </w:rPr>
              <w:t xml:space="preserve">
962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p>
            <w:pPr>
              <w:spacing w:after="20"/>
              <w:ind w:left="20"/>
              <w:jc w:val="both"/>
            </w:pPr>
            <w:r>
              <w:rPr>
                <w:rFonts w:ascii="Times New Roman"/>
                <w:b w:val="false"/>
                <w:i w:val="false"/>
                <w:color w:val="000000"/>
                <w:sz w:val="20"/>
              </w:rPr>
              <w:t xml:space="preserve">
831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и воспитание одаренных детей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одаренных детей из различных регионов Республики Казахстан, </w:t>
            </w:r>
          </w:p>
          <w:p>
            <w:pPr>
              <w:spacing w:after="20"/>
              <w:ind w:left="20"/>
              <w:jc w:val="both"/>
            </w:pPr>
            <w:r>
              <w:rPr>
                <w:rFonts w:ascii="Times New Roman"/>
                <w:b w:val="false"/>
                <w:i w:val="false"/>
                <w:color w:val="000000"/>
                <w:sz w:val="20"/>
              </w:rPr>
              <w:t xml:space="preserve">
детей-сирот. Углубленная подготовка учащихся путем введения </w:t>
            </w:r>
          </w:p>
          <w:p>
            <w:pPr>
              <w:spacing w:after="20"/>
              <w:ind w:left="20"/>
              <w:jc w:val="both"/>
            </w:pPr>
            <w:r>
              <w:rPr>
                <w:rFonts w:ascii="Times New Roman"/>
                <w:b w:val="false"/>
                <w:i w:val="false"/>
                <w:color w:val="000000"/>
                <w:sz w:val="20"/>
              </w:rPr>
              <w:t xml:space="preserve">
профилирующих дисциплин по программам, утвержденным Министерством </w:t>
            </w:r>
          </w:p>
          <w:p>
            <w:pPr>
              <w:spacing w:after="20"/>
              <w:ind w:left="20"/>
              <w:jc w:val="both"/>
            </w:pPr>
            <w:r>
              <w:rPr>
                <w:rFonts w:ascii="Times New Roman"/>
                <w:b w:val="false"/>
                <w:i w:val="false"/>
                <w:color w:val="000000"/>
                <w:sz w:val="20"/>
              </w:rPr>
              <w:t xml:space="preserve">
образования и науки Республики Казахстан. Развитие индивидуальных </w:t>
            </w:r>
          </w:p>
          <w:p>
            <w:pPr>
              <w:spacing w:after="20"/>
              <w:ind w:left="20"/>
              <w:jc w:val="both"/>
            </w:pPr>
            <w:r>
              <w:rPr>
                <w:rFonts w:ascii="Times New Roman"/>
                <w:b w:val="false"/>
                <w:i w:val="false"/>
                <w:color w:val="000000"/>
                <w:sz w:val="20"/>
              </w:rPr>
              <w:t xml:space="preserve">
склонностей, творческих способностей личности и воспитание </w:t>
            </w:r>
          </w:p>
          <w:p>
            <w:pPr>
              <w:spacing w:after="20"/>
              <w:ind w:left="20"/>
              <w:jc w:val="both"/>
            </w:pPr>
            <w:r>
              <w:rPr>
                <w:rFonts w:ascii="Times New Roman"/>
                <w:b w:val="false"/>
                <w:i w:val="false"/>
                <w:color w:val="000000"/>
                <w:sz w:val="20"/>
              </w:rPr>
              <w:t xml:space="preserve">
гражданственности. Создание необходимых условий для выявления </w:t>
            </w:r>
          </w:p>
          <w:p>
            <w:pPr>
              <w:spacing w:after="20"/>
              <w:ind w:left="20"/>
              <w:jc w:val="both"/>
            </w:pPr>
            <w:r>
              <w:rPr>
                <w:rFonts w:ascii="Times New Roman"/>
                <w:b w:val="false"/>
                <w:i w:val="false"/>
                <w:color w:val="000000"/>
                <w:sz w:val="20"/>
              </w:rPr>
              <w:t xml:space="preserve">
одаренных детей. Подбор и подготовка учащихся к участию в </w:t>
            </w:r>
          </w:p>
          <w:p>
            <w:pPr>
              <w:spacing w:after="20"/>
              <w:ind w:left="20"/>
              <w:jc w:val="both"/>
            </w:pPr>
            <w:r>
              <w:rPr>
                <w:rFonts w:ascii="Times New Roman"/>
                <w:b w:val="false"/>
                <w:i w:val="false"/>
                <w:color w:val="000000"/>
                <w:sz w:val="20"/>
              </w:rPr>
              <w:t xml:space="preserve">
олимпиадах, поступлению в высшие учебные заведения. Формирование </w:t>
            </w:r>
          </w:p>
          <w:p>
            <w:pPr>
              <w:spacing w:after="20"/>
              <w:ind w:left="20"/>
              <w:jc w:val="both"/>
            </w:pPr>
            <w:r>
              <w:rPr>
                <w:rFonts w:ascii="Times New Roman"/>
                <w:b w:val="false"/>
                <w:i w:val="false"/>
                <w:color w:val="000000"/>
                <w:sz w:val="20"/>
              </w:rPr>
              <w:t xml:space="preserve">
интеллектуального потенциала республики для удовлетворения населения </w:t>
            </w:r>
          </w:p>
          <w:p>
            <w:pPr>
              <w:spacing w:after="20"/>
              <w:ind w:left="20"/>
              <w:jc w:val="both"/>
            </w:pPr>
            <w:r>
              <w:rPr>
                <w:rFonts w:ascii="Times New Roman"/>
                <w:b w:val="false"/>
                <w:i w:val="false"/>
                <w:color w:val="000000"/>
                <w:sz w:val="20"/>
              </w:rPr>
              <w:t xml:space="preserve">
в получении углубленного и повышенного уровня знаний обучающихся.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Развитие сети школ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среднее количество </w:t>
            </w:r>
          </w:p>
          <w:p>
            <w:pPr>
              <w:spacing w:after="20"/>
              <w:ind w:left="20"/>
              <w:jc w:val="both"/>
            </w:pPr>
            <w:r>
              <w:rPr>
                <w:rFonts w:ascii="Times New Roman"/>
                <w:b w:val="false"/>
                <w:i w:val="false"/>
                <w:color w:val="000000"/>
                <w:sz w:val="20"/>
              </w:rPr>
              <w:t xml:space="preserve">
учащихся в республиканских </w:t>
            </w:r>
          </w:p>
          <w:p>
            <w:pPr>
              <w:spacing w:after="20"/>
              <w:ind w:left="20"/>
              <w:jc w:val="both"/>
            </w:pPr>
            <w:r>
              <w:rPr>
                <w:rFonts w:ascii="Times New Roman"/>
                <w:b w:val="false"/>
                <w:i w:val="false"/>
                <w:color w:val="000000"/>
                <w:sz w:val="20"/>
              </w:rPr>
              <w:t xml:space="preserve">
школах-интернатах для одаренных </w:t>
            </w:r>
          </w:p>
          <w:p>
            <w:pPr>
              <w:spacing w:after="20"/>
              <w:ind w:left="20"/>
              <w:jc w:val="both"/>
            </w:pPr>
            <w:r>
              <w:rPr>
                <w:rFonts w:ascii="Times New Roman"/>
                <w:b w:val="false"/>
                <w:i w:val="false"/>
                <w:color w:val="000000"/>
                <w:sz w:val="20"/>
              </w:rPr>
              <w:t xml:space="preserve">
детей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среднее количество </w:t>
            </w:r>
          </w:p>
          <w:p>
            <w:pPr>
              <w:spacing w:after="20"/>
              <w:ind w:left="20"/>
              <w:jc w:val="both"/>
            </w:pPr>
            <w:r>
              <w:rPr>
                <w:rFonts w:ascii="Times New Roman"/>
                <w:b w:val="false"/>
                <w:i w:val="false"/>
                <w:color w:val="000000"/>
                <w:sz w:val="20"/>
              </w:rPr>
              <w:t xml:space="preserve">
учащихся в Национальном научно- </w:t>
            </w:r>
          </w:p>
          <w:p>
            <w:pPr>
              <w:spacing w:after="20"/>
              <w:ind w:left="20"/>
              <w:jc w:val="both"/>
            </w:pPr>
            <w:r>
              <w:rPr>
                <w:rFonts w:ascii="Times New Roman"/>
                <w:b w:val="false"/>
                <w:i w:val="false"/>
                <w:color w:val="000000"/>
                <w:sz w:val="20"/>
              </w:rPr>
              <w:t xml:space="preserve">
практическом, образовательном и </w:t>
            </w:r>
          </w:p>
          <w:p>
            <w:pPr>
              <w:spacing w:after="20"/>
              <w:ind w:left="20"/>
              <w:jc w:val="both"/>
            </w:pPr>
            <w:r>
              <w:rPr>
                <w:rFonts w:ascii="Times New Roman"/>
                <w:b w:val="false"/>
                <w:i w:val="false"/>
                <w:color w:val="000000"/>
                <w:sz w:val="20"/>
              </w:rPr>
              <w:t xml:space="preserve">
оздоровительном центре "Бобек"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среднее количество </w:t>
            </w:r>
          </w:p>
          <w:p>
            <w:pPr>
              <w:spacing w:after="20"/>
              <w:ind w:left="20"/>
              <w:jc w:val="both"/>
            </w:pPr>
            <w:r>
              <w:rPr>
                <w:rFonts w:ascii="Times New Roman"/>
                <w:b w:val="false"/>
                <w:i w:val="false"/>
                <w:color w:val="000000"/>
                <w:sz w:val="20"/>
              </w:rPr>
              <w:t xml:space="preserve">
учащихся в школе-саду "Самопозна- </w:t>
            </w:r>
          </w:p>
          <w:p>
            <w:pPr>
              <w:spacing w:after="20"/>
              <w:ind w:left="20"/>
              <w:jc w:val="both"/>
            </w:pPr>
            <w:r>
              <w:rPr>
                <w:rFonts w:ascii="Times New Roman"/>
                <w:b w:val="false"/>
                <w:i w:val="false"/>
                <w:color w:val="000000"/>
                <w:sz w:val="20"/>
              </w:rPr>
              <w:t xml:space="preserve">
ние" при Национальном научно-прак- </w:t>
            </w:r>
          </w:p>
          <w:p>
            <w:pPr>
              <w:spacing w:after="20"/>
              <w:ind w:left="20"/>
              <w:jc w:val="both"/>
            </w:pPr>
            <w:r>
              <w:rPr>
                <w:rFonts w:ascii="Times New Roman"/>
                <w:b w:val="false"/>
                <w:i w:val="false"/>
                <w:color w:val="000000"/>
                <w:sz w:val="20"/>
              </w:rPr>
              <w:t xml:space="preserve">
тическим, образовательным и </w:t>
            </w:r>
          </w:p>
          <w:p>
            <w:pPr>
              <w:spacing w:after="20"/>
              <w:ind w:left="20"/>
              <w:jc w:val="both"/>
            </w:pPr>
            <w:r>
              <w:rPr>
                <w:rFonts w:ascii="Times New Roman"/>
                <w:b w:val="false"/>
                <w:i w:val="false"/>
                <w:color w:val="000000"/>
                <w:sz w:val="20"/>
              </w:rPr>
              <w:t xml:space="preserve">
оздоровительным центром "Бобек"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среднее количество </w:t>
            </w:r>
          </w:p>
          <w:p>
            <w:pPr>
              <w:spacing w:after="20"/>
              <w:ind w:left="20"/>
              <w:jc w:val="both"/>
            </w:pPr>
            <w:r>
              <w:rPr>
                <w:rFonts w:ascii="Times New Roman"/>
                <w:b w:val="false"/>
                <w:i w:val="false"/>
                <w:color w:val="000000"/>
                <w:sz w:val="20"/>
              </w:rPr>
              <w:t xml:space="preserve">
учащихся в Республиканском </w:t>
            </w:r>
          </w:p>
          <w:p>
            <w:pPr>
              <w:spacing w:after="20"/>
              <w:ind w:left="20"/>
              <w:jc w:val="both"/>
            </w:pPr>
            <w:r>
              <w:rPr>
                <w:rFonts w:ascii="Times New Roman"/>
                <w:b w:val="false"/>
                <w:i w:val="false"/>
                <w:color w:val="000000"/>
                <w:sz w:val="20"/>
              </w:rPr>
              <w:t xml:space="preserve">
учебно-оздоровительном центре </w:t>
            </w:r>
          </w:p>
          <w:p>
            <w:pPr>
              <w:spacing w:after="20"/>
              <w:ind w:left="20"/>
              <w:jc w:val="both"/>
            </w:pPr>
            <w:r>
              <w:rPr>
                <w:rFonts w:ascii="Times New Roman"/>
                <w:b w:val="false"/>
                <w:i w:val="false"/>
                <w:color w:val="000000"/>
                <w:sz w:val="20"/>
              </w:rPr>
              <w:t xml:space="preserve">
"Балдаурен"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среднее количество </w:t>
            </w:r>
          </w:p>
          <w:p>
            <w:pPr>
              <w:spacing w:after="20"/>
              <w:ind w:left="20"/>
              <w:jc w:val="both"/>
            </w:pPr>
            <w:r>
              <w:rPr>
                <w:rFonts w:ascii="Times New Roman"/>
                <w:b w:val="false"/>
                <w:i w:val="false"/>
                <w:color w:val="000000"/>
                <w:sz w:val="20"/>
              </w:rPr>
              <w:t xml:space="preserve">
учащихся в интеллектуальных школах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средняя стоимость </w:t>
            </w:r>
          </w:p>
          <w:p>
            <w:pPr>
              <w:spacing w:after="20"/>
              <w:ind w:left="20"/>
              <w:jc w:val="both"/>
            </w:pPr>
            <w:r>
              <w:rPr>
                <w:rFonts w:ascii="Times New Roman"/>
                <w:b w:val="false"/>
                <w:i w:val="false"/>
                <w:color w:val="000000"/>
                <w:sz w:val="20"/>
              </w:rPr>
              <w:t xml:space="preserve">
обучения и воспитания 1-го </w:t>
            </w:r>
          </w:p>
          <w:p>
            <w:pPr>
              <w:spacing w:after="20"/>
              <w:ind w:left="20"/>
              <w:jc w:val="both"/>
            </w:pPr>
            <w:r>
              <w:rPr>
                <w:rFonts w:ascii="Times New Roman"/>
                <w:b w:val="false"/>
                <w:i w:val="false"/>
                <w:color w:val="000000"/>
                <w:sz w:val="20"/>
              </w:rPr>
              <w:t xml:space="preserve">
учащегося в год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государственных учреждениях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государственных предприятиях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- 1-6 классах интеллектуальных </w:t>
            </w:r>
          </w:p>
          <w:p>
            <w:pPr>
              <w:spacing w:after="20"/>
              <w:ind w:left="20"/>
              <w:jc w:val="both"/>
            </w:pPr>
            <w:r>
              <w:rPr>
                <w:rFonts w:ascii="Times New Roman"/>
                <w:b w:val="false"/>
                <w:i w:val="false"/>
                <w:color w:val="000000"/>
                <w:sz w:val="20"/>
              </w:rPr>
              <w:t xml:space="preserve">
школ (государственное задание)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- 7-11(12) классах </w:t>
            </w:r>
          </w:p>
          <w:p>
            <w:pPr>
              <w:spacing w:after="20"/>
              <w:ind w:left="20"/>
              <w:jc w:val="both"/>
            </w:pPr>
            <w:r>
              <w:rPr>
                <w:rFonts w:ascii="Times New Roman"/>
                <w:b w:val="false"/>
                <w:i w:val="false"/>
                <w:color w:val="000000"/>
                <w:sz w:val="20"/>
              </w:rPr>
              <w:t xml:space="preserve">
интеллектуальных школ </w:t>
            </w:r>
          </w:p>
          <w:p>
            <w:pPr>
              <w:spacing w:after="20"/>
              <w:ind w:left="20"/>
              <w:jc w:val="both"/>
            </w:pPr>
            <w:r>
              <w:rPr>
                <w:rFonts w:ascii="Times New Roman"/>
                <w:b w:val="false"/>
                <w:i w:val="false"/>
                <w:color w:val="000000"/>
                <w:sz w:val="20"/>
              </w:rPr>
              <w:t xml:space="preserve">
(образовательный грант </w:t>
            </w:r>
          </w:p>
          <w:p>
            <w:pPr>
              <w:spacing w:after="20"/>
              <w:ind w:left="20"/>
              <w:jc w:val="both"/>
            </w:pPr>
            <w:r>
              <w:rPr>
                <w:rFonts w:ascii="Times New Roman"/>
                <w:b w:val="false"/>
                <w:i w:val="false"/>
                <w:color w:val="000000"/>
                <w:sz w:val="20"/>
              </w:rPr>
              <w:t xml:space="preserve">
Первого Президента Республики </w:t>
            </w:r>
          </w:p>
          <w:p>
            <w:pPr>
              <w:spacing w:after="20"/>
              <w:ind w:left="20"/>
              <w:jc w:val="both"/>
            </w:pPr>
            <w:r>
              <w:rPr>
                <w:rFonts w:ascii="Times New Roman"/>
                <w:b w:val="false"/>
                <w:i w:val="false"/>
                <w:color w:val="000000"/>
                <w:sz w:val="20"/>
              </w:rPr>
              <w:t xml:space="preserve">
Казахстан "Оркен")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учащихся, завершивших </w:t>
            </w:r>
          </w:p>
          <w:p>
            <w:pPr>
              <w:spacing w:after="20"/>
              <w:ind w:left="20"/>
              <w:jc w:val="both"/>
            </w:pPr>
            <w:r>
              <w:rPr>
                <w:rFonts w:ascii="Times New Roman"/>
                <w:b w:val="false"/>
                <w:i w:val="false"/>
                <w:color w:val="000000"/>
                <w:sz w:val="20"/>
              </w:rPr>
              <w:t xml:space="preserve">
обучение в республиканских </w:t>
            </w:r>
          </w:p>
          <w:p>
            <w:pPr>
              <w:spacing w:after="20"/>
              <w:ind w:left="20"/>
              <w:jc w:val="both"/>
            </w:pPr>
            <w:r>
              <w:rPr>
                <w:rFonts w:ascii="Times New Roman"/>
                <w:b w:val="false"/>
                <w:i w:val="false"/>
                <w:color w:val="000000"/>
                <w:sz w:val="20"/>
              </w:rPr>
              <w:t xml:space="preserve">
государственных учреждениях на </w:t>
            </w:r>
          </w:p>
          <w:p>
            <w:pPr>
              <w:spacing w:after="20"/>
              <w:ind w:left="20"/>
              <w:jc w:val="both"/>
            </w:pPr>
            <w:r>
              <w:rPr>
                <w:rFonts w:ascii="Times New Roman"/>
                <w:b w:val="false"/>
                <w:i w:val="false"/>
                <w:color w:val="000000"/>
                <w:sz w:val="20"/>
              </w:rPr>
              <w:t xml:space="preserve">
"хорошо" и "отлично"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1 275 </w:t>
            </w:r>
          </w:p>
          <w:p>
            <w:pPr>
              <w:spacing w:after="20"/>
              <w:ind w:left="20"/>
              <w:jc w:val="both"/>
            </w:pPr>
            <w:r>
              <w:rPr>
                <w:rFonts w:ascii="Times New Roman"/>
                <w:b w:val="false"/>
                <w:i w:val="false"/>
                <w:color w:val="000000"/>
                <w:sz w:val="20"/>
              </w:rPr>
              <w:t xml:space="preserve">
822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442 </w:t>
            </w:r>
          </w:p>
          <w:p>
            <w:pPr>
              <w:spacing w:after="20"/>
              <w:ind w:left="20"/>
              <w:jc w:val="both"/>
            </w:pPr>
            <w:r>
              <w:rPr>
                <w:rFonts w:ascii="Times New Roman"/>
                <w:b w:val="false"/>
                <w:i w:val="false"/>
                <w:color w:val="000000"/>
                <w:sz w:val="20"/>
              </w:rPr>
              <w:t xml:space="preserve">
533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2 375 258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6 461 </w:t>
            </w:r>
          </w:p>
          <w:p>
            <w:pPr>
              <w:spacing w:after="20"/>
              <w:ind w:left="20"/>
              <w:jc w:val="both"/>
            </w:pPr>
            <w:r>
              <w:rPr>
                <w:rFonts w:ascii="Times New Roman"/>
                <w:b w:val="false"/>
                <w:i w:val="false"/>
                <w:color w:val="000000"/>
                <w:sz w:val="20"/>
              </w:rPr>
              <w:t xml:space="preserve">
827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8 066 </w:t>
            </w:r>
          </w:p>
          <w:p>
            <w:pPr>
              <w:spacing w:after="20"/>
              <w:ind w:left="20"/>
              <w:jc w:val="both"/>
            </w:pPr>
            <w:r>
              <w:rPr>
                <w:rFonts w:ascii="Times New Roman"/>
                <w:b w:val="false"/>
                <w:i w:val="false"/>
                <w:color w:val="000000"/>
                <w:sz w:val="20"/>
              </w:rPr>
              <w:t xml:space="preserve">
676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школьных республиканских олимпиад, конкурсов, внешкольных </w:t>
            </w:r>
          </w:p>
          <w:p>
            <w:pPr>
              <w:spacing w:after="20"/>
              <w:ind w:left="20"/>
              <w:jc w:val="both"/>
            </w:pPr>
            <w:r>
              <w:rPr>
                <w:rFonts w:ascii="Times New Roman"/>
                <w:b w:val="false"/>
                <w:i w:val="false"/>
                <w:color w:val="000000"/>
                <w:sz w:val="20"/>
              </w:rPr>
              <w:t xml:space="preserve">
мероприятий республиканского значения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проведения внешкольных мероприятий республиканского </w:t>
            </w:r>
          </w:p>
          <w:p>
            <w:pPr>
              <w:spacing w:after="20"/>
              <w:ind w:left="20"/>
              <w:jc w:val="both"/>
            </w:pPr>
            <w:r>
              <w:rPr>
                <w:rFonts w:ascii="Times New Roman"/>
                <w:b w:val="false"/>
                <w:i w:val="false"/>
                <w:color w:val="000000"/>
                <w:sz w:val="20"/>
              </w:rPr>
              <w:t xml:space="preserve">
значения, осуществление практической работы в области физического </w:t>
            </w:r>
          </w:p>
          <w:p>
            <w:pPr>
              <w:spacing w:after="20"/>
              <w:ind w:left="20"/>
              <w:jc w:val="both"/>
            </w:pPr>
            <w:r>
              <w:rPr>
                <w:rFonts w:ascii="Times New Roman"/>
                <w:b w:val="false"/>
                <w:i w:val="false"/>
                <w:color w:val="000000"/>
                <w:sz w:val="20"/>
              </w:rPr>
              <w:t xml:space="preserve">
воспитания, совершенствование физической культуры среди детей </w:t>
            </w:r>
          </w:p>
          <w:p>
            <w:pPr>
              <w:spacing w:after="20"/>
              <w:ind w:left="20"/>
              <w:jc w:val="both"/>
            </w:pPr>
            <w:r>
              <w:rPr>
                <w:rFonts w:ascii="Times New Roman"/>
                <w:b w:val="false"/>
                <w:i w:val="false"/>
                <w:color w:val="000000"/>
                <w:sz w:val="20"/>
              </w:rPr>
              <w:t xml:space="preserve">
школьного возраста, учащейся молодежи; организация республиканских </w:t>
            </w:r>
          </w:p>
          <w:p>
            <w:pPr>
              <w:spacing w:after="20"/>
              <w:ind w:left="20"/>
              <w:jc w:val="both"/>
            </w:pPr>
            <w:r>
              <w:rPr>
                <w:rFonts w:ascii="Times New Roman"/>
                <w:b w:val="false"/>
                <w:i w:val="false"/>
                <w:color w:val="000000"/>
                <w:sz w:val="20"/>
              </w:rPr>
              <w:t xml:space="preserve">
мероприятий; развитие индивидуальных склонностей, творческих </w:t>
            </w:r>
          </w:p>
          <w:p>
            <w:pPr>
              <w:spacing w:after="20"/>
              <w:ind w:left="20"/>
              <w:jc w:val="both"/>
            </w:pPr>
            <w:r>
              <w:rPr>
                <w:rFonts w:ascii="Times New Roman"/>
                <w:b w:val="false"/>
                <w:i w:val="false"/>
                <w:color w:val="000000"/>
                <w:sz w:val="20"/>
              </w:rPr>
              <w:t xml:space="preserve">
способностей личности и воспитание гражданственности; выявление </w:t>
            </w:r>
          </w:p>
          <w:p>
            <w:pPr>
              <w:spacing w:after="20"/>
              <w:ind w:left="20"/>
              <w:jc w:val="both"/>
            </w:pPr>
            <w:r>
              <w:rPr>
                <w:rFonts w:ascii="Times New Roman"/>
                <w:b w:val="false"/>
                <w:i w:val="false"/>
                <w:color w:val="000000"/>
                <w:sz w:val="20"/>
              </w:rPr>
              <w:t xml:space="preserve">
одаренных обучающихся; проведение республиканских конкурсов, </w:t>
            </w:r>
          </w:p>
          <w:p>
            <w:pPr>
              <w:spacing w:after="20"/>
              <w:ind w:left="20"/>
              <w:jc w:val="both"/>
            </w:pPr>
            <w:r>
              <w:rPr>
                <w:rFonts w:ascii="Times New Roman"/>
                <w:b w:val="false"/>
                <w:i w:val="false"/>
                <w:color w:val="000000"/>
                <w:sz w:val="20"/>
              </w:rPr>
              <w:t xml:space="preserve">
выставок, комплексных спортивных мероприятий; участие в международных </w:t>
            </w:r>
          </w:p>
          <w:p>
            <w:pPr>
              <w:spacing w:after="20"/>
              <w:ind w:left="20"/>
              <w:jc w:val="both"/>
            </w:pPr>
            <w:r>
              <w:rPr>
                <w:rFonts w:ascii="Times New Roman"/>
                <w:b w:val="false"/>
                <w:i w:val="false"/>
                <w:color w:val="000000"/>
                <w:sz w:val="20"/>
              </w:rPr>
              <w:t xml:space="preserve">
спортивных универсиадах; организация отдыха и культурного досуга </w:t>
            </w:r>
          </w:p>
          <w:p>
            <w:pPr>
              <w:spacing w:after="20"/>
              <w:ind w:left="20"/>
              <w:jc w:val="both"/>
            </w:pPr>
            <w:r>
              <w:rPr>
                <w:rFonts w:ascii="Times New Roman"/>
                <w:b w:val="false"/>
                <w:i w:val="false"/>
                <w:color w:val="000000"/>
                <w:sz w:val="20"/>
              </w:rPr>
              <w:t xml:space="preserve">
детей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Обеспечение доступности дополнительного образования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мероприятий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охвата детей, </w:t>
            </w:r>
          </w:p>
          <w:p>
            <w:pPr>
              <w:spacing w:after="20"/>
              <w:ind w:left="20"/>
              <w:jc w:val="both"/>
            </w:pPr>
            <w:r>
              <w:rPr>
                <w:rFonts w:ascii="Times New Roman"/>
                <w:b w:val="false"/>
                <w:i w:val="false"/>
                <w:color w:val="000000"/>
                <w:sz w:val="20"/>
              </w:rPr>
              <w:t xml:space="preserve">
участвующих во внешкольных </w:t>
            </w:r>
          </w:p>
          <w:p>
            <w:pPr>
              <w:spacing w:after="20"/>
              <w:ind w:left="20"/>
              <w:jc w:val="both"/>
            </w:pPr>
            <w:r>
              <w:rPr>
                <w:rFonts w:ascii="Times New Roman"/>
                <w:b w:val="false"/>
                <w:i w:val="false"/>
                <w:color w:val="000000"/>
                <w:sz w:val="20"/>
              </w:rPr>
              <w:t xml:space="preserve">
мероприятиях республиканского </w:t>
            </w:r>
          </w:p>
          <w:p>
            <w:pPr>
              <w:spacing w:after="20"/>
              <w:ind w:left="20"/>
              <w:jc w:val="both"/>
            </w:pPr>
            <w:r>
              <w:rPr>
                <w:rFonts w:ascii="Times New Roman"/>
                <w:b w:val="false"/>
                <w:i w:val="false"/>
                <w:color w:val="000000"/>
                <w:sz w:val="20"/>
              </w:rPr>
              <w:t xml:space="preserve">
значения. </w:t>
            </w:r>
          </w:p>
          <w:p>
            <w:pPr>
              <w:spacing w:after="20"/>
              <w:ind w:left="20"/>
              <w:jc w:val="both"/>
            </w:pPr>
            <w:r>
              <w:rPr>
                <w:rFonts w:ascii="Times New Roman"/>
                <w:b w:val="false"/>
                <w:i w:val="false"/>
                <w:color w:val="000000"/>
                <w:sz w:val="20"/>
              </w:rPr>
              <w:t xml:space="preserve">
Повышение престижа </w:t>
            </w:r>
          </w:p>
          <w:p>
            <w:pPr>
              <w:spacing w:after="20"/>
              <w:ind w:left="20"/>
              <w:jc w:val="both"/>
            </w:pPr>
            <w:r>
              <w:rPr>
                <w:rFonts w:ascii="Times New Roman"/>
                <w:b w:val="false"/>
                <w:i w:val="false"/>
                <w:color w:val="000000"/>
                <w:sz w:val="20"/>
              </w:rPr>
              <w:t xml:space="preserve">
казахстанского школьного </w:t>
            </w:r>
          </w:p>
          <w:p>
            <w:pPr>
              <w:spacing w:after="20"/>
              <w:ind w:left="20"/>
              <w:jc w:val="both"/>
            </w:pPr>
            <w:r>
              <w:rPr>
                <w:rFonts w:ascii="Times New Roman"/>
                <w:b w:val="false"/>
                <w:i w:val="false"/>
                <w:color w:val="000000"/>
                <w:sz w:val="20"/>
              </w:rPr>
              <w:t xml:space="preserve">
образования за рубежом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p>
            <w:pPr>
              <w:spacing w:after="20"/>
              <w:ind w:left="20"/>
              <w:jc w:val="both"/>
            </w:pPr>
            <w:r>
              <w:rPr>
                <w:rFonts w:ascii="Times New Roman"/>
                <w:b w:val="false"/>
                <w:i w:val="false"/>
                <w:color w:val="000000"/>
                <w:sz w:val="20"/>
              </w:rPr>
              <w:t xml:space="preserve">
738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p>
            <w:pPr>
              <w:spacing w:after="20"/>
              <w:ind w:left="20"/>
              <w:jc w:val="both"/>
            </w:pPr>
            <w:r>
              <w:rPr>
                <w:rFonts w:ascii="Times New Roman"/>
                <w:b w:val="false"/>
                <w:i w:val="false"/>
                <w:color w:val="000000"/>
                <w:sz w:val="20"/>
              </w:rPr>
              <w:t xml:space="preserve">
140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p>
            <w:pPr>
              <w:spacing w:after="20"/>
              <w:ind w:left="20"/>
              <w:jc w:val="both"/>
            </w:pPr>
            <w:r>
              <w:rPr>
                <w:rFonts w:ascii="Times New Roman"/>
                <w:b w:val="false"/>
                <w:i w:val="false"/>
                <w:color w:val="000000"/>
                <w:sz w:val="20"/>
              </w:rPr>
              <w:t xml:space="preserve">
519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p>
            <w:pPr>
              <w:spacing w:after="20"/>
              <w:ind w:left="20"/>
              <w:jc w:val="both"/>
            </w:pPr>
            <w:r>
              <w:rPr>
                <w:rFonts w:ascii="Times New Roman"/>
                <w:b w:val="false"/>
                <w:i w:val="false"/>
                <w:color w:val="000000"/>
                <w:sz w:val="20"/>
              </w:rPr>
              <w:t xml:space="preserve">
357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w:t>
            </w:r>
          </w:p>
          <w:p>
            <w:pPr>
              <w:spacing w:after="20"/>
              <w:ind w:left="20"/>
              <w:jc w:val="both"/>
            </w:pPr>
            <w:r>
              <w:rPr>
                <w:rFonts w:ascii="Times New Roman"/>
                <w:b w:val="false"/>
                <w:i w:val="false"/>
                <w:color w:val="000000"/>
                <w:sz w:val="20"/>
              </w:rPr>
              <w:t xml:space="preserve">
Астаны и Алматы на строительство и реконструкцию объектов образования </w:t>
            </w:r>
          </w:p>
          <w:p>
            <w:pPr>
              <w:spacing w:after="20"/>
              <w:ind w:left="20"/>
              <w:jc w:val="both"/>
            </w:pPr>
            <w:r>
              <w:rPr>
                <w:rFonts w:ascii="Times New Roman"/>
                <w:b w:val="false"/>
                <w:i w:val="false"/>
                <w:color w:val="000000"/>
                <w:sz w:val="20"/>
              </w:rPr>
              <w:t xml:space="preserve">
и областному бюджету Алматинской области и бюджету города Алматы для </w:t>
            </w:r>
          </w:p>
          <w:p>
            <w:pPr>
              <w:spacing w:after="20"/>
              <w:ind w:left="20"/>
              <w:jc w:val="both"/>
            </w:pPr>
            <w:r>
              <w:rPr>
                <w:rFonts w:ascii="Times New Roman"/>
                <w:b w:val="false"/>
                <w:i w:val="false"/>
                <w:color w:val="000000"/>
                <w:sz w:val="20"/>
              </w:rPr>
              <w:t xml:space="preserve">
сейсмоусиления объектов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равного доступа к дошкольному образованию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Увеличение сети организаций дошкольного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Развитие сети школ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Удовлетворение потребностей отраслей экономики квалифицированными </w:t>
            </w:r>
          </w:p>
          <w:p>
            <w:pPr>
              <w:spacing w:after="20"/>
              <w:ind w:left="20"/>
              <w:jc w:val="both"/>
            </w:pPr>
            <w:r>
              <w:rPr>
                <w:rFonts w:ascii="Times New Roman"/>
                <w:b w:val="false"/>
                <w:i w:val="false"/>
                <w:color w:val="000000"/>
                <w:sz w:val="20"/>
              </w:rPr>
              <w:t xml:space="preserve">
и конкурентоспособными специалистами технического и обслуживающего </w:t>
            </w:r>
          </w:p>
          <w:p>
            <w:pPr>
              <w:spacing w:after="20"/>
              <w:ind w:left="20"/>
              <w:jc w:val="both"/>
            </w:pPr>
            <w:r>
              <w:rPr>
                <w:rFonts w:ascii="Times New Roman"/>
                <w:b w:val="false"/>
                <w:i w:val="false"/>
                <w:color w:val="000000"/>
                <w:sz w:val="20"/>
              </w:rPr>
              <w:t xml:space="preserve">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Расширение доступности технического и профессионального </w:t>
            </w:r>
          </w:p>
          <w:p>
            <w:pPr>
              <w:spacing w:after="20"/>
              <w:ind w:left="20"/>
              <w:jc w:val="both"/>
            </w:pPr>
            <w:r>
              <w:rPr>
                <w:rFonts w:ascii="Times New Roman"/>
                <w:b w:val="false"/>
                <w:i w:val="false"/>
                <w:color w:val="000000"/>
                <w:sz w:val="20"/>
              </w:rPr>
              <w:t xml:space="preserve">
образования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вводимых в эксплуатацию детских </w:t>
            </w:r>
          </w:p>
          <w:p>
            <w:pPr>
              <w:spacing w:after="20"/>
              <w:ind w:left="20"/>
              <w:jc w:val="both"/>
            </w:pPr>
            <w:r>
              <w:rPr>
                <w:rFonts w:ascii="Times New Roman"/>
                <w:b w:val="false"/>
                <w:i w:val="false"/>
                <w:color w:val="000000"/>
                <w:sz w:val="20"/>
              </w:rPr>
              <w:t xml:space="preserve">
дошкольных учреждений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вводимых в эксплуатацию школ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вводимых профессиональных школ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объектов, проводимых работы по </w:t>
            </w:r>
          </w:p>
          <w:p>
            <w:pPr>
              <w:spacing w:after="20"/>
              <w:ind w:left="20"/>
              <w:jc w:val="both"/>
            </w:pPr>
            <w:r>
              <w:rPr>
                <w:rFonts w:ascii="Times New Roman"/>
                <w:b w:val="false"/>
                <w:i w:val="false"/>
                <w:color w:val="000000"/>
                <w:sz w:val="20"/>
              </w:rPr>
              <w:t xml:space="preserve">
сейсмоусилению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Сократится потребность в местах </w:t>
            </w:r>
          </w:p>
          <w:p>
            <w:pPr>
              <w:spacing w:after="20"/>
              <w:ind w:left="20"/>
              <w:jc w:val="both"/>
            </w:pPr>
            <w:r>
              <w:rPr>
                <w:rFonts w:ascii="Times New Roman"/>
                <w:b w:val="false"/>
                <w:i w:val="false"/>
                <w:color w:val="000000"/>
                <w:sz w:val="20"/>
              </w:rPr>
              <w:t xml:space="preserve">
дошкольных организаций 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760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Сократится количество аварийных </w:t>
            </w:r>
          </w:p>
          <w:p>
            <w:pPr>
              <w:spacing w:after="20"/>
              <w:ind w:left="20"/>
              <w:jc w:val="both"/>
            </w:pPr>
            <w:r>
              <w:rPr>
                <w:rFonts w:ascii="Times New Roman"/>
                <w:b w:val="false"/>
                <w:i w:val="false"/>
                <w:color w:val="000000"/>
                <w:sz w:val="20"/>
              </w:rPr>
              <w:t xml:space="preserve">
школ 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Сократится общая потребность в </w:t>
            </w:r>
          </w:p>
          <w:p>
            <w:pPr>
              <w:spacing w:after="20"/>
              <w:ind w:left="20"/>
              <w:jc w:val="both"/>
            </w:pPr>
            <w:r>
              <w:rPr>
                <w:rFonts w:ascii="Times New Roman"/>
                <w:b w:val="false"/>
                <w:i w:val="false"/>
                <w:color w:val="000000"/>
                <w:sz w:val="20"/>
              </w:rPr>
              <w:t xml:space="preserve">
ученических местах 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
625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xml:space="preserve">
122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xml:space="preserve">
850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Сократится количество школ с 3-х </w:t>
            </w:r>
          </w:p>
          <w:p>
            <w:pPr>
              <w:spacing w:after="20"/>
              <w:ind w:left="20"/>
              <w:jc w:val="both"/>
            </w:pPr>
            <w:r>
              <w:rPr>
                <w:rFonts w:ascii="Times New Roman"/>
                <w:b w:val="false"/>
                <w:i w:val="false"/>
                <w:color w:val="000000"/>
                <w:sz w:val="20"/>
              </w:rPr>
              <w:t xml:space="preserve">
сменным обучением 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Сократится дефицит мест в </w:t>
            </w:r>
          </w:p>
          <w:p>
            <w:pPr>
              <w:spacing w:after="20"/>
              <w:ind w:left="20"/>
              <w:jc w:val="both"/>
            </w:pPr>
            <w:r>
              <w:rPr>
                <w:rFonts w:ascii="Times New Roman"/>
                <w:b w:val="false"/>
                <w:i w:val="false"/>
                <w:color w:val="000000"/>
                <w:sz w:val="20"/>
              </w:rPr>
              <w:t xml:space="preserve">
подготовке кадров с </w:t>
            </w:r>
          </w:p>
          <w:p>
            <w:pPr>
              <w:spacing w:after="20"/>
              <w:ind w:left="20"/>
              <w:jc w:val="both"/>
            </w:pPr>
            <w:r>
              <w:rPr>
                <w:rFonts w:ascii="Times New Roman"/>
                <w:b w:val="false"/>
                <w:i w:val="false"/>
                <w:color w:val="000000"/>
                <w:sz w:val="20"/>
              </w:rPr>
              <w:t xml:space="preserve">
профессиональным обучением 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9 084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Сократится количество объектов, </w:t>
            </w:r>
          </w:p>
          <w:p>
            <w:pPr>
              <w:spacing w:after="20"/>
              <w:ind w:left="20"/>
              <w:jc w:val="both"/>
            </w:pPr>
            <w:r>
              <w:rPr>
                <w:rFonts w:ascii="Times New Roman"/>
                <w:b w:val="false"/>
                <w:i w:val="false"/>
                <w:color w:val="000000"/>
                <w:sz w:val="20"/>
              </w:rPr>
              <w:t xml:space="preserve">
требующих сейсмоусиления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Сократится потребность в местах </w:t>
            </w:r>
          </w:p>
          <w:p>
            <w:pPr>
              <w:spacing w:after="20"/>
              <w:ind w:left="20"/>
              <w:jc w:val="both"/>
            </w:pPr>
            <w:r>
              <w:rPr>
                <w:rFonts w:ascii="Times New Roman"/>
                <w:b w:val="false"/>
                <w:i w:val="false"/>
                <w:color w:val="000000"/>
                <w:sz w:val="20"/>
              </w:rPr>
              <w:t xml:space="preserve">
дошкольных организаций 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Сократятся аварийные школы от </w:t>
            </w:r>
          </w:p>
          <w:p>
            <w:pPr>
              <w:spacing w:after="20"/>
              <w:ind w:left="20"/>
              <w:jc w:val="both"/>
            </w:pPr>
            <w:r>
              <w:rPr>
                <w:rFonts w:ascii="Times New Roman"/>
                <w:b w:val="false"/>
                <w:i w:val="false"/>
                <w:color w:val="000000"/>
                <w:sz w:val="20"/>
              </w:rPr>
              <w:t xml:space="preserve">
общего количества 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Сократится дефицит в ученических </w:t>
            </w:r>
          </w:p>
          <w:p>
            <w:pPr>
              <w:spacing w:after="20"/>
              <w:ind w:left="20"/>
              <w:jc w:val="both"/>
            </w:pPr>
            <w:r>
              <w:rPr>
                <w:rFonts w:ascii="Times New Roman"/>
                <w:b w:val="false"/>
                <w:i w:val="false"/>
                <w:color w:val="000000"/>
                <w:sz w:val="20"/>
              </w:rPr>
              <w:t xml:space="preserve">
местах 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Сократится количество школ с 3-х </w:t>
            </w:r>
          </w:p>
          <w:p>
            <w:pPr>
              <w:spacing w:after="20"/>
              <w:ind w:left="20"/>
              <w:jc w:val="both"/>
            </w:pPr>
            <w:r>
              <w:rPr>
                <w:rFonts w:ascii="Times New Roman"/>
                <w:b w:val="false"/>
                <w:i w:val="false"/>
                <w:color w:val="000000"/>
                <w:sz w:val="20"/>
              </w:rPr>
              <w:t xml:space="preserve">
сменным обучением 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соответствие с </w:t>
            </w:r>
          </w:p>
          <w:p>
            <w:pPr>
              <w:spacing w:after="20"/>
              <w:ind w:left="20"/>
              <w:jc w:val="both"/>
            </w:pPr>
            <w:r>
              <w:rPr>
                <w:rFonts w:ascii="Times New Roman"/>
                <w:b w:val="false"/>
                <w:i w:val="false"/>
                <w:color w:val="000000"/>
                <w:sz w:val="20"/>
              </w:rPr>
              <w:t xml:space="preserve">
нормативными требованиями </w:t>
            </w:r>
          </w:p>
          <w:p>
            <w:pPr>
              <w:spacing w:after="20"/>
              <w:ind w:left="20"/>
              <w:jc w:val="both"/>
            </w:pPr>
            <w:r>
              <w:rPr>
                <w:rFonts w:ascii="Times New Roman"/>
                <w:b w:val="false"/>
                <w:i w:val="false"/>
                <w:color w:val="000000"/>
                <w:sz w:val="20"/>
              </w:rPr>
              <w:t xml:space="preserve">
техническое состояние школьных </w:t>
            </w:r>
          </w:p>
          <w:p>
            <w:pPr>
              <w:spacing w:after="20"/>
              <w:ind w:left="20"/>
              <w:jc w:val="both"/>
            </w:pPr>
            <w:r>
              <w:rPr>
                <w:rFonts w:ascii="Times New Roman"/>
                <w:b w:val="false"/>
                <w:i w:val="false"/>
                <w:color w:val="000000"/>
                <w:sz w:val="20"/>
              </w:rPr>
              <w:t xml:space="preserve">
зданий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214 </w:t>
            </w:r>
          </w:p>
          <w:p>
            <w:pPr>
              <w:spacing w:after="20"/>
              <w:ind w:left="20"/>
              <w:jc w:val="both"/>
            </w:pPr>
            <w:r>
              <w:rPr>
                <w:rFonts w:ascii="Times New Roman"/>
                <w:b w:val="false"/>
                <w:i w:val="false"/>
                <w:color w:val="000000"/>
                <w:sz w:val="20"/>
              </w:rPr>
              <w:t xml:space="preserve">
308,5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xml:space="preserve">
675 </w:t>
            </w:r>
          </w:p>
          <w:p>
            <w:pPr>
              <w:spacing w:after="20"/>
              <w:ind w:left="20"/>
              <w:jc w:val="both"/>
            </w:pPr>
            <w:r>
              <w:rPr>
                <w:rFonts w:ascii="Times New Roman"/>
                <w:b w:val="false"/>
                <w:i w:val="false"/>
                <w:color w:val="000000"/>
                <w:sz w:val="20"/>
              </w:rPr>
              <w:t xml:space="preserve">
844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60 099 985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p>
            <w:pPr>
              <w:spacing w:after="20"/>
              <w:ind w:left="20"/>
              <w:jc w:val="both"/>
            </w:pPr>
            <w:r>
              <w:rPr>
                <w:rFonts w:ascii="Times New Roman"/>
                <w:b w:val="false"/>
                <w:i w:val="false"/>
                <w:color w:val="000000"/>
                <w:sz w:val="20"/>
              </w:rPr>
              <w:t xml:space="preserve">
557 </w:t>
            </w:r>
          </w:p>
          <w:p>
            <w:pPr>
              <w:spacing w:after="20"/>
              <w:ind w:left="20"/>
              <w:jc w:val="both"/>
            </w:pPr>
            <w:r>
              <w:rPr>
                <w:rFonts w:ascii="Times New Roman"/>
                <w:b w:val="false"/>
                <w:i w:val="false"/>
                <w:color w:val="000000"/>
                <w:sz w:val="20"/>
              </w:rPr>
              <w:t xml:space="preserve">
088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44 382 </w:t>
            </w:r>
          </w:p>
          <w:p>
            <w:pPr>
              <w:spacing w:after="20"/>
              <w:ind w:left="20"/>
              <w:jc w:val="both"/>
            </w:pPr>
            <w:r>
              <w:rPr>
                <w:rFonts w:ascii="Times New Roman"/>
                <w:b w:val="false"/>
                <w:i w:val="false"/>
                <w:color w:val="000000"/>
                <w:sz w:val="20"/>
              </w:rPr>
              <w:t xml:space="preserve">
332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областным бюджетам, бюджетам городов </w:t>
            </w:r>
          </w:p>
          <w:p>
            <w:pPr>
              <w:spacing w:after="20"/>
              <w:ind w:left="20"/>
              <w:jc w:val="both"/>
            </w:pPr>
            <w:r>
              <w:rPr>
                <w:rFonts w:ascii="Times New Roman"/>
                <w:b w:val="false"/>
                <w:i w:val="false"/>
                <w:color w:val="000000"/>
                <w:sz w:val="20"/>
              </w:rPr>
              <w:t xml:space="preserve">
Астаны и Алматы на привлечение зарубежных преподавателей английского </w:t>
            </w:r>
          </w:p>
          <w:p>
            <w:pPr>
              <w:spacing w:after="20"/>
              <w:ind w:left="20"/>
              <w:jc w:val="both"/>
            </w:pPr>
            <w:r>
              <w:rPr>
                <w:rFonts w:ascii="Times New Roman"/>
                <w:b w:val="false"/>
                <w:i w:val="false"/>
                <w:color w:val="000000"/>
                <w:sz w:val="20"/>
              </w:rPr>
              <w:t xml:space="preserve">
языка для профессиональных лицеев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областным бюджетам, бюджетам городов </w:t>
            </w:r>
          </w:p>
          <w:p>
            <w:pPr>
              <w:spacing w:after="20"/>
              <w:ind w:left="20"/>
              <w:jc w:val="both"/>
            </w:pPr>
            <w:r>
              <w:rPr>
                <w:rFonts w:ascii="Times New Roman"/>
                <w:b w:val="false"/>
                <w:i w:val="false"/>
                <w:color w:val="000000"/>
                <w:sz w:val="20"/>
              </w:rPr>
              <w:t xml:space="preserve">
Астаны и Алматы на привлечение зарубежных преподавателей английского </w:t>
            </w:r>
          </w:p>
          <w:p>
            <w:pPr>
              <w:spacing w:after="20"/>
              <w:ind w:left="20"/>
              <w:jc w:val="both"/>
            </w:pPr>
            <w:r>
              <w:rPr>
                <w:rFonts w:ascii="Times New Roman"/>
                <w:b w:val="false"/>
                <w:i w:val="false"/>
                <w:color w:val="000000"/>
                <w:sz w:val="20"/>
              </w:rPr>
              <w:t xml:space="preserve">
языка для профессиональных лицеев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Удовлетворение потребностей отраслей экономики квалифицированными </w:t>
            </w:r>
          </w:p>
          <w:p>
            <w:pPr>
              <w:spacing w:after="20"/>
              <w:ind w:left="20"/>
              <w:jc w:val="both"/>
            </w:pPr>
            <w:r>
              <w:rPr>
                <w:rFonts w:ascii="Times New Roman"/>
                <w:b w:val="false"/>
                <w:i w:val="false"/>
                <w:color w:val="000000"/>
                <w:sz w:val="20"/>
              </w:rPr>
              <w:t xml:space="preserve">
и конкурентоспособными специалистами технического и обслуживающего </w:t>
            </w:r>
          </w:p>
          <w:p>
            <w:pPr>
              <w:spacing w:after="20"/>
              <w:ind w:left="20"/>
              <w:jc w:val="both"/>
            </w:pPr>
            <w:r>
              <w:rPr>
                <w:rFonts w:ascii="Times New Roman"/>
                <w:b w:val="false"/>
                <w:i w:val="false"/>
                <w:color w:val="000000"/>
                <w:sz w:val="20"/>
              </w:rPr>
              <w:t xml:space="preserve">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Расширение доступности технического и профессионального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2. Повышение качества и эффективности системы технического и </w:t>
            </w:r>
          </w:p>
          <w:p>
            <w:pPr>
              <w:spacing w:after="20"/>
              <w:ind w:left="20"/>
              <w:jc w:val="both"/>
            </w:pPr>
            <w:r>
              <w:rPr>
                <w:rFonts w:ascii="Times New Roman"/>
                <w:b w:val="false"/>
                <w:i w:val="false"/>
                <w:color w:val="000000"/>
                <w:sz w:val="20"/>
              </w:rPr>
              <w:t xml:space="preserve">
профессионального образования. </w:t>
            </w:r>
          </w:p>
          <w:p>
            <w:pPr>
              <w:spacing w:after="20"/>
              <w:ind w:left="20"/>
              <w:jc w:val="both"/>
            </w:pPr>
            <w:r>
              <w:rPr>
                <w:rFonts w:ascii="Times New Roman"/>
                <w:b w:val="false"/>
                <w:i w:val="false"/>
                <w:color w:val="000000"/>
                <w:sz w:val="20"/>
              </w:rPr>
              <w:t xml:space="preserve">
3. Обеспечение организаций технического и профессионального </w:t>
            </w:r>
          </w:p>
          <w:p>
            <w:pPr>
              <w:spacing w:after="20"/>
              <w:ind w:left="20"/>
              <w:jc w:val="both"/>
            </w:pPr>
            <w:r>
              <w:rPr>
                <w:rFonts w:ascii="Times New Roman"/>
                <w:b w:val="false"/>
                <w:i w:val="false"/>
                <w:color w:val="000000"/>
                <w:sz w:val="20"/>
              </w:rPr>
              <w:t xml:space="preserve">
образования квалифицированными инженерно-педагогическими кадрами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Количественные показатели определены соглашениями о результатах, </w:t>
            </w:r>
          </w:p>
          <w:p>
            <w:pPr>
              <w:spacing w:after="20"/>
              <w:ind w:left="20"/>
              <w:jc w:val="both"/>
            </w:pPr>
            <w:r>
              <w:rPr>
                <w:rFonts w:ascii="Times New Roman"/>
                <w:b w:val="false"/>
                <w:i w:val="false"/>
                <w:color w:val="000000"/>
                <w:sz w:val="20"/>
              </w:rPr>
              <w:t xml:space="preserve">
заключенными с акимами областей, городов Астаны и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p>
            <w:pPr>
              <w:spacing w:after="20"/>
              <w:ind w:left="20"/>
              <w:jc w:val="both"/>
            </w:pPr>
            <w:r>
              <w:rPr>
                <w:rFonts w:ascii="Times New Roman"/>
                <w:b w:val="false"/>
                <w:i w:val="false"/>
                <w:color w:val="000000"/>
                <w:sz w:val="20"/>
              </w:rPr>
              <w:t xml:space="preserve">
200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научные исследования в области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теоретико-методологических основ системы </w:t>
            </w:r>
          </w:p>
          <w:p>
            <w:pPr>
              <w:spacing w:after="20"/>
              <w:ind w:left="20"/>
              <w:jc w:val="both"/>
            </w:pPr>
            <w:r>
              <w:rPr>
                <w:rFonts w:ascii="Times New Roman"/>
                <w:b w:val="false"/>
                <w:i w:val="false"/>
                <w:color w:val="000000"/>
                <w:sz w:val="20"/>
              </w:rPr>
              <w:t xml:space="preserve">
образования, научно-методических основ коррекционно-педагогической и </w:t>
            </w:r>
          </w:p>
          <w:p>
            <w:pPr>
              <w:spacing w:after="20"/>
              <w:ind w:left="20"/>
              <w:jc w:val="both"/>
            </w:pPr>
            <w:r>
              <w:rPr>
                <w:rFonts w:ascii="Times New Roman"/>
                <w:b w:val="false"/>
                <w:i w:val="false"/>
                <w:color w:val="000000"/>
                <w:sz w:val="20"/>
              </w:rPr>
              <w:t xml:space="preserve">
социальной поддержки детей с ограниченными возможностями в развитии, </w:t>
            </w:r>
          </w:p>
          <w:p>
            <w:pPr>
              <w:spacing w:after="20"/>
              <w:ind w:left="20"/>
              <w:jc w:val="both"/>
            </w:pPr>
            <w:r>
              <w:rPr>
                <w:rFonts w:ascii="Times New Roman"/>
                <w:b w:val="false"/>
                <w:i w:val="false"/>
                <w:color w:val="000000"/>
                <w:sz w:val="20"/>
              </w:rPr>
              <w:t xml:space="preserve">
разработка и внедрение инновационных методов и технологий обучения и </w:t>
            </w:r>
          </w:p>
          <w:p>
            <w:pPr>
              <w:spacing w:after="20"/>
              <w:ind w:left="20"/>
              <w:jc w:val="both"/>
            </w:pPr>
            <w:r>
              <w:rPr>
                <w:rFonts w:ascii="Times New Roman"/>
                <w:b w:val="false"/>
                <w:i w:val="false"/>
                <w:color w:val="000000"/>
                <w:sz w:val="20"/>
              </w:rPr>
              <w:t xml:space="preserve">
воспитания, разработка научно-педагогического обеспечения, научное и </w:t>
            </w:r>
          </w:p>
          <w:p>
            <w:pPr>
              <w:spacing w:after="20"/>
              <w:ind w:left="20"/>
              <w:jc w:val="both"/>
            </w:pPr>
            <w:r>
              <w:rPr>
                <w:rFonts w:ascii="Times New Roman"/>
                <w:b w:val="false"/>
                <w:i w:val="false"/>
                <w:color w:val="000000"/>
                <w:sz w:val="20"/>
              </w:rPr>
              <w:t xml:space="preserve">
научно-методическое сопровождение процесса реформирования, поддержки </w:t>
            </w:r>
          </w:p>
          <w:p>
            <w:pPr>
              <w:spacing w:after="20"/>
              <w:ind w:left="20"/>
              <w:jc w:val="both"/>
            </w:pPr>
            <w:r>
              <w:rPr>
                <w:rFonts w:ascii="Times New Roman"/>
                <w:b w:val="false"/>
                <w:i w:val="false"/>
                <w:color w:val="000000"/>
                <w:sz w:val="20"/>
              </w:rPr>
              <w:t xml:space="preserve">
и функционирования развития образования, сохранение и развитие </w:t>
            </w:r>
          </w:p>
          <w:p>
            <w:pPr>
              <w:spacing w:after="20"/>
              <w:ind w:left="20"/>
              <w:jc w:val="both"/>
            </w:pPr>
            <w:r>
              <w:rPr>
                <w:rFonts w:ascii="Times New Roman"/>
                <w:b w:val="false"/>
                <w:i w:val="false"/>
                <w:color w:val="000000"/>
                <w:sz w:val="20"/>
              </w:rPr>
              <w:t xml:space="preserve">
продуктивного ядра педагогической науки, теоретико-методологические </w:t>
            </w:r>
          </w:p>
          <w:p>
            <w:pPr>
              <w:spacing w:after="20"/>
              <w:ind w:left="20"/>
              <w:jc w:val="both"/>
            </w:pPr>
            <w:r>
              <w:rPr>
                <w:rFonts w:ascii="Times New Roman"/>
                <w:b w:val="false"/>
                <w:i w:val="false"/>
                <w:color w:val="000000"/>
                <w:sz w:val="20"/>
              </w:rPr>
              <w:t xml:space="preserve">
основы и научно-методическое обеспечение квалификации и </w:t>
            </w:r>
          </w:p>
          <w:p>
            <w:pPr>
              <w:spacing w:after="20"/>
              <w:ind w:left="20"/>
              <w:jc w:val="both"/>
            </w:pPr>
            <w:r>
              <w:rPr>
                <w:rFonts w:ascii="Times New Roman"/>
                <w:b w:val="false"/>
                <w:i w:val="false"/>
                <w:color w:val="000000"/>
                <w:sz w:val="20"/>
              </w:rPr>
              <w:t xml:space="preserve">
профессиональной переподготовки кадров в условиях модернизации </w:t>
            </w:r>
          </w:p>
          <w:p>
            <w:pPr>
              <w:spacing w:after="20"/>
              <w:ind w:left="20"/>
              <w:jc w:val="both"/>
            </w:pPr>
            <w:r>
              <w:rPr>
                <w:rFonts w:ascii="Times New Roman"/>
                <w:b w:val="false"/>
                <w:i w:val="false"/>
                <w:color w:val="000000"/>
                <w:sz w:val="20"/>
              </w:rPr>
              <w:t xml:space="preserve">
образования, повышение ее роли в социально-экономическом развитии </w:t>
            </w:r>
          </w:p>
          <w:p>
            <w:pPr>
              <w:spacing w:after="20"/>
              <w:ind w:left="20"/>
              <w:jc w:val="both"/>
            </w:pPr>
            <w:r>
              <w:rPr>
                <w:rFonts w:ascii="Times New Roman"/>
                <w:b w:val="false"/>
                <w:i w:val="false"/>
                <w:color w:val="000000"/>
                <w:sz w:val="20"/>
              </w:rPr>
              <w:t xml:space="preserve">
республики.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научно-техническое обеспечение базовых отраслей </w:t>
            </w:r>
          </w:p>
          <w:p>
            <w:pPr>
              <w:spacing w:after="20"/>
              <w:ind w:left="20"/>
              <w:jc w:val="both"/>
            </w:pPr>
            <w:r>
              <w:rPr>
                <w:rFonts w:ascii="Times New Roman"/>
                <w:b w:val="false"/>
                <w:i w:val="false"/>
                <w:color w:val="000000"/>
                <w:sz w:val="20"/>
              </w:rPr>
              <w:t xml:space="preserve">
экономики 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конкурентоспособности и сбалансированности системы </w:t>
            </w:r>
          </w:p>
          <w:p>
            <w:pPr>
              <w:spacing w:after="20"/>
              <w:ind w:left="20"/>
              <w:jc w:val="both"/>
            </w:pPr>
            <w:r>
              <w:rPr>
                <w:rFonts w:ascii="Times New Roman"/>
                <w:b w:val="false"/>
                <w:i w:val="false"/>
                <w:color w:val="000000"/>
                <w:sz w:val="20"/>
              </w:rPr>
              <w:t xml:space="preserve">
науки, обеспечивающей получение, генерирование и передачу знаний, </w:t>
            </w:r>
          </w:p>
          <w:p>
            <w:pPr>
              <w:spacing w:after="20"/>
              <w:ind w:left="20"/>
              <w:jc w:val="both"/>
            </w:pPr>
            <w:r>
              <w:rPr>
                <w:rFonts w:ascii="Times New Roman"/>
                <w:b w:val="false"/>
                <w:i w:val="false"/>
                <w:color w:val="000000"/>
                <w:sz w:val="20"/>
              </w:rPr>
              <w:t xml:space="preserve">
востребованных для устойчивого инновационного развития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Создание современной научной инфраструктуры </w:t>
            </w:r>
          </w:p>
          <w:p>
            <w:pPr>
              <w:spacing w:after="20"/>
              <w:ind w:left="20"/>
              <w:jc w:val="both"/>
            </w:pPr>
            <w:r>
              <w:rPr>
                <w:rFonts w:ascii="Times New Roman"/>
                <w:b w:val="false"/>
                <w:i w:val="false"/>
                <w:color w:val="000000"/>
                <w:sz w:val="20"/>
              </w:rPr>
              <w:t xml:space="preserve">
3. Проведение совместных научных исследований с ведущими научными </w:t>
            </w:r>
          </w:p>
          <w:p>
            <w:pPr>
              <w:spacing w:after="20"/>
              <w:ind w:left="20"/>
              <w:jc w:val="both"/>
            </w:pPr>
            <w:r>
              <w:rPr>
                <w:rFonts w:ascii="Times New Roman"/>
                <w:b w:val="false"/>
                <w:i w:val="false"/>
                <w:color w:val="000000"/>
                <w:sz w:val="20"/>
              </w:rPr>
              <w:t xml:space="preserve">
центрами мира </w:t>
            </w:r>
          </w:p>
          <w:p>
            <w:pPr>
              <w:spacing w:after="20"/>
              <w:ind w:left="20"/>
              <w:jc w:val="both"/>
            </w:pPr>
            <w:r>
              <w:rPr>
                <w:rFonts w:ascii="Times New Roman"/>
                <w:b w:val="false"/>
                <w:i w:val="false"/>
                <w:color w:val="000000"/>
                <w:sz w:val="20"/>
              </w:rPr>
              <w:t xml:space="preserve">
4. Привлечение зарубежных ученых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прикладных научных исследований </w:t>
            </w:r>
          </w:p>
          <w:p>
            <w:pPr>
              <w:spacing w:after="20"/>
              <w:ind w:left="20"/>
              <w:jc w:val="both"/>
            </w:pPr>
            <w:r>
              <w:rPr>
                <w:rFonts w:ascii="Times New Roman"/>
                <w:b w:val="false"/>
                <w:i w:val="false"/>
                <w:color w:val="000000"/>
                <w:sz w:val="20"/>
              </w:rPr>
              <w:t xml:space="preserve">
в области образования по </w:t>
            </w:r>
          </w:p>
          <w:p>
            <w:pPr>
              <w:spacing w:after="20"/>
              <w:ind w:left="20"/>
              <w:jc w:val="both"/>
            </w:pPr>
            <w:r>
              <w:rPr>
                <w:rFonts w:ascii="Times New Roman"/>
                <w:b w:val="false"/>
                <w:i w:val="false"/>
                <w:color w:val="000000"/>
                <w:sz w:val="20"/>
              </w:rPr>
              <w:t xml:space="preserve">
совершенствованию научно- </w:t>
            </w:r>
          </w:p>
          <w:p>
            <w:pPr>
              <w:spacing w:after="20"/>
              <w:ind w:left="20"/>
              <w:jc w:val="both"/>
            </w:pPr>
            <w:r>
              <w:rPr>
                <w:rFonts w:ascii="Times New Roman"/>
                <w:b w:val="false"/>
                <w:i w:val="false"/>
                <w:color w:val="000000"/>
                <w:sz w:val="20"/>
              </w:rPr>
              <w:t xml:space="preserve">
методических основ коррекционно- </w:t>
            </w:r>
          </w:p>
          <w:p>
            <w:pPr>
              <w:spacing w:after="20"/>
              <w:ind w:left="20"/>
              <w:jc w:val="both"/>
            </w:pPr>
            <w:r>
              <w:rPr>
                <w:rFonts w:ascii="Times New Roman"/>
                <w:b w:val="false"/>
                <w:i w:val="false"/>
                <w:color w:val="000000"/>
                <w:sz w:val="20"/>
              </w:rPr>
              <w:t xml:space="preserve">
педагогической и социальной </w:t>
            </w:r>
          </w:p>
          <w:p>
            <w:pPr>
              <w:spacing w:after="20"/>
              <w:ind w:left="20"/>
              <w:jc w:val="both"/>
            </w:pPr>
            <w:r>
              <w:rPr>
                <w:rFonts w:ascii="Times New Roman"/>
                <w:b w:val="false"/>
                <w:i w:val="false"/>
                <w:color w:val="000000"/>
                <w:sz w:val="20"/>
              </w:rPr>
              <w:t xml:space="preserve">
поддержки детей с ограниченными </w:t>
            </w:r>
          </w:p>
          <w:p>
            <w:pPr>
              <w:spacing w:after="20"/>
              <w:ind w:left="20"/>
              <w:jc w:val="both"/>
            </w:pPr>
            <w:r>
              <w:rPr>
                <w:rFonts w:ascii="Times New Roman"/>
                <w:b w:val="false"/>
                <w:i w:val="false"/>
                <w:color w:val="000000"/>
                <w:sz w:val="20"/>
              </w:rPr>
              <w:t xml:space="preserve">
возможностями в развитии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направлений проведенных прикладных </w:t>
            </w:r>
          </w:p>
          <w:p>
            <w:pPr>
              <w:spacing w:after="20"/>
              <w:ind w:left="20"/>
              <w:jc w:val="both"/>
            </w:pPr>
            <w:r>
              <w:rPr>
                <w:rFonts w:ascii="Times New Roman"/>
                <w:b w:val="false"/>
                <w:i w:val="false"/>
                <w:color w:val="000000"/>
                <w:sz w:val="20"/>
              </w:rPr>
              <w:t xml:space="preserve">
научных исследований в области </w:t>
            </w:r>
          </w:p>
          <w:p>
            <w:pPr>
              <w:spacing w:after="20"/>
              <w:ind w:left="20"/>
              <w:jc w:val="both"/>
            </w:pPr>
            <w:r>
              <w:rPr>
                <w:rFonts w:ascii="Times New Roman"/>
                <w:b w:val="false"/>
                <w:i w:val="false"/>
                <w:color w:val="000000"/>
                <w:sz w:val="20"/>
              </w:rPr>
              <w:t xml:space="preserve">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Качественное улучшение процесса обучения в условиях 12-летней школы, </w:t>
            </w:r>
          </w:p>
          <w:p>
            <w:pPr>
              <w:spacing w:after="20"/>
              <w:ind w:left="20"/>
              <w:jc w:val="both"/>
            </w:pPr>
            <w:r>
              <w:rPr>
                <w:rFonts w:ascii="Times New Roman"/>
                <w:b w:val="false"/>
                <w:i w:val="false"/>
                <w:color w:val="000000"/>
                <w:sz w:val="20"/>
              </w:rPr>
              <w:t xml:space="preserve">
в специальных (коррекционных) организациях образования, в высших </w:t>
            </w:r>
          </w:p>
          <w:p>
            <w:pPr>
              <w:spacing w:after="20"/>
              <w:ind w:left="20"/>
              <w:jc w:val="both"/>
            </w:pPr>
            <w:r>
              <w:rPr>
                <w:rFonts w:ascii="Times New Roman"/>
                <w:b w:val="false"/>
                <w:i w:val="false"/>
                <w:color w:val="000000"/>
                <w:sz w:val="20"/>
              </w:rPr>
              <w:t xml:space="preserve">
учебных заведениях республики, детских дошкольных организациях.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p>
            <w:pPr>
              <w:spacing w:after="20"/>
              <w:ind w:left="20"/>
              <w:jc w:val="both"/>
            </w:pPr>
            <w:r>
              <w:rPr>
                <w:rFonts w:ascii="Times New Roman"/>
                <w:b w:val="false"/>
                <w:i w:val="false"/>
                <w:color w:val="000000"/>
                <w:sz w:val="20"/>
              </w:rPr>
              <w:t xml:space="preserve">
098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p>
            <w:pPr>
              <w:spacing w:after="20"/>
              <w:ind w:left="20"/>
              <w:jc w:val="both"/>
            </w:pPr>
            <w:r>
              <w:rPr>
                <w:rFonts w:ascii="Times New Roman"/>
                <w:b w:val="false"/>
                <w:i w:val="false"/>
                <w:color w:val="000000"/>
                <w:sz w:val="20"/>
              </w:rPr>
              <w:t xml:space="preserve">
831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p>
            <w:pPr>
              <w:spacing w:after="20"/>
              <w:ind w:left="20"/>
              <w:jc w:val="both"/>
            </w:pPr>
            <w:r>
              <w:rPr>
                <w:rFonts w:ascii="Times New Roman"/>
                <w:b w:val="false"/>
                <w:i w:val="false"/>
                <w:color w:val="000000"/>
                <w:sz w:val="20"/>
              </w:rPr>
              <w:t xml:space="preserve">
054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p>
            <w:pPr>
              <w:spacing w:after="20"/>
              <w:ind w:left="20"/>
              <w:jc w:val="both"/>
            </w:pPr>
            <w:r>
              <w:rPr>
                <w:rFonts w:ascii="Times New Roman"/>
                <w:b w:val="false"/>
                <w:i w:val="false"/>
                <w:color w:val="000000"/>
                <w:sz w:val="20"/>
              </w:rPr>
              <w:t xml:space="preserve">
577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p>
            <w:pPr>
              <w:spacing w:after="20"/>
              <w:ind w:left="20"/>
              <w:jc w:val="both"/>
            </w:pPr>
            <w:r>
              <w:rPr>
                <w:rFonts w:ascii="Times New Roman"/>
                <w:b w:val="false"/>
                <w:i w:val="false"/>
                <w:color w:val="000000"/>
                <w:sz w:val="20"/>
              </w:rPr>
              <w:t xml:space="preserve">
949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Материально-техническое оснащение государственных организаций в сфере </w:t>
            </w:r>
          </w:p>
          <w:p>
            <w:pPr>
              <w:spacing w:after="20"/>
              <w:ind w:left="20"/>
              <w:jc w:val="both"/>
            </w:pPr>
            <w:r>
              <w:rPr>
                <w:rFonts w:ascii="Times New Roman"/>
                <w:b w:val="false"/>
                <w:i w:val="false"/>
                <w:color w:val="000000"/>
                <w:sz w:val="20"/>
              </w:rPr>
              <w:t xml:space="preserve">
обеспечения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материально-технической базы организаций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научно-техническое обеспечение базовых отраслей </w:t>
            </w:r>
          </w:p>
          <w:p>
            <w:pPr>
              <w:spacing w:after="20"/>
              <w:ind w:left="20"/>
              <w:jc w:val="both"/>
            </w:pPr>
            <w:r>
              <w:rPr>
                <w:rFonts w:ascii="Times New Roman"/>
                <w:b w:val="false"/>
                <w:i w:val="false"/>
                <w:color w:val="000000"/>
                <w:sz w:val="20"/>
              </w:rPr>
              <w:t xml:space="preserve">
экономики 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конкурентоспособности и сбалансированности системы </w:t>
            </w:r>
          </w:p>
          <w:p>
            <w:pPr>
              <w:spacing w:after="20"/>
              <w:ind w:left="20"/>
              <w:jc w:val="both"/>
            </w:pPr>
            <w:r>
              <w:rPr>
                <w:rFonts w:ascii="Times New Roman"/>
                <w:b w:val="false"/>
                <w:i w:val="false"/>
                <w:color w:val="000000"/>
                <w:sz w:val="20"/>
              </w:rPr>
              <w:t xml:space="preserve">
науки, обеспечивающей получение, генерирование и передачу знаний, </w:t>
            </w:r>
          </w:p>
          <w:p>
            <w:pPr>
              <w:spacing w:after="20"/>
              <w:ind w:left="20"/>
              <w:jc w:val="both"/>
            </w:pPr>
            <w:r>
              <w:rPr>
                <w:rFonts w:ascii="Times New Roman"/>
                <w:b w:val="false"/>
                <w:i w:val="false"/>
                <w:color w:val="000000"/>
                <w:sz w:val="20"/>
              </w:rPr>
              <w:t xml:space="preserve">
востребованных для устойчивого инновационного развития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Создание современной научной инфраструктуры. </w:t>
            </w:r>
          </w:p>
          <w:p>
            <w:pPr>
              <w:spacing w:after="20"/>
              <w:ind w:left="20"/>
              <w:jc w:val="both"/>
            </w:pPr>
            <w:r>
              <w:rPr>
                <w:rFonts w:ascii="Times New Roman"/>
                <w:b w:val="false"/>
                <w:i w:val="false"/>
                <w:color w:val="000000"/>
                <w:sz w:val="20"/>
              </w:rPr>
              <w:t xml:space="preserve">
5. Повышение качества научных исследований.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оснащенных государственных </w:t>
            </w:r>
          </w:p>
          <w:p>
            <w:pPr>
              <w:spacing w:after="20"/>
              <w:ind w:left="20"/>
              <w:jc w:val="both"/>
            </w:pPr>
            <w:r>
              <w:rPr>
                <w:rFonts w:ascii="Times New Roman"/>
                <w:b w:val="false"/>
                <w:i w:val="false"/>
                <w:color w:val="000000"/>
                <w:sz w:val="20"/>
              </w:rPr>
              <w:t xml:space="preserve">
организаций в сфере обеспечения </w:t>
            </w:r>
          </w:p>
          <w:p>
            <w:pPr>
              <w:spacing w:after="20"/>
              <w:ind w:left="20"/>
              <w:jc w:val="both"/>
            </w:pPr>
            <w:r>
              <w:rPr>
                <w:rFonts w:ascii="Times New Roman"/>
                <w:b w:val="false"/>
                <w:i w:val="false"/>
                <w:color w:val="000000"/>
                <w:sz w:val="20"/>
              </w:rPr>
              <w:t xml:space="preserve">
науки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Соответствует международным стандартам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средняя стоимость </w:t>
            </w:r>
          </w:p>
          <w:p>
            <w:pPr>
              <w:spacing w:after="20"/>
              <w:ind w:left="20"/>
              <w:jc w:val="both"/>
            </w:pPr>
            <w:r>
              <w:rPr>
                <w:rFonts w:ascii="Times New Roman"/>
                <w:b w:val="false"/>
                <w:i w:val="false"/>
                <w:color w:val="000000"/>
                <w:sz w:val="20"/>
              </w:rPr>
              <w:t xml:space="preserve">
1-го оборудования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xml:space="preserve">
661,5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p>
            <w:pPr>
              <w:spacing w:after="20"/>
              <w:ind w:left="20"/>
              <w:jc w:val="both"/>
            </w:pPr>
            <w:r>
              <w:rPr>
                <w:rFonts w:ascii="Times New Roman"/>
                <w:b w:val="false"/>
                <w:i w:val="false"/>
                <w:color w:val="000000"/>
                <w:sz w:val="20"/>
              </w:rPr>
              <w:t xml:space="preserve">
163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xml:space="preserve">
462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62 462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в области культуры и искусства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трех государственных учреждений, обеспечивающих подготовку </w:t>
            </w:r>
          </w:p>
          <w:p>
            <w:pPr>
              <w:spacing w:after="20"/>
              <w:ind w:left="20"/>
              <w:jc w:val="both"/>
            </w:pPr>
            <w:r>
              <w:rPr>
                <w:rFonts w:ascii="Times New Roman"/>
                <w:b w:val="false"/>
                <w:i w:val="false"/>
                <w:color w:val="000000"/>
                <w:sz w:val="20"/>
              </w:rPr>
              <w:t xml:space="preserve">
специалистов в области культуры и искусства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Увеличение охвата высшим и послевузовским образованием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Ожидаемый прием по программам </w:t>
            </w:r>
          </w:p>
          <w:p>
            <w:pPr>
              <w:spacing w:after="20"/>
              <w:ind w:left="20"/>
              <w:jc w:val="both"/>
            </w:pPr>
            <w:r>
              <w:rPr>
                <w:rFonts w:ascii="Times New Roman"/>
                <w:b w:val="false"/>
                <w:i w:val="false"/>
                <w:color w:val="000000"/>
                <w:sz w:val="20"/>
              </w:rPr>
              <w:t xml:space="preserve">
бакалавриата. </w:t>
            </w:r>
          </w:p>
          <w:p>
            <w:pPr>
              <w:spacing w:after="20"/>
              <w:ind w:left="20"/>
              <w:jc w:val="both"/>
            </w:pPr>
            <w:r>
              <w:rPr>
                <w:rFonts w:ascii="Times New Roman"/>
                <w:b w:val="false"/>
                <w:i w:val="false"/>
                <w:color w:val="000000"/>
                <w:sz w:val="20"/>
              </w:rPr>
              <w:t xml:space="preserve">
Ожидаемый прием по программам </w:t>
            </w:r>
          </w:p>
          <w:p>
            <w:pPr>
              <w:spacing w:after="20"/>
              <w:ind w:left="20"/>
              <w:jc w:val="both"/>
            </w:pPr>
            <w:r>
              <w:rPr>
                <w:rFonts w:ascii="Times New Roman"/>
                <w:b w:val="false"/>
                <w:i w:val="false"/>
                <w:color w:val="000000"/>
                <w:sz w:val="20"/>
              </w:rPr>
              <w:t xml:space="preserve">
магистратуры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26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прием в докторантуру PhD</w:t>
            </w:r>
          </w:p>
          <w:p>
            <w:pPr>
              <w:spacing w:after="20"/>
              <w:ind w:left="20"/>
              <w:jc w:val="both"/>
            </w:pPr>
            <w:r>
              <w:rPr>
                <w:rFonts w:ascii="Times New Roman"/>
                <w:b w:val="false"/>
                <w:i w:val="false"/>
                <w:color w:val="000000"/>
                <w:sz w:val="20"/>
              </w:rPr>
              <w:t>
по государственному заказу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Планируемые средние текущие расходы </w:t>
            </w:r>
          </w:p>
          <w:p>
            <w:pPr>
              <w:spacing w:after="20"/>
              <w:ind w:left="20"/>
              <w:jc w:val="both"/>
            </w:pPr>
            <w:r>
              <w:rPr>
                <w:rFonts w:ascii="Times New Roman"/>
                <w:b w:val="false"/>
                <w:i w:val="false"/>
                <w:color w:val="000000"/>
                <w:sz w:val="20"/>
              </w:rPr>
              <w:t xml:space="preserve">
на одного обучающегося (без </w:t>
            </w:r>
          </w:p>
          <w:p>
            <w:pPr>
              <w:spacing w:after="20"/>
              <w:ind w:left="20"/>
              <w:jc w:val="both"/>
            </w:pPr>
            <w:r>
              <w:rPr>
                <w:rFonts w:ascii="Times New Roman"/>
                <w:b w:val="false"/>
                <w:i w:val="false"/>
                <w:color w:val="000000"/>
                <w:sz w:val="20"/>
              </w:rPr>
              <w:t xml:space="preserve">
капитальных расходов)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p>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доля получающих </w:t>
            </w:r>
          </w:p>
          <w:p>
            <w:pPr>
              <w:spacing w:after="20"/>
              <w:ind w:left="20"/>
              <w:jc w:val="both"/>
            </w:pPr>
            <w:r>
              <w:rPr>
                <w:rFonts w:ascii="Times New Roman"/>
                <w:b w:val="false"/>
                <w:i w:val="false"/>
                <w:color w:val="000000"/>
                <w:sz w:val="20"/>
              </w:rPr>
              <w:t xml:space="preserve">
высшее профессиональное образование </w:t>
            </w:r>
          </w:p>
          <w:p>
            <w:pPr>
              <w:spacing w:after="20"/>
              <w:ind w:left="20"/>
              <w:jc w:val="both"/>
            </w:pPr>
            <w:r>
              <w:rPr>
                <w:rFonts w:ascii="Times New Roman"/>
                <w:b w:val="false"/>
                <w:i w:val="false"/>
                <w:color w:val="000000"/>
                <w:sz w:val="20"/>
              </w:rPr>
              <w:t xml:space="preserve">
в области искусства и культуры по </w:t>
            </w:r>
          </w:p>
          <w:p>
            <w:pPr>
              <w:spacing w:after="20"/>
              <w:ind w:left="20"/>
              <w:jc w:val="both"/>
            </w:pPr>
            <w:r>
              <w:rPr>
                <w:rFonts w:ascii="Times New Roman"/>
                <w:b w:val="false"/>
                <w:i w:val="false"/>
                <w:color w:val="000000"/>
                <w:sz w:val="20"/>
              </w:rPr>
              <w:t xml:space="preserve">
государственному образовательному </w:t>
            </w:r>
          </w:p>
          <w:p>
            <w:pPr>
              <w:spacing w:after="20"/>
              <w:ind w:left="20"/>
              <w:jc w:val="both"/>
            </w:pPr>
            <w:r>
              <w:rPr>
                <w:rFonts w:ascii="Times New Roman"/>
                <w:b w:val="false"/>
                <w:i w:val="false"/>
                <w:color w:val="000000"/>
                <w:sz w:val="20"/>
              </w:rPr>
              <w:t xml:space="preserve">
заказу от потребности национальной </w:t>
            </w:r>
          </w:p>
          <w:p>
            <w:pPr>
              <w:spacing w:after="20"/>
              <w:ind w:left="20"/>
              <w:jc w:val="both"/>
            </w:pPr>
            <w:r>
              <w:rPr>
                <w:rFonts w:ascii="Times New Roman"/>
                <w:b w:val="false"/>
                <w:i w:val="false"/>
                <w:color w:val="000000"/>
                <w:sz w:val="20"/>
              </w:rPr>
              <w:t xml:space="preserve">
культуры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1 682 </w:t>
            </w:r>
          </w:p>
          <w:p>
            <w:pPr>
              <w:spacing w:after="20"/>
              <w:ind w:left="20"/>
              <w:jc w:val="both"/>
            </w:pPr>
            <w:r>
              <w:rPr>
                <w:rFonts w:ascii="Times New Roman"/>
                <w:b w:val="false"/>
                <w:i w:val="false"/>
                <w:color w:val="000000"/>
                <w:sz w:val="20"/>
              </w:rPr>
              <w:t xml:space="preserve">
114,1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1 711 </w:t>
            </w:r>
          </w:p>
          <w:p>
            <w:pPr>
              <w:spacing w:after="20"/>
              <w:ind w:left="20"/>
              <w:jc w:val="both"/>
            </w:pPr>
            <w:r>
              <w:rPr>
                <w:rFonts w:ascii="Times New Roman"/>
                <w:b w:val="false"/>
                <w:i w:val="false"/>
                <w:color w:val="000000"/>
                <w:sz w:val="20"/>
              </w:rPr>
              <w:t xml:space="preserve">
016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2 552 </w:t>
            </w:r>
          </w:p>
          <w:p>
            <w:pPr>
              <w:spacing w:after="20"/>
              <w:ind w:left="20"/>
              <w:jc w:val="both"/>
            </w:pPr>
            <w:r>
              <w:rPr>
                <w:rFonts w:ascii="Times New Roman"/>
                <w:b w:val="false"/>
                <w:i w:val="false"/>
                <w:color w:val="000000"/>
                <w:sz w:val="20"/>
              </w:rPr>
              <w:t xml:space="preserve">
688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3 205 </w:t>
            </w:r>
          </w:p>
          <w:p>
            <w:pPr>
              <w:spacing w:after="20"/>
              <w:ind w:left="20"/>
              <w:jc w:val="both"/>
            </w:pPr>
            <w:r>
              <w:rPr>
                <w:rFonts w:ascii="Times New Roman"/>
                <w:b w:val="false"/>
                <w:i w:val="false"/>
                <w:color w:val="000000"/>
                <w:sz w:val="20"/>
              </w:rPr>
              <w:t xml:space="preserve">
721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первоначальной подготовки пилотов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первоначальной подготовки летного состава для </w:t>
            </w:r>
          </w:p>
          <w:p>
            <w:pPr>
              <w:spacing w:after="20"/>
              <w:ind w:left="20"/>
              <w:jc w:val="both"/>
            </w:pPr>
            <w:r>
              <w:rPr>
                <w:rFonts w:ascii="Times New Roman"/>
                <w:b w:val="false"/>
                <w:i w:val="false"/>
                <w:color w:val="000000"/>
                <w:sz w:val="20"/>
              </w:rPr>
              <w:t xml:space="preserve">
гражданской авиации Казахстана с дальнейшим обучением в академии </w:t>
            </w:r>
          </w:p>
          <w:p>
            <w:pPr>
              <w:spacing w:after="20"/>
              <w:ind w:left="20"/>
              <w:jc w:val="both"/>
            </w:pPr>
            <w:r>
              <w:rPr>
                <w:rFonts w:ascii="Times New Roman"/>
                <w:b w:val="false"/>
                <w:i w:val="false"/>
                <w:color w:val="000000"/>
                <w:sz w:val="20"/>
              </w:rPr>
              <w:t xml:space="preserve">
гражданской авиации, авиационных учебных заведениях других </w:t>
            </w:r>
          </w:p>
          <w:p>
            <w:pPr>
              <w:spacing w:after="20"/>
              <w:ind w:left="20"/>
              <w:jc w:val="both"/>
            </w:pPr>
            <w:r>
              <w:rPr>
                <w:rFonts w:ascii="Times New Roman"/>
                <w:b w:val="false"/>
                <w:i w:val="false"/>
                <w:color w:val="000000"/>
                <w:sz w:val="20"/>
              </w:rPr>
              <w:t xml:space="preserve">
государств, и лиц допризывного возраста для военного института сил </w:t>
            </w:r>
          </w:p>
          <w:p>
            <w:pPr>
              <w:spacing w:after="20"/>
              <w:ind w:left="20"/>
              <w:jc w:val="both"/>
            </w:pPr>
            <w:r>
              <w:rPr>
                <w:rFonts w:ascii="Times New Roman"/>
                <w:b w:val="false"/>
                <w:i w:val="false"/>
                <w:color w:val="000000"/>
                <w:sz w:val="20"/>
              </w:rPr>
              <w:t xml:space="preserve">
воздушной обороны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Обеспечение доступности дополнительного образования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Среднегодовое количество курсантов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качества подготовки летного состава для гражданской авиации </w:t>
            </w:r>
          </w:p>
          <w:p>
            <w:pPr>
              <w:spacing w:after="20"/>
              <w:ind w:left="20"/>
              <w:jc w:val="both"/>
            </w:pPr>
            <w:r>
              <w:rPr>
                <w:rFonts w:ascii="Times New Roman"/>
                <w:b w:val="false"/>
                <w:i w:val="false"/>
                <w:color w:val="000000"/>
                <w:sz w:val="20"/>
              </w:rPr>
              <w:t xml:space="preserve">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стоимость обучения 1-го </w:t>
            </w:r>
          </w:p>
          <w:p>
            <w:pPr>
              <w:spacing w:after="20"/>
              <w:ind w:left="20"/>
              <w:jc w:val="both"/>
            </w:pPr>
            <w:r>
              <w:rPr>
                <w:rFonts w:ascii="Times New Roman"/>
                <w:b w:val="false"/>
                <w:i w:val="false"/>
                <w:color w:val="000000"/>
                <w:sz w:val="20"/>
              </w:rPr>
              <w:t xml:space="preserve">
курсанта в год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xml:space="preserve">
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курсантов, прошедших </w:t>
            </w:r>
          </w:p>
          <w:p>
            <w:pPr>
              <w:spacing w:after="20"/>
              <w:ind w:left="20"/>
              <w:jc w:val="both"/>
            </w:pPr>
            <w:r>
              <w:rPr>
                <w:rFonts w:ascii="Times New Roman"/>
                <w:b w:val="false"/>
                <w:i w:val="false"/>
                <w:color w:val="000000"/>
                <w:sz w:val="20"/>
              </w:rPr>
              <w:t xml:space="preserve">
первоначальную летную подготовку </w:t>
            </w:r>
          </w:p>
          <w:p>
            <w:pPr>
              <w:spacing w:after="20"/>
              <w:ind w:left="20"/>
              <w:jc w:val="both"/>
            </w:pPr>
            <w:r>
              <w:rPr>
                <w:rFonts w:ascii="Times New Roman"/>
                <w:b w:val="false"/>
                <w:i w:val="false"/>
                <w:color w:val="000000"/>
                <w:sz w:val="20"/>
              </w:rPr>
              <w:t xml:space="preserve">
пилотов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861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xml:space="preserve">
813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p>
            <w:pPr>
              <w:spacing w:after="20"/>
              <w:ind w:left="20"/>
              <w:jc w:val="both"/>
            </w:pPr>
            <w:r>
              <w:rPr>
                <w:rFonts w:ascii="Times New Roman"/>
                <w:b w:val="false"/>
                <w:i w:val="false"/>
                <w:color w:val="000000"/>
                <w:sz w:val="20"/>
              </w:rPr>
              <w:t xml:space="preserve">
384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p>
            <w:pPr>
              <w:spacing w:after="20"/>
              <w:ind w:left="20"/>
              <w:jc w:val="both"/>
            </w:pPr>
            <w:r>
              <w:rPr>
                <w:rFonts w:ascii="Times New Roman"/>
                <w:b w:val="false"/>
                <w:i w:val="false"/>
                <w:color w:val="000000"/>
                <w:sz w:val="20"/>
              </w:rPr>
              <w:t xml:space="preserve">
534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p>
            <w:pPr>
              <w:spacing w:after="20"/>
              <w:ind w:left="20"/>
              <w:jc w:val="both"/>
            </w:pPr>
            <w:r>
              <w:rPr>
                <w:rFonts w:ascii="Times New Roman"/>
                <w:b w:val="false"/>
                <w:i w:val="false"/>
                <w:color w:val="000000"/>
                <w:sz w:val="20"/>
              </w:rPr>
              <w:t xml:space="preserve">
479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Оздоровление, реабилитация и организация отдыха детей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Оздоровление, реабилитация и организация отдыха ослабленных и больных </w:t>
            </w:r>
          </w:p>
          <w:p>
            <w:pPr>
              <w:spacing w:after="20"/>
              <w:ind w:left="20"/>
              <w:jc w:val="both"/>
            </w:pPr>
            <w:r>
              <w:rPr>
                <w:rFonts w:ascii="Times New Roman"/>
                <w:b w:val="false"/>
                <w:i w:val="false"/>
                <w:color w:val="000000"/>
                <w:sz w:val="20"/>
              </w:rPr>
              <w:t xml:space="preserve">
детей, детей-сирот, детей из экологически неблагоприятных регионов </w:t>
            </w:r>
          </w:p>
          <w:p>
            <w:pPr>
              <w:spacing w:after="20"/>
              <w:ind w:left="20"/>
              <w:jc w:val="both"/>
            </w:pPr>
            <w:r>
              <w:rPr>
                <w:rFonts w:ascii="Times New Roman"/>
                <w:b w:val="false"/>
                <w:i w:val="false"/>
                <w:color w:val="000000"/>
                <w:sz w:val="20"/>
              </w:rPr>
              <w:t xml:space="preserve">
республики, детей из малообеспеченных и многодетных семей из </w:t>
            </w:r>
          </w:p>
          <w:p>
            <w:pPr>
              <w:spacing w:after="20"/>
              <w:ind w:left="20"/>
              <w:jc w:val="both"/>
            </w:pPr>
            <w:r>
              <w:rPr>
                <w:rFonts w:ascii="Times New Roman"/>
                <w:b w:val="false"/>
                <w:i w:val="false"/>
                <w:color w:val="000000"/>
                <w:sz w:val="20"/>
              </w:rPr>
              <w:t xml:space="preserve">
различных областей Республики Казахстан. Обследование и </w:t>
            </w:r>
          </w:p>
          <w:p>
            <w:pPr>
              <w:spacing w:after="20"/>
              <w:ind w:left="20"/>
              <w:jc w:val="both"/>
            </w:pPr>
            <w:r>
              <w:rPr>
                <w:rFonts w:ascii="Times New Roman"/>
                <w:b w:val="false"/>
                <w:i w:val="false"/>
                <w:color w:val="000000"/>
                <w:sz w:val="20"/>
              </w:rPr>
              <w:t xml:space="preserve">
консультирование детей с ограниченными возможностями в развитии, </w:t>
            </w:r>
          </w:p>
          <w:p>
            <w:pPr>
              <w:spacing w:after="20"/>
              <w:ind w:left="20"/>
              <w:jc w:val="both"/>
            </w:pPr>
            <w:r>
              <w:rPr>
                <w:rFonts w:ascii="Times New Roman"/>
                <w:b w:val="false"/>
                <w:i w:val="false"/>
                <w:color w:val="000000"/>
                <w:sz w:val="20"/>
              </w:rPr>
              <w:t xml:space="preserve">
детей с проблемами в развитии с рождения до совершеннолетия. Развитие </w:t>
            </w:r>
          </w:p>
          <w:p>
            <w:pPr>
              <w:spacing w:after="20"/>
              <w:ind w:left="20"/>
              <w:jc w:val="both"/>
            </w:pPr>
            <w:r>
              <w:rPr>
                <w:rFonts w:ascii="Times New Roman"/>
                <w:b w:val="false"/>
                <w:i w:val="false"/>
                <w:color w:val="000000"/>
                <w:sz w:val="20"/>
              </w:rPr>
              <w:t xml:space="preserve">
интеллектуальных и психофизиологических возможностей детей с </w:t>
            </w:r>
          </w:p>
          <w:p>
            <w:pPr>
              <w:spacing w:after="20"/>
              <w:ind w:left="20"/>
              <w:jc w:val="both"/>
            </w:pPr>
            <w:r>
              <w:rPr>
                <w:rFonts w:ascii="Times New Roman"/>
                <w:b w:val="false"/>
                <w:i w:val="false"/>
                <w:color w:val="000000"/>
                <w:sz w:val="20"/>
              </w:rPr>
              <w:t xml:space="preserve">
ограниченными возможностями в развитии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Содействие здоровому образу жизни, укреплению здоровья учащихся, </w:t>
            </w:r>
          </w:p>
          <w:p>
            <w:pPr>
              <w:spacing w:after="20"/>
              <w:ind w:left="20"/>
              <w:jc w:val="both"/>
            </w:pPr>
            <w:r>
              <w:rPr>
                <w:rFonts w:ascii="Times New Roman"/>
                <w:b w:val="false"/>
                <w:i w:val="false"/>
                <w:color w:val="000000"/>
                <w:sz w:val="20"/>
              </w:rPr>
              <w:t xml:space="preserve">
формированию культуры здоровья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реабилитированных детей-сирот, детей </w:t>
            </w:r>
          </w:p>
          <w:p>
            <w:pPr>
              <w:spacing w:after="20"/>
              <w:ind w:left="20"/>
              <w:jc w:val="both"/>
            </w:pPr>
            <w:r>
              <w:rPr>
                <w:rFonts w:ascii="Times New Roman"/>
                <w:b w:val="false"/>
                <w:i w:val="false"/>
                <w:color w:val="000000"/>
                <w:sz w:val="20"/>
              </w:rPr>
              <w:t xml:space="preserve">
из экологически неблагоприятных </w:t>
            </w:r>
          </w:p>
          <w:p>
            <w:pPr>
              <w:spacing w:after="20"/>
              <w:ind w:left="20"/>
              <w:jc w:val="both"/>
            </w:pPr>
            <w:r>
              <w:rPr>
                <w:rFonts w:ascii="Times New Roman"/>
                <w:b w:val="false"/>
                <w:i w:val="false"/>
                <w:color w:val="000000"/>
                <w:sz w:val="20"/>
              </w:rPr>
              <w:t xml:space="preserve">
регионов республики, детей из </w:t>
            </w:r>
          </w:p>
          <w:p>
            <w:pPr>
              <w:spacing w:after="20"/>
              <w:ind w:left="20"/>
              <w:jc w:val="both"/>
            </w:pPr>
            <w:r>
              <w:rPr>
                <w:rFonts w:ascii="Times New Roman"/>
                <w:b w:val="false"/>
                <w:i w:val="false"/>
                <w:color w:val="000000"/>
                <w:sz w:val="20"/>
              </w:rPr>
              <w:t xml:space="preserve">
малообеспеченных и многодетных </w:t>
            </w:r>
          </w:p>
          <w:p>
            <w:pPr>
              <w:spacing w:after="20"/>
              <w:ind w:left="20"/>
              <w:jc w:val="both"/>
            </w:pPr>
            <w:r>
              <w:rPr>
                <w:rFonts w:ascii="Times New Roman"/>
                <w:b w:val="false"/>
                <w:i w:val="false"/>
                <w:color w:val="000000"/>
                <w:sz w:val="20"/>
              </w:rPr>
              <w:t xml:space="preserve">
семей, одаренных детей из различных </w:t>
            </w:r>
          </w:p>
          <w:p>
            <w:pPr>
              <w:spacing w:after="20"/>
              <w:ind w:left="20"/>
              <w:jc w:val="both"/>
            </w:pPr>
            <w:r>
              <w:rPr>
                <w:rFonts w:ascii="Times New Roman"/>
                <w:b w:val="false"/>
                <w:i w:val="false"/>
                <w:color w:val="000000"/>
                <w:sz w:val="20"/>
              </w:rPr>
              <w:t xml:space="preserve">
областей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выявленных </w:t>
            </w:r>
          </w:p>
          <w:p>
            <w:pPr>
              <w:spacing w:after="20"/>
              <w:ind w:left="20"/>
              <w:jc w:val="both"/>
            </w:pPr>
            <w:r>
              <w:rPr>
                <w:rFonts w:ascii="Times New Roman"/>
                <w:b w:val="false"/>
                <w:i w:val="false"/>
                <w:color w:val="000000"/>
                <w:sz w:val="20"/>
              </w:rPr>
              <w:t xml:space="preserve">
и прошедших отбор детей с проблемами </w:t>
            </w:r>
          </w:p>
          <w:p>
            <w:pPr>
              <w:spacing w:after="20"/>
              <w:ind w:left="20"/>
              <w:jc w:val="both"/>
            </w:pPr>
            <w:r>
              <w:rPr>
                <w:rFonts w:ascii="Times New Roman"/>
                <w:b w:val="false"/>
                <w:i w:val="false"/>
                <w:color w:val="000000"/>
                <w:sz w:val="20"/>
              </w:rPr>
              <w:t xml:space="preserve">
в развитии, прошедших диагностику, </w:t>
            </w:r>
          </w:p>
          <w:p>
            <w:pPr>
              <w:spacing w:after="20"/>
              <w:ind w:left="20"/>
              <w:jc w:val="both"/>
            </w:pPr>
            <w:r>
              <w:rPr>
                <w:rFonts w:ascii="Times New Roman"/>
                <w:b w:val="false"/>
                <w:i w:val="false"/>
                <w:color w:val="000000"/>
                <w:sz w:val="20"/>
              </w:rPr>
              <w:t xml:space="preserve">
обследование, реабилитационные </w:t>
            </w:r>
          </w:p>
          <w:p>
            <w:pPr>
              <w:spacing w:after="20"/>
              <w:ind w:left="20"/>
              <w:jc w:val="both"/>
            </w:pPr>
            <w:r>
              <w:rPr>
                <w:rFonts w:ascii="Times New Roman"/>
                <w:b w:val="false"/>
                <w:i w:val="false"/>
                <w:color w:val="000000"/>
                <w:sz w:val="20"/>
              </w:rPr>
              <w:t xml:space="preserve">
занятия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средняя стоимость в </w:t>
            </w:r>
          </w:p>
          <w:p>
            <w:pPr>
              <w:spacing w:after="20"/>
              <w:ind w:left="20"/>
              <w:jc w:val="both"/>
            </w:pPr>
            <w:r>
              <w:rPr>
                <w:rFonts w:ascii="Times New Roman"/>
                <w:b w:val="false"/>
                <w:i w:val="false"/>
                <w:color w:val="000000"/>
                <w:sz w:val="20"/>
              </w:rPr>
              <w:t xml:space="preserve">
месяц: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 оздоровлению и реабилитации, </w:t>
            </w:r>
          </w:p>
          <w:p>
            <w:pPr>
              <w:spacing w:after="20"/>
              <w:ind w:left="20"/>
              <w:jc w:val="both"/>
            </w:pPr>
            <w:r>
              <w:rPr>
                <w:rFonts w:ascii="Times New Roman"/>
                <w:b w:val="false"/>
                <w:i w:val="false"/>
                <w:color w:val="000000"/>
                <w:sz w:val="20"/>
              </w:rPr>
              <w:t xml:space="preserve">
организации отдыха детей-сирот, </w:t>
            </w:r>
          </w:p>
          <w:p>
            <w:pPr>
              <w:spacing w:after="20"/>
              <w:ind w:left="20"/>
              <w:jc w:val="both"/>
            </w:pPr>
            <w:r>
              <w:rPr>
                <w:rFonts w:ascii="Times New Roman"/>
                <w:b w:val="false"/>
                <w:i w:val="false"/>
                <w:color w:val="000000"/>
                <w:sz w:val="20"/>
              </w:rPr>
              <w:t xml:space="preserve">
детей из экологически </w:t>
            </w:r>
          </w:p>
          <w:p>
            <w:pPr>
              <w:spacing w:after="20"/>
              <w:ind w:left="20"/>
              <w:jc w:val="both"/>
            </w:pPr>
            <w:r>
              <w:rPr>
                <w:rFonts w:ascii="Times New Roman"/>
                <w:b w:val="false"/>
                <w:i w:val="false"/>
                <w:color w:val="000000"/>
                <w:sz w:val="20"/>
              </w:rPr>
              <w:t xml:space="preserve">
неблагоприятных регионов, детей из </w:t>
            </w:r>
          </w:p>
          <w:p>
            <w:pPr>
              <w:spacing w:after="20"/>
              <w:ind w:left="20"/>
              <w:jc w:val="both"/>
            </w:pPr>
            <w:r>
              <w:rPr>
                <w:rFonts w:ascii="Times New Roman"/>
                <w:b w:val="false"/>
                <w:i w:val="false"/>
                <w:color w:val="000000"/>
                <w:sz w:val="20"/>
              </w:rPr>
              <w:t xml:space="preserve">
малообеспеченных и многодетных </w:t>
            </w:r>
          </w:p>
          <w:p>
            <w:pPr>
              <w:spacing w:after="20"/>
              <w:ind w:left="20"/>
              <w:jc w:val="both"/>
            </w:pPr>
            <w:r>
              <w:rPr>
                <w:rFonts w:ascii="Times New Roman"/>
                <w:b w:val="false"/>
                <w:i w:val="false"/>
                <w:color w:val="000000"/>
                <w:sz w:val="20"/>
              </w:rPr>
              <w:t xml:space="preserve">
семей, одаренных детей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 проведению диагностики, </w:t>
            </w:r>
          </w:p>
          <w:p>
            <w:pPr>
              <w:spacing w:after="20"/>
              <w:ind w:left="20"/>
              <w:jc w:val="both"/>
            </w:pPr>
            <w:r>
              <w:rPr>
                <w:rFonts w:ascii="Times New Roman"/>
                <w:b w:val="false"/>
                <w:i w:val="false"/>
                <w:color w:val="000000"/>
                <w:sz w:val="20"/>
              </w:rPr>
              <w:t xml:space="preserve">
обследований, реабилитационных </w:t>
            </w:r>
          </w:p>
          <w:p>
            <w:pPr>
              <w:spacing w:after="20"/>
              <w:ind w:left="20"/>
              <w:jc w:val="both"/>
            </w:pPr>
            <w:r>
              <w:rPr>
                <w:rFonts w:ascii="Times New Roman"/>
                <w:b w:val="false"/>
                <w:i w:val="false"/>
                <w:color w:val="000000"/>
                <w:sz w:val="20"/>
              </w:rPr>
              <w:t xml:space="preserve">
занятий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6089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детей, прошедших оздоровление и </w:t>
            </w:r>
          </w:p>
          <w:p>
            <w:pPr>
              <w:spacing w:after="20"/>
              <w:ind w:left="20"/>
              <w:jc w:val="both"/>
            </w:pPr>
            <w:r>
              <w:rPr>
                <w:rFonts w:ascii="Times New Roman"/>
                <w:b w:val="false"/>
                <w:i w:val="false"/>
                <w:color w:val="000000"/>
                <w:sz w:val="20"/>
              </w:rPr>
              <w:t xml:space="preserve">
реабилитацию в % к обратившимся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Раннее выявление, отбор для укрепления здоровья детей, оказание </w:t>
            </w:r>
          </w:p>
          <w:p>
            <w:pPr>
              <w:spacing w:after="20"/>
              <w:ind w:left="20"/>
              <w:jc w:val="both"/>
            </w:pPr>
            <w:r>
              <w:rPr>
                <w:rFonts w:ascii="Times New Roman"/>
                <w:b w:val="false"/>
                <w:i w:val="false"/>
                <w:color w:val="000000"/>
                <w:sz w:val="20"/>
              </w:rPr>
              <w:t xml:space="preserve">
реабилитационных услуг, способствующих укреплению здоровья детей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104,7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p>
            <w:pPr>
              <w:spacing w:after="20"/>
              <w:ind w:left="20"/>
              <w:jc w:val="both"/>
            </w:pPr>
            <w:r>
              <w:rPr>
                <w:rFonts w:ascii="Times New Roman"/>
                <w:b w:val="false"/>
                <w:i w:val="false"/>
                <w:color w:val="000000"/>
                <w:sz w:val="20"/>
              </w:rPr>
              <w:t xml:space="preserve">
501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p>
            <w:pPr>
              <w:spacing w:after="20"/>
              <w:ind w:left="20"/>
              <w:jc w:val="both"/>
            </w:pPr>
            <w:r>
              <w:rPr>
                <w:rFonts w:ascii="Times New Roman"/>
                <w:b w:val="false"/>
                <w:i w:val="false"/>
                <w:color w:val="000000"/>
                <w:sz w:val="20"/>
              </w:rPr>
              <w:t xml:space="preserve">
850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p>
            <w:pPr>
              <w:spacing w:after="20"/>
              <w:ind w:left="20"/>
              <w:jc w:val="both"/>
            </w:pPr>
            <w:r>
              <w:rPr>
                <w:rFonts w:ascii="Times New Roman"/>
                <w:b w:val="false"/>
                <w:i w:val="false"/>
                <w:color w:val="000000"/>
                <w:sz w:val="20"/>
              </w:rPr>
              <w:t xml:space="preserve">
382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p>
            <w:pPr>
              <w:spacing w:after="20"/>
              <w:ind w:left="20"/>
              <w:jc w:val="both"/>
            </w:pPr>
            <w:r>
              <w:rPr>
                <w:rFonts w:ascii="Times New Roman"/>
                <w:b w:val="false"/>
                <w:i w:val="false"/>
                <w:color w:val="000000"/>
                <w:sz w:val="20"/>
              </w:rPr>
              <w:t xml:space="preserve">
637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специалистов с высшим и послевузовским образованием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в рамках государственного образовательного заказа </w:t>
            </w:r>
          </w:p>
          <w:p>
            <w:pPr>
              <w:spacing w:after="20"/>
              <w:ind w:left="20"/>
              <w:jc w:val="both"/>
            </w:pPr>
            <w:r>
              <w:rPr>
                <w:rFonts w:ascii="Times New Roman"/>
                <w:b w:val="false"/>
                <w:i w:val="false"/>
                <w:color w:val="000000"/>
                <w:sz w:val="20"/>
              </w:rPr>
              <w:t xml:space="preserve">
специалистов с высшим и послевузовским образованием, офицеров запаса </w:t>
            </w:r>
          </w:p>
          <w:p>
            <w:pPr>
              <w:spacing w:after="20"/>
              <w:ind w:left="20"/>
              <w:jc w:val="both"/>
            </w:pPr>
            <w:r>
              <w:rPr>
                <w:rFonts w:ascii="Times New Roman"/>
                <w:b w:val="false"/>
                <w:i w:val="false"/>
                <w:color w:val="000000"/>
                <w:sz w:val="20"/>
              </w:rPr>
              <w:t xml:space="preserve">
для мобилизационного резерва на военных кафедрах высших учебных </w:t>
            </w:r>
          </w:p>
          <w:p>
            <w:pPr>
              <w:spacing w:after="20"/>
              <w:ind w:left="20"/>
              <w:jc w:val="both"/>
            </w:pPr>
            <w:r>
              <w:rPr>
                <w:rFonts w:ascii="Times New Roman"/>
                <w:b w:val="false"/>
                <w:i w:val="false"/>
                <w:color w:val="000000"/>
                <w:sz w:val="20"/>
              </w:rPr>
              <w:t xml:space="preserve">
заведений, привлечение зарубежных консультантов для подготовки </w:t>
            </w:r>
          </w:p>
          <w:p>
            <w:pPr>
              <w:spacing w:after="20"/>
              <w:ind w:left="20"/>
              <w:jc w:val="both"/>
            </w:pPr>
            <w:r>
              <w:rPr>
                <w:rFonts w:ascii="Times New Roman"/>
                <w:b w:val="false"/>
                <w:i w:val="false"/>
                <w:color w:val="000000"/>
                <w:sz w:val="20"/>
              </w:rPr>
              <w:t xml:space="preserve">
специалистов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Увеличение охвата высшим и послевузовским образованием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обучающихся, </w:t>
            </w:r>
          </w:p>
          <w:p>
            <w:pPr>
              <w:spacing w:after="20"/>
              <w:ind w:left="20"/>
              <w:jc w:val="both"/>
            </w:pPr>
            <w:r>
              <w:rPr>
                <w:rFonts w:ascii="Times New Roman"/>
                <w:b w:val="false"/>
                <w:i w:val="false"/>
                <w:color w:val="000000"/>
                <w:sz w:val="20"/>
              </w:rPr>
              <w:t xml:space="preserve">
принимаемых вузами на основе </w:t>
            </w:r>
          </w:p>
          <w:p>
            <w:pPr>
              <w:spacing w:after="20"/>
              <w:ind w:left="20"/>
              <w:jc w:val="both"/>
            </w:pPr>
            <w:r>
              <w:rPr>
                <w:rFonts w:ascii="Times New Roman"/>
                <w:b w:val="false"/>
                <w:i w:val="false"/>
                <w:color w:val="000000"/>
                <w:sz w:val="20"/>
              </w:rPr>
              <w:t xml:space="preserve">
государственного образовательного </w:t>
            </w:r>
          </w:p>
          <w:p>
            <w:pPr>
              <w:spacing w:after="20"/>
              <w:ind w:left="20"/>
              <w:jc w:val="both"/>
            </w:pPr>
            <w:r>
              <w:rPr>
                <w:rFonts w:ascii="Times New Roman"/>
                <w:b w:val="false"/>
                <w:i w:val="false"/>
                <w:color w:val="000000"/>
                <w:sz w:val="20"/>
              </w:rPr>
              <w:t xml:space="preserve">
заказа: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Ожидаемый прием по программам </w:t>
            </w:r>
          </w:p>
          <w:p>
            <w:pPr>
              <w:spacing w:after="20"/>
              <w:ind w:left="20"/>
              <w:jc w:val="both"/>
            </w:pPr>
            <w:r>
              <w:rPr>
                <w:rFonts w:ascii="Times New Roman"/>
                <w:b w:val="false"/>
                <w:i w:val="false"/>
                <w:color w:val="000000"/>
                <w:sz w:val="20"/>
              </w:rPr>
              <w:t xml:space="preserve">
бакалавриата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840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640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090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xml:space="preserve">
290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27 290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Ожидаемый прием по программам </w:t>
            </w:r>
          </w:p>
          <w:p>
            <w:pPr>
              <w:spacing w:after="20"/>
              <w:ind w:left="20"/>
              <w:jc w:val="both"/>
            </w:pPr>
            <w:r>
              <w:rPr>
                <w:rFonts w:ascii="Times New Roman"/>
                <w:b w:val="false"/>
                <w:i w:val="false"/>
                <w:color w:val="000000"/>
                <w:sz w:val="20"/>
              </w:rPr>
              <w:t xml:space="preserve">
магистратуры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Ожидаемый прием в докторантуру PhD </w:t>
            </w:r>
          </w:p>
          <w:p>
            <w:pPr>
              <w:spacing w:after="20"/>
              <w:ind w:left="20"/>
              <w:jc w:val="both"/>
            </w:pPr>
            <w:r>
              <w:rPr>
                <w:rFonts w:ascii="Times New Roman"/>
                <w:b w:val="false"/>
                <w:i w:val="false"/>
                <w:color w:val="000000"/>
                <w:sz w:val="20"/>
              </w:rPr>
              <w:t xml:space="preserve">
по государственному заказу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офицеров запаса на военные </w:t>
            </w:r>
          </w:p>
          <w:p>
            <w:pPr>
              <w:spacing w:after="20"/>
              <w:ind w:left="20"/>
              <w:jc w:val="both"/>
            </w:pPr>
            <w:r>
              <w:rPr>
                <w:rFonts w:ascii="Times New Roman"/>
                <w:b w:val="false"/>
                <w:i w:val="false"/>
                <w:color w:val="000000"/>
                <w:sz w:val="20"/>
              </w:rPr>
              <w:t xml:space="preserve">
кафедры высших учебных заведений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слушателей на</w:t>
            </w:r>
          </w:p>
          <w:p>
            <w:pPr>
              <w:spacing w:after="20"/>
              <w:ind w:left="20"/>
              <w:jc w:val="both"/>
            </w:pPr>
            <w:r>
              <w:rPr>
                <w:rFonts w:ascii="Times New Roman"/>
                <w:b w:val="false"/>
                <w:i w:val="false"/>
                <w:color w:val="000000"/>
                <w:sz w:val="20"/>
              </w:rPr>
              <w:t xml:space="preserve">
подготовительные отделения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750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950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доступности получения </w:t>
            </w:r>
          </w:p>
          <w:p>
            <w:pPr>
              <w:spacing w:after="20"/>
              <w:ind w:left="20"/>
              <w:jc w:val="both"/>
            </w:pPr>
            <w:r>
              <w:rPr>
                <w:rFonts w:ascii="Times New Roman"/>
                <w:b w:val="false"/>
                <w:i w:val="false"/>
                <w:color w:val="000000"/>
                <w:sz w:val="20"/>
              </w:rPr>
              <w:t xml:space="preserve">
высшего и послевузовского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Ожидаемый рост количества студентов, </w:t>
            </w:r>
          </w:p>
          <w:p>
            <w:pPr>
              <w:spacing w:after="20"/>
              <w:ind w:left="20"/>
              <w:jc w:val="both"/>
            </w:pPr>
            <w:r>
              <w:rPr>
                <w:rFonts w:ascii="Times New Roman"/>
                <w:b w:val="false"/>
                <w:i w:val="false"/>
                <w:color w:val="000000"/>
                <w:sz w:val="20"/>
              </w:rPr>
              <w:t xml:space="preserve">
принятых на обучение по программам </w:t>
            </w:r>
          </w:p>
          <w:p>
            <w:pPr>
              <w:spacing w:after="20"/>
              <w:ind w:left="20"/>
              <w:jc w:val="both"/>
            </w:pPr>
            <w:r>
              <w:rPr>
                <w:rFonts w:ascii="Times New Roman"/>
                <w:b w:val="false"/>
                <w:i w:val="false"/>
                <w:color w:val="000000"/>
                <w:sz w:val="20"/>
              </w:rPr>
              <w:t xml:space="preserve">
бакалавриата на основе </w:t>
            </w:r>
          </w:p>
          <w:p>
            <w:pPr>
              <w:spacing w:after="20"/>
              <w:ind w:left="20"/>
              <w:jc w:val="both"/>
            </w:pPr>
            <w:r>
              <w:rPr>
                <w:rFonts w:ascii="Times New Roman"/>
                <w:b w:val="false"/>
                <w:i w:val="false"/>
                <w:color w:val="000000"/>
                <w:sz w:val="20"/>
              </w:rPr>
              <w:t xml:space="preserve">
государственного образовательного </w:t>
            </w:r>
          </w:p>
          <w:p>
            <w:pPr>
              <w:spacing w:after="20"/>
              <w:ind w:left="20"/>
              <w:jc w:val="both"/>
            </w:pPr>
            <w:r>
              <w:rPr>
                <w:rFonts w:ascii="Times New Roman"/>
                <w:b w:val="false"/>
                <w:i w:val="false"/>
                <w:color w:val="000000"/>
                <w:sz w:val="20"/>
              </w:rPr>
              <w:t xml:space="preserve">
заказа (к предыдущему году) </w:t>
            </w:r>
          </w:p>
          <w:p>
            <w:pPr>
              <w:spacing w:after="20"/>
              <w:ind w:left="20"/>
              <w:jc w:val="both"/>
            </w:pPr>
            <w:r>
              <w:rPr>
                <w:rFonts w:ascii="Times New Roman"/>
                <w:b w:val="false"/>
                <w:i w:val="false"/>
                <w:color w:val="000000"/>
                <w:sz w:val="20"/>
              </w:rPr>
              <w:t xml:space="preserve">
Ожидаемый рост количества граждан, </w:t>
            </w:r>
          </w:p>
          <w:p>
            <w:pPr>
              <w:spacing w:after="20"/>
              <w:ind w:left="20"/>
              <w:jc w:val="both"/>
            </w:pPr>
            <w:r>
              <w:rPr>
                <w:rFonts w:ascii="Times New Roman"/>
                <w:b w:val="false"/>
                <w:i w:val="false"/>
                <w:color w:val="000000"/>
                <w:sz w:val="20"/>
              </w:rPr>
              <w:t xml:space="preserve">
принятых на обучение по программам </w:t>
            </w:r>
          </w:p>
          <w:p>
            <w:pPr>
              <w:spacing w:after="20"/>
              <w:ind w:left="20"/>
              <w:jc w:val="both"/>
            </w:pPr>
            <w:r>
              <w:rPr>
                <w:rFonts w:ascii="Times New Roman"/>
                <w:b w:val="false"/>
                <w:i w:val="false"/>
                <w:color w:val="000000"/>
                <w:sz w:val="20"/>
              </w:rPr>
              <w:t xml:space="preserve">
магистратуры на основе </w:t>
            </w:r>
          </w:p>
          <w:p>
            <w:pPr>
              <w:spacing w:after="20"/>
              <w:ind w:left="20"/>
              <w:jc w:val="both"/>
            </w:pPr>
            <w:r>
              <w:rPr>
                <w:rFonts w:ascii="Times New Roman"/>
                <w:b w:val="false"/>
                <w:i w:val="false"/>
                <w:color w:val="000000"/>
                <w:sz w:val="20"/>
              </w:rPr>
              <w:t xml:space="preserve">
государственного образовательного </w:t>
            </w:r>
          </w:p>
          <w:p>
            <w:pPr>
              <w:spacing w:after="20"/>
              <w:ind w:left="20"/>
              <w:jc w:val="both"/>
            </w:pPr>
            <w:r>
              <w:rPr>
                <w:rFonts w:ascii="Times New Roman"/>
                <w:b w:val="false"/>
                <w:i w:val="false"/>
                <w:color w:val="000000"/>
                <w:sz w:val="20"/>
              </w:rPr>
              <w:t xml:space="preserve">
заказа (к предыдущему году) </w:t>
            </w:r>
          </w:p>
          <w:p>
            <w:pPr>
              <w:spacing w:after="20"/>
              <w:ind w:left="20"/>
              <w:jc w:val="both"/>
            </w:pPr>
            <w:r>
              <w:rPr>
                <w:rFonts w:ascii="Times New Roman"/>
                <w:b w:val="false"/>
                <w:i w:val="false"/>
                <w:color w:val="000000"/>
                <w:sz w:val="20"/>
              </w:rPr>
              <w:t xml:space="preserve">
Ожидаемый рост количества принятых в </w:t>
            </w:r>
          </w:p>
          <w:p>
            <w:pPr>
              <w:spacing w:after="20"/>
              <w:ind w:left="20"/>
              <w:jc w:val="both"/>
            </w:pPr>
            <w:r>
              <w:rPr>
                <w:rFonts w:ascii="Times New Roman"/>
                <w:b w:val="false"/>
                <w:i w:val="false"/>
                <w:color w:val="000000"/>
                <w:sz w:val="20"/>
              </w:rPr>
              <w:t xml:space="preserve">
докторантуру PhD по государственному </w:t>
            </w:r>
          </w:p>
          <w:p>
            <w:pPr>
              <w:spacing w:after="20"/>
              <w:ind w:left="20"/>
              <w:jc w:val="both"/>
            </w:pPr>
            <w:r>
              <w:rPr>
                <w:rFonts w:ascii="Times New Roman"/>
                <w:b w:val="false"/>
                <w:i w:val="false"/>
                <w:color w:val="000000"/>
                <w:sz w:val="20"/>
              </w:rPr>
              <w:t xml:space="preserve">
заказу (к предыдущему году)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2,4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0,0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0,0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реализацию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490 </w:t>
            </w:r>
          </w:p>
          <w:p>
            <w:pPr>
              <w:spacing w:after="20"/>
              <w:ind w:left="20"/>
              <w:jc w:val="both"/>
            </w:pPr>
            <w:r>
              <w:rPr>
                <w:rFonts w:ascii="Times New Roman"/>
                <w:b w:val="false"/>
                <w:i w:val="false"/>
                <w:color w:val="000000"/>
                <w:sz w:val="20"/>
              </w:rPr>
              <w:t xml:space="preserve">
194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xml:space="preserve">
041 </w:t>
            </w:r>
          </w:p>
          <w:p>
            <w:pPr>
              <w:spacing w:after="20"/>
              <w:ind w:left="20"/>
              <w:jc w:val="both"/>
            </w:pPr>
            <w:r>
              <w:rPr>
                <w:rFonts w:ascii="Times New Roman"/>
                <w:b w:val="false"/>
                <w:i w:val="false"/>
                <w:color w:val="000000"/>
                <w:sz w:val="20"/>
              </w:rPr>
              <w:t xml:space="preserve">
440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31 747 055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p>
            <w:pPr>
              <w:spacing w:after="20"/>
              <w:ind w:left="20"/>
              <w:jc w:val="both"/>
            </w:pPr>
            <w:r>
              <w:rPr>
                <w:rFonts w:ascii="Times New Roman"/>
                <w:b w:val="false"/>
                <w:i w:val="false"/>
                <w:color w:val="000000"/>
                <w:sz w:val="20"/>
              </w:rPr>
              <w:t xml:space="preserve">
433 </w:t>
            </w:r>
          </w:p>
          <w:p>
            <w:pPr>
              <w:spacing w:after="20"/>
              <w:ind w:left="20"/>
              <w:jc w:val="both"/>
            </w:pPr>
            <w:r>
              <w:rPr>
                <w:rFonts w:ascii="Times New Roman"/>
                <w:b w:val="false"/>
                <w:i w:val="false"/>
                <w:color w:val="000000"/>
                <w:sz w:val="20"/>
              </w:rPr>
              <w:t xml:space="preserve">
933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47 202 </w:t>
            </w:r>
          </w:p>
          <w:p>
            <w:pPr>
              <w:spacing w:after="20"/>
              <w:ind w:left="20"/>
              <w:jc w:val="both"/>
            </w:pPr>
            <w:r>
              <w:rPr>
                <w:rFonts w:ascii="Times New Roman"/>
                <w:b w:val="false"/>
                <w:i w:val="false"/>
                <w:color w:val="000000"/>
                <w:sz w:val="20"/>
              </w:rPr>
              <w:t xml:space="preserve">
485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обязательств по межправительственному соглашению </w:t>
            </w:r>
          </w:p>
          <w:p>
            <w:pPr>
              <w:spacing w:after="20"/>
              <w:ind w:left="20"/>
              <w:jc w:val="both"/>
            </w:pPr>
            <w:r>
              <w:rPr>
                <w:rFonts w:ascii="Times New Roman"/>
                <w:b w:val="false"/>
                <w:i w:val="false"/>
                <w:color w:val="000000"/>
                <w:sz w:val="20"/>
              </w:rPr>
              <w:t xml:space="preserve">
(Египетский университет исламской культуры "Нур-Мубарак")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выплаты заработной платы работникам университета, </w:t>
            </w:r>
          </w:p>
          <w:p>
            <w:pPr>
              <w:spacing w:after="20"/>
              <w:ind w:left="20"/>
              <w:jc w:val="both"/>
            </w:pPr>
            <w:r>
              <w:rPr>
                <w:rFonts w:ascii="Times New Roman"/>
                <w:b w:val="false"/>
                <w:i w:val="false"/>
                <w:color w:val="000000"/>
                <w:sz w:val="20"/>
              </w:rPr>
              <w:t xml:space="preserve">
назначаемых казахстанской стороной, покрытие коммунальных расходов и </w:t>
            </w:r>
          </w:p>
          <w:p>
            <w:pPr>
              <w:spacing w:after="20"/>
              <w:ind w:left="20"/>
              <w:jc w:val="both"/>
            </w:pPr>
            <w:r>
              <w:rPr>
                <w:rFonts w:ascii="Times New Roman"/>
                <w:b w:val="false"/>
                <w:i w:val="false"/>
                <w:color w:val="000000"/>
                <w:sz w:val="20"/>
              </w:rPr>
              <w:t xml:space="preserve">
содержание зданий в рамках межправительственного соглашения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Увеличение охвата высшим и послевузовским образованием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Планируемая численность работников, </w:t>
            </w:r>
          </w:p>
          <w:p>
            <w:pPr>
              <w:spacing w:after="20"/>
              <w:ind w:left="20"/>
              <w:jc w:val="both"/>
            </w:pPr>
            <w:r>
              <w:rPr>
                <w:rFonts w:ascii="Times New Roman"/>
                <w:b w:val="false"/>
                <w:i w:val="false"/>
                <w:color w:val="000000"/>
                <w:sz w:val="20"/>
              </w:rPr>
              <w:t xml:space="preserve">
назначенных казахстанской стороной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международного сотрудничества в сфере высшего образования. </w:t>
            </w:r>
          </w:p>
          <w:p>
            <w:pPr>
              <w:spacing w:after="20"/>
              <w:ind w:left="20"/>
              <w:jc w:val="both"/>
            </w:pPr>
            <w:r>
              <w:rPr>
                <w:rFonts w:ascii="Times New Roman"/>
                <w:b w:val="false"/>
                <w:i w:val="false"/>
                <w:color w:val="000000"/>
                <w:sz w:val="20"/>
              </w:rPr>
              <w:t xml:space="preserve">
Выполнение обязательств казахстанской стороной по межправительствен- </w:t>
            </w:r>
          </w:p>
          <w:p>
            <w:pPr>
              <w:spacing w:after="20"/>
              <w:ind w:left="20"/>
              <w:jc w:val="both"/>
            </w:pPr>
            <w:r>
              <w:rPr>
                <w:rFonts w:ascii="Times New Roman"/>
                <w:b w:val="false"/>
                <w:i w:val="false"/>
                <w:color w:val="000000"/>
                <w:sz w:val="20"/>
              </w:rPr>
              <w:t xml:space="preserve">
ному соглашению "О Египетском университете исламской культуры </w:t>
            </w:r>
          </w:p>
          <w:p>
            <w:pPr>
              <w:spacing w:after="20"/>
              <w:ind w:left="20"/>
              <w:jc w:val="both"/>
            </w:pPr>
            <w:r>
              <w:rPr>
                <w:rFonts w:ascii="Times New Roman"/>
                <w:b w:val="false"/>
                <w:i w:val="false"/>
                <w:color w:val="000000"/>
                <w:sz w:val="20"/>
              </w:rPr>
              <w:t xml:space="preserve">
"Нур-Мубарак".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607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274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
869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819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895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квалификации и переподготовка кадров государственных </w:t>
            </w:r>
          </w:p>
          <w:p>
            <w:pPr>
              <w:spacing w:after="20"/>
              <w:ind w:left="20"/>
              <w:jc w:val="both"/>
            </w:pPr>
            <w:r>
              <w:rPr>
                <w:rFonts w:ascii="Times New Roman"/>
                <w:b w:val="false"/>
                <w:i w:val="false"/>
                <w:color w:val="000000"/>
                <w:sz w:val="20"/>
              </w:rPr>
              <w:t xml:space="preserve">
организаций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качества управления региональными системами образования и </w:t>
            </w:r>
          </w:p>
          <w:p>
            <w:pPr>
              <w:spacing w:after="20"/>
              <w:ind w:left="20"/>
              <w:jc w:val="both"/>
            </w:pPr>
            <w:r>
              <w:rPr>
                <w:rFonts w:ascii="Times New Roman"/>
                <w:b w:val="false"/>
                <w:i w:val="false"/>
                <w:color w:val="000000"/>
                <w:sz w:val="20"/>
              </w:rPr>
              <w:t xml:space="preserve">
учебными заведениями, переподготовка кадров к переходу на 12-летнее </w:t>
            </w:r>
          </w:p>
          <w:p>
            <w:pPr>
              <w:spacing w:after="20"/>
              <w:ind w:left="20"/>
              <w:jc w:val="both"/>
            </w:pPr>
            <w:r>
              <w:rPr>
                <w:rFonts w:ascii="Times New Roman"/>
                <w:b w:val="false"/>
                <w:i w:val="false"/>
                <w:color w:val="000000"/>
                <w:sz w:val="20"/>
              </w:rPr>
              <w:t xml:space="preserve">
школьное обучение, повышение качества профессиональной и </w:t>
            </w:r>
          </w:p>
          <w:p>
            <w:pPr>
              <w:spacing w:after="20"/>
              <w:ind w:left="20"/>
              <w:jc w:val="both"/>
            </w:pPr>
            <w:r>
              <w:rPr>
                <w:rFonts w:ascii="Times New Roman"/>
                <w:b w:val="false"/>
                <w:i w:val="false"/>
                <w:color w:val="000000"/>
                <w:sz w:val="20"/>
              </w:rPr>
              <w:t xml:space="preserve">
психолого-педагогической готовности учителей и преподавателей к </w:t>
            </w:r>
          </w:p>
          <w:p>
            <w:pPr>
              <w:spacing w:after="20"/>
              <w:ind w:left="20"/>
              <w:jc w:val="both"/>
            </w:pPr>
            <w:r>
              <w:rPr>
                <w:rFonts w:ascii="Times New Roman"/>
                <w:b w:val="false"/>
                <w:i w:val="false"/>
                <w:color w:val="000000"/>
                <w:sz w:val="20"/>
              </w:rPr>
              <w:t xml:space="preserve">
работе в организациях образования. Повышение квалификации </w:t>
            </w:r>
          </w:p>
          <w:p>
            <w:pPr>
              <w:spacing w:after="20"/>
              <w:ind w:left="20"/>
              <w:jc w:val="both"/>
            </w:pPr>
            <w:r>
              <w:rPr>
                <w:rFonts w:ascii="Times New Roman"/>
                <w:b w:val="false"/>
                <w:i w:val="false"/>
                <w:color w:val="000000"/>
                <w:sz w:val="20"/>
              </w:rPr>
              <w:t xml:space="preserve">
руководителей организаций и управлений образования, педагогического </w:t>
            </w:r>
          </w:p>
          <w:p>
            <w:pPr>
              <w:spacing w:after="20"/>
              <w:ind w:left="20"/>
              <w:jc w:val="both"/>
            </w:pPr>
            <w:r>
              <w:rPr>
                <w:rFonts w:ascii="Times New Roman"/>
                <w:b w:val="false"/>
                <w:i w:val="false"/>
                <w:color w:val="000000"/>
                <w:sz w:val="20"/>
              </w:rPr>
              <w:t xml:space="preserve">
персонала всех уровней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Повышение квалификации педагогических работников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среднее количество </w:t>
            </w:r>
          </w:p>
          <w:p>
            <w:pPr>
              <w:spacing w:after="20"/>
              <w:ind w:left="20"/>
              <w:jc w:val="both"/>
            </w:pPr>
            <w:r>
              <w:rPr>
                <w:rFonts w:ascii="Times New Roman"/>
                <w:b w:val="false"/>
                <w:i w:val="false"/>
                <w:color w:val="000000"/>
                <w:sz w:val="20"/>
              </w:rPr>
              <w:t xml:space="preserve">
слушателей, проходящих курсы </w:t>
            </w:r>
          </w:p>
          <w:p>
            <w:pPr>
              <w:spacing w:after="20"/>
              <w:ind w:left="20"/>
              <w:jc w:val="both"/>
            </w:pPr>
            <w:r>
              <w:rPr>
                <w:rFonts w:ascii="Times New Roman"/>
                <w:b w:val="false"/>
                <w:i w:val="false"/>
                <w:color w:val="000000"/>
                <w:sz w:val="20"/>
              </w:rPr>
              <w:t xml:space="preserve">
повышения квалификации и </w:t>
            </w:r>
          </w:p>
          <w:p>
            <w:pPr>
              <w:spacing w:after="20"/>
              <w:ind w:left="20"/>
              <w:jc w:val="both"/>
            </w:pPr>
            <w:r>
              <w:rPr>
                <w:rFonts w:ascii="Times New Roman"/>
                <w:b w:val="false"/>
                <w:i w:val="false"/>
                <w:color w:val="000000"/>
                <w:sz w:val="20"/>
              </w:rPr>
              <w:t xml:space="preserve">
переподготовки кадров различного </w:t>
            </w:r>
          </w:p>
          <w:p>
            <w:pPr>
              <w:spacing w:after="20"/>
              <w:ind w:left="20"/>
              <w:jc w:val="both"/>
            </w:pPr>
            <w:r>
              <w:rPr>
                <w:rFonts w:ascii="Times New Roman"/>
                <w:b w:val="false"/>
                <w:i w:val="false"/>
                <w:color w:val="000000"/>
                <w:sz w:val="20"/>
              </w:rPr>
              <w:t xml:space="preserve">
профиля новой формации, а также по </w:t>
            </w:r>
          </w:p>
          <w:p>
            <w:pPr>
              <w:spacing w:after="20"/>
              <w:ind w:left="20"/>
              <w:jc w:val="both"/>
            </w:pPr>
            <w:r>
              <w:rPr>
                <w:rFonts w:ascii="Times New Roman"/>
                <w:b w:val="false"/>
                <w:i w:val="false"/>
                <w:color w:val="000000"/>
                <w:sz w:val="20"/>
              </w:rPr>
              <w:t xml:space="preserve">
технологии 12-летнего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среднее количество </w:t>
            </w:r>
          </w:p>
          <w:p>
            <w:pPr>
              <w:spacing w:after="20"/>
              <w:ind w:left="20"/>
              <w:jc w:val="both"/>
            </w:pPr>
            <w:r>
              <w:rPr>
                <w:rFonts w:ascii="Times New Roman"/>
                <w:b w:val="false"/>
                <w:i w:val="false"/>
                <w:color w:val="000000"/>
                <w:sz w:val="20"/>
              </w:rPr>
              <w:t xml:space="preserve">
слушателей, проходящих повышение </w:t>
            </w:r>
          </w:p>
          <w:p>
            <w:pPr>
              <w:spacing w:after="20"/>
              <w:ind w:left="20"/>
              <w:jc w:val="both"/>
            </w:pPr>
            <w:r>
              <w:rPr>
                <w:rFonts w:ascii="Times New Roman"/>
                <w:b w:val="false"/>
                <w:i w:val="false"/>
                <w:color w:val="000000"/>
                <w:sz w:val="20"/>
              </w:rPr>
              <w:t xml:space="preserve">
квалификации и стажировку по </w:t>
            </w:r>
          </w:p>
          <w:p>
            <w:pPr>
              <w:spacing w:after="20"/>
              <w:ind w:left="20"/>
              <w:jc w:val="both"/>
            </w:pPr>
            <w:r>
              <w:rPr>
                <w:rFonts w:ascii="Times New Roman"/>
                <w:b w:val="false"/>
                <w:i w:val="false"/>
                <w:color w:val="000000"/>
                <w:sz w:val="20"/>
              </w:rPr>
              <w:t xml:space="preserve">
предметам специальных дисциплин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средняя стоимость </w:t>
            </w:r>
          </w:p>
          <w:p>
            <w:pPr>
              <w:spacing w:after="20"/>
              <w:ind w:left="20"/>
              <w:jc w:val="both"/>
            </w:pPr>
            <w:r>
              <w:rPr>
                <w:rFonts w:ascii="Times New Roman"/>
                <w:b w:val="false"/>
                <w:i w:val="false"/>
                <w:color w:val="000000"/>
                <w:sz w:val="20"/>
              </w:rPr>
              <w:t xml:space="preserve">
обучения 1 слушателя в год, </w:t>
            </w:r>
          </w:p>
          <w:p>
            <w:pPr>
              <w:spacing w:after="20"/>
              <w:ind w:left="20"/>
              <w:jc w:val="both"/>
            </w:pPr>
            <w:r>
              <w:rPr>
                <w:rFonts w:ascii="Times New Roman"/>
                <w:b w:val="false"/>
                <w:i w:val="false"/>
                <w:color w:val="000000"/>
                <w:sz w:val="20"/>
              </w:rPr>
              <w:t xml:space="preserve">
проходящего курсы повышения </w:t>
            </w:r>
          </w:p>
          <w:p>
            <w:pPr>
              <w:spacing w:after="20"/>
              <w:ind w:left="20"/>
              <w:jc w:val="both"/>
            </w:pPr>
            <w:r>
              <w:rPr>
                <w:rFonts w:ascii="Times New Roman"/>
                <w:b w:val="false"/>
                <w:i w:val="false"/>
                <w:color w:val="000000"/>
                <w:sz w:val="20"/>
              </w:rPr>
              <w:t xml:space="preserve">
квалификации и переподготовки кадров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1630 0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1880 8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28875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средняя стоимость </w:t>
            </w:r>
          </w:p>
          <w:p>
            <w:pPr>
              <w:spacing w:after="20"/>
              <w:ind w:left="20"/>
              <w:jc w:val="both"/>
            </w:pPr>
            <w:r>
              <w:rPr>
                <w:rFonts w:ascii="Times New Roman"/>
                <w:b w:val="false"/>
                <w:i w:val="false"/>
                <w:color w:val="000000"/>
                <w:sz w:val="20"/>
              </w:rPr>
              <w:t xml:space="preserve">
обучения 1 слушателя в год </w:t>
            </w:r>
          </w:p>
          <w:p>
            <w:pPr>
              <w:spacing w:after="20"/>
              <w:ind w:left="20"/>
              <w:jc w:val="both"/>
            </w:pPr>
            <w:r>
              <w:rPr>
                <w:rFonts w:ascii="Times New Roman"/>
                <w:b w:val="false"/>
                <w:i w:val="false"/>
                <w:color w:val="000000"/>
                <w:sz w:val="20"/>
              </w:rPr>
              <w:t xml:space="preserve">
(преподаватели и мастера </w:t>
            </w:r>
          </w:p>
          <w:p>
            <w:pPr>
              <w:spacing w:after="20"/>
              <w:ind w:left="20"/>
              <w:jc w:val="both"/>
            </w:pPr>
            <w:r>
              <w:rPr>
                <w:rFonts w:ascii="Times New Roman"/>
                <w:b w:val="false"/>
                <w:i w:val="false"/>
                <w:color w:val="000000"/>
                <w:sz w:val="20"/>
              </w:rPr>
              <w:t xml:space="preserve">
производственного обучения), </w:t>
            </w:r>
          </w:p>
          <w:p>
            <w:pPr>
              <w:spacing w:after="20"/>
              <w:ind w:left="20"/>
              <w:jc w:val="both"/>
            </w:pPr>
            <w:r>
              <w:rPr>
                <w:rFonts w:ascii="Times New Roman"/>
                <w:b w:val="false"/>
                <w:i w:val="false"/>
                <w:color w:val="000000"/>
                <w:sz w:val="20"/>
              </w:rPr>
              <w:t xml:space="preserve">
проходящего повышение квалификации и </w:t>
            </w:r>
          </w:p>
          <w:p>
            <w:pPr>
              <w:spacing w:after="20"/>
              <w:ind w:left="20"/>
              <w:jc w:val="both"/>
            </w:pPr>
            <w:r>
              <w:rPr>
                <w:rFonts w:ascii="Times New Roman"/>
                <w:b w:val="false"/>
                <w:i w:val="false"/>
                <w:color w:val="000000"/>
                <w:sz w:val="20"/>
              </w:rPr>
              <w:t xml:space="preserve">
стажировку по предметам специальных </w:t>
            </w:r>
          </w:p>
          <w:p>
            <w:pPr>
              <w:spacing w:after="20"/>
              <w:ind w:left="20"/>
              <w:jc w:val="both"/>
            </w:pPr>
            <w:r>
              <w:rPr>
                <w:rFonts w:ascii="Times New Roman"/>
                <w:b w:val="false"/>
                <w:i w:val="false"/>
                <w:color w:val="000000"/>
                <w:sz w:val="20"/>
              </w:rPr>
              <w:t xml:space="preserve">
дисциплин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26732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педагогических кадров, </w:t>
            </w:r>
          </w:p>
          <w:p>
            <w:pPr>
              <w:spacing w:after="20"/>
              <w:ind w:left="20"/>
              <w:jc w:val="both"/>
            </w:pPr>
            <w:r>
              <w:rPr>
                <w:rFonts w:ascii="Times New Roman"/>
                <w:b w:val="false"/>
                <w:i w:val="false"/>
                <w:color w:val="000000"/>
                <w:sz w:val="20"/>
              </w:rPr>
              <w:t xml:space="preserve">
прошедших повышение квалификации по </w:t>
            </w:r>
          </w:p>
          <w:p>
            <w:pPr>
              <w:spacing w:after="20"/>
              <w:ind w:left="20"/>
              <w:jc w:val="both"/>
            </w:pPr>
            <w:r>
              <w:rPr>
                <w:rFonts w:ascii="Times New Roman"/>
                <w:b w:val="false"/>
                <w:i w:val="false"/>
                <w:color w:val="000000"/>
                <w:sz w:val="20"/>
              </w:rPr>
              <w:t xml:space="preserve">
технологии 12-летнего образования от </w:t>
            </w:r>
          </w:p>
          <w:p>
            <w:pPr>
              <w:spacing w:after="20"/>
              <w:ind w:left="20"/>
              <w:jc w:val="both"/>
            </w:pPr>
            <w:r>
              <w:rPr>
                <w:rFonts w:ascii="Times New Roman"/>
                <w:b w:val="false"/>
                <w:i w:val="false"/>
                <w:color w:val="000000"/>
                <w:sz w:val="20"/>
              </w:rPr>
              <w:t xml:space="preserve">
общего количества педагогов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педагогических кадров, </w:t>
            </w:r>
          </w:p>
          <w:p>
            <w:pPr>
              <w:spacing w:after="20"/>
              <w:ind w:left="20"/>
              <w:jc w:val="both"/>
            </w:pPr>
            <w:r>
              <w:rPr>
                <w:rFonts w:ascii="Times New Roman"/>
                <w:b w:val="false"/>
                <w:i w:val="false"/>
                <w:color w:val="000000"/>
                <w:sz w:val="20"/>
              </w:rPr>
              <w:t xml:space="preserve">
прошедших повышение квалификации по </w:t>
            </w:r>
          </w:p>
          <w:p>
            <w:pPr>
              <w:spacing w:after="20"/>
              <w:ind w:left="20"/>
              <w:jc w:val="both"/>
            </w:pPr>
            <w:r>
              <w:rPr>
                <w:rFonts w:ascii="Times New Roman"/>
                <w:b w:val="false"/>
                <w:i w:val="false"/>
                <w:color w:val="000000"/>
                <w:sz w:val="20"/>
              </w:rPr>
              <w:t xml:space="preserve">
профильному обучению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p>
            <w:pPr>
              <w:spacing w:after="20"/>
              <w:ind w:left="20"/>
              <w:jc w:val="both"/>
            </w:pPr>
            <w:r>
              <w:rPr>
                <w:rFonts w:ascii="Times New Roman"/>
                <w:b w:val="false"/>
                <w:i w:val="false"/>
                <w:color w:val="000000"/>
                <w:sz w:val="20"/>
              </w:rPr>
              <w:t xml:space="preserve">
385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p>
            <w:pPr>
              <w:spacing w:after="20"/>
              <w:ind w:left="20"/>
              <w:jc w:val="both"/>
            </w:pPr>
            <w:r>
              <w:rPr>
                <w:rFonts w:ascii="Times New Roman"/>
                <w:b w:val="false"/>
                <w:i w:val="false"/>
                <w:color w:val="000000"/>
                <w:sz w:val="20"/>
              </w:rPr>
              <w:t xml:space="preserve">
632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p>
            <w:pPr>
              <w:spacing w:after="20"/>
              <w:ind w:left="20"/>
              <w:jc w:val="both"/>
            </w:pPr>
            <w:r>
              <w:rPr>
                <w:rFonts w:ascii="Times New Roman"/>
                <w:b w:val="false"/>
                <w:i w:val="false"/>
                <w:color w:val="000000"/>
                <w:sz w:val="20"/>
              </w:rPr>
              <w:t xml:space="preserve">
255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p>
            <w:pPr>
              <w:spacing w:after="20"/>
              <w:ind w:left="20"/>
              <w:jc w:val="both"/>
            </w:pPr>
            <w:r>
              <w:rPr>
                <w:rFonts w:ascii="Times New Roman"/>
                <w:b w:val="false"/>
                <w:i w:val="false"/>
                <w:color w:val="000000"/>
                <w:sz w:val="20"/>
              </w:rPr>
              <w:t xml:space="preserve">
267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сейсмологической информации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населения путем своевременного </w:t>
            </w:r>
          </w:p>
          <w:p>
            <w:pPr>
              <w:spacing w:after="20"/>
              <w:ind w:left="20"/>
              <w:jc w:val="both"/>
            </w:pPr>
            <w:r>
              <w:rPr>
                <w:rFonts w:ascii="Times New Roman"/>
                <w:b w:val="false"/>
                <w:i w:val="false"/>
                <w:color w:val="000000"/>
                <w:sz w:val="20"/>
              </w:rPr>
              <w:t xml:space="preserve">
прогнозирования и информирования о предстоящих движениях земной коры, </w:t>
            </w:r>
          </w:p>
          <w:p>
            <w:pPr>
              <w:spacing w:after="20"/>
              <w:ind w:left="20"/>
              <w:jc w:val="both"/>
            </w:pPr>
            <w:r>
              <w:rPr>
                <w:rFonts w:ascii="Times New Roman"/>
                <w:b w:val="false"/>
                <w:i w:val="false"/>
                <w:color w:val="000000"/>
                <w:sz w:val="20"/>
              </w:rPr>
              <w:t xml:space="preserve">
организация и проведение комплексных исследований в сейсмоопасных </w:t>
            </w:r>
          </w:p>
          <w:p>
            <w:pPr>
              <w:spacing w:after="20"/>
              <w:ind w:left="20"/>
              <w:jc w:val="both"/>
            </w:pPr>
            <w:r>
              <w:rPr>
                <w:rFonts w:ascii="Times New Roman"/>
                <w:b w:val="false"/>
                <w:i w:val="false"/>
                <w:color w:val="000000"/>
                <w:sz w:val="20"/>
              </w:rPr>
              <w:t xml:space="preserve">
районах Республики Казахстан в целях разработки научных основ и их </w:t>
            </w:r>
          </w:p>
          <w:p>
            <w:pPr>
              <w:spacing w:after="20"/>
              <w:ind w:left="20"/>
              <w:jc w:val="both"/>
            </w:pPr>
            <w:r>
              <w:rPr>
                <w:rFonts w:ascii="Times New Roman"/>
                <w:b w:val="false"/>
                <w:i w:val="false"/>
                <w:color w:val="000000"/>
                <w:sz w:val="20"/>
              </w:rPr>
              <w:t xml:space="preserve">
практической апробации, прогноза землетрясений, переоснащение </w:t>
            </w:r>
          </w:p>
          <w:p>
            <w:pPr>
              <w:spacing w:after="20"/>
              <w:ind w:left="20"/>
              <w:jc w:val="both"/>
            </w:pPr>
            <w:r>
              <w:rPr>
                <w:rFonts w:ascii="Times New Roman"/>
                <w:b w:val="false"/>
                <w:i w:val="false"/>
                <w:color w:val="000000"/>
                <w:sz w:val="20"/>
              </w:rPr>
              <w:t xml:space="preserve">
сейсмических станций для укрепления материально-технической базы и </w:t>
            </w:r>
          </w:p>
          <w:p>
            <w:pPr>
              <w:spacing w:after="20"/>
              <w:ind w:left="20"/>
              <w:jc w:val="both"/>
            </w:pPr>
            <w:r>
              <w:rPr>
                <w:rFonts w:ascii="Times New Roman"/>
                <w:b w:val="false"/>
                <w:i w:val="false"/>
                <w:color w:val="000000"/>
                <w:sz w:val="20"/>
              </w:rPr>
              <w:t xml:space="preserve">
качественной научной деятельности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научно-техническое обеспечение базовых отраслей экономики </w:t>
            </w:r>
          </w:p>
          <w:p>
            <w:pPr>
              <w:spacing w:after="20"/>
              <w:ind w:left="20"/>
              <w:jc w:val="both"/>
            </w:pPr>
            <w:r>
              <w:rPr>
                <w:rFonts w:ascii="Times New Roman"/>
                <w:b w:val="false"/>
                <w:i w:val="false"/>
                <w:color w:val="000000"/>
                <w:sz w:val="20"/>
              </w:rPr>
              <w:t xml:space="preserve">
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конкурентоспособности и сбалансированности системы </w:t>
            </w:r>
          </w:p>
          <w:p>
            <w:pPr>
              <w:spacing w:after="20"/>
              <w:ind w:left="20"/>
              <w:jc w:val="both"/>
            </w:pPr>
            <w:r>
              <w:rPr>
                <w:rFonts w:ascii="Times New Roman"/>
                <w:b w:val="false"/>
                <w:i w:val="false"/>
                <w:color w:val="000000"/>
                <w:sz w:val="20"/>
              </w:rPr>
              <w:t xml:space="preserve">
науки, обеспечивающей получение, генерирование и передачу знаний, </w:t>
            </w:r>
          </w:p>
          <w:p>
            <w:pPr>
              <w:spacing w:after="20"/>
              <w:ind w:left="20"/>
              <w:jc w:val="both"/>
            </w:pPr>
            <w:r>
              <w:rPr>
                <w:rFonts w:ascii="Times New Roman"/>
                <w:b w:val="false"/>
                <w:i w:val="false"/>
                <w:color w:val="000000"/>
                <w:sz w:val="20"/>
              </w:rPr>
              <w:t xml:space="preserve">
востребованных для устойчивого инновационного развития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Ежедневное получение данных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Своевременное оповещение органов государственного управления РК обо </w:t>
            </w:r>
          </w:p>
          <w:p>
            <w:pPr>
              <w:spacing w:after="20"/>
              <w:ind w:left="20"/>
              <w:jc w:val="both"/>
            </w:pPr>
            <w:r>
              <w:rPr>
                <w:rFonts w:ascii="Times New Roman"/>
                <w:b w:val="false"/>
                <w:i w:val="false"/>
                <w:color w:val="000000"/>
                <w:sz w:val="20"/>
              </w:rPr>
              <w:t xml:space="preserve">
всех ощутимых и сильных землятрясений по контролируемой территории; </w:t>
            </w:r>
          </w:p>
          <w:p>
            <w:pPr>
              <w:spacing w:after="20"/>
              <w:ind w:left="20"/>
              <w:jc w:val="both"/>
            </w:pPr>
            <w:r>
              <w:rPr>
                <w:rFonts w:ascii="Times New Roman"/>
                <w:b w:val="false"/>
                <w:i w:val="false"/>
                <w:color w:val="000000"/>
                <w:sz w:val="20"/>
              </w:rPr>
              <w:t xml:space="preserve">
составление оперативных каталогов и бюллетеней землетрясений, </w:t>
            </w:r>
          </w:p>
          <w:p>
            <w:pPr>
              <w:spacing w:after="20"/>
              <w:ind w:left="20"/>
              <w:jc w:val="both"/>
            </w:pPr>
            <w:r>
              <w:rPr>
                <w:rFonts w:ascii="Times New Roman"/>
                <w:b w:val="false"/>
                <w:i w:val="false"/>
                <w:color w:val="000000"/>
                <w:sz w:val="20"/>
              </w:rPr>
              <w:t xml:space="preserve">
формирование архива сейсмологической, геофизической, </w:t>
            </w:r>
          </w:p>
          <w:p>
            <w:pPr>
              <w:spacing w:after="20"/>
              <w:ind w:left="20"/>
              <w:jc w:val="both"/>
            </w:pPr>
            <w:r>
              <w:rPr>
                <w:rFonts w:ascii="Times New Roman"/>
                <w:b w:val="false"/>
                <w:i w:val="false"/>
                <w:color w:val="000000"/>
                <w:sz w:val="20"/>
              </w:rPr>
              <w:t xml:space="preserve">
гидрогеохимической, деформографической и другой информации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p>
            <w:pPr>
              <w:spacing w:after="20"/>
              <w:ind w:left="20"/>
              <w:jc w:val="both"/>
            </w:pPr>
            <w:r>
              <w:rPr>
                <w:rFonts w:ascii="Times New Roman"/>
                <w:b w:val="false"/>
                <w:i w:val="false"/>
                <w:color w:val="000000"/>
                <w:sz w:val="20"/>
              </w:rPr>
              <w:t xml:space="preserve">
161,7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p>
            <w:pPr>
              <w:spacing w:after="20"/>
              <w:ind w:left="20"/>
              <w:jc w:val="both"/>
            </w:pPr>
            <w:r>
              <w:rPr>
                <w:rFonts w:ascii="Times New Roman"/>
                <w:b w:val="false"/>
                <w:i w:val="false"/>
                <w:color w:val="000000"/>
                <w:sz w:val="20"/>
              </w:rPr>
              <w:t xml:space="preserve">
781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p>
            <w:pPr>
              <w:spacing w:after="20"/>
              <w:ind w:left="20"/>
              <w:jc w:val="both"/>
            </w:pPr>
            <w:r>
              <w:rPr>
                <w:rFonts w:ascii="Times New Roman"/>
                <w:b w:val="false"/>
                <w:i w:val="false"/>
                <w:color w:val="000000"/>
                <w:sz w:val="20"/>
              </w:rPr>
              <w:t xml:space="preserve">
894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p>
            <w:pPr>
              <w:spacing w:after="20"/>
              <w:ind w:left="20"/>
              <w:jc w:val="both"/>
            </w:pPr>
            <w:r>
              <w:rPr>
                <w:rFonts w:ascii="Times New Roman"/>
                <w:b w:val="false"/>
                <w:i w:val="false"/>
                <w:color w:val="000000"/>
                <w:sz w:val="20"/>
              </w:rPr>
              <w:t xml:space="preserve">
385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p>
            <w:pPr>
              <w:spacing w:after="20"/>
              <w:ind w:left="20"/>
              <w:jc w:val="both"/>
            </w:pPr>
            <w:r>
              <w:rPr>
                <w:rFonts w:ascii="Times New Roman"/>
                <w:b w:val="false"/>
                <w:i w:val="false"/>
                <w:color w:val="000000"/>
                <w:sz w:val="20"/>
              </w:rPr>
              <w:t xml:space="preserve">
048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Методологическое обеспечение системы образования и анализ качества </w:t>
            </w:r>
          </w:p>
          <w:p>
            <w:pPr>
              <w:spacing w:after="20"/>
              <w:ind w:left="20"/>
              <w:jc w:val="both"/>
            </w:pPr>
            <w:r>
              <w:rPr>
                <w:rFonts w:ascii="Times New Roman"/>
                <w:b w:val="false"/>
                <w:i w:val="false"/>
                <w:color w:val="000000"/>
                <w:sz w:val="20"/>
              </w:rPr>
              <w:t xml:space="preserve">
образовательных услуг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методического обеспечения системы образования с </w:t>
            </w:r>
          </w:p>
          <w:p>
            <w:pPr>
              <w:spacing w:after="20"/>
              <w:ind w:left="20"/>
              <w:jc w:val="both"/>
            </w:pPr>
            <w:r>
              <w:rPr>
                <w:rFonts w:ascii="Times New Roman"/>
                <w:b w:val="false"/>
                <w:i w:val="false"/>
                <w:color w:val="000000"/>
                <w:sz w:val="20"/>
              </w:rPr>
              <w:t xml:space="preserve">
учетом общемировых тенденций в образовании, совершенствование системы </w:t>
            </w:r>
          </w:p>
          <w:p>
            <w:pPr>
              <w:spacing w:after="20"/>
              <w:ind w:left="20"/>
              <w:jc w:val="both"/>
            </w:pPr>
            <w:r>
              <w:rPr>
                <w:rFonts w:ascii="Times New Roman"/>
                <w:b w:val="false"/>
                <w:i w:val="false"/>
                <w:color w:val="000000"/>
                <w:sz w:val="20"/>
              </w:rPr>
              <w:t xml:space="preserve">
управления образования. Измерение качества и степени усвоения учебного </w:t>
            </w:r>
          </w:p>
          <w:p>
            <w:pPr>
              <w:spacing w:after="20"/>
              <w:ind w:left="20"/>
              <w:jc w:val="both"/>
            </w:pPr>
            <w:r>
              <w:rPr>
                <w:rFonts w:ascii="Times New Roman"/>
                <w:b w:val="false"/>
                <w:i w:val="false"/>
                <w:color w:val="000000"/>
                <w:sz w:val="20"/>
              </w:rPr>
              <w:t xml:space="preserve">
материала, предоставляемого организациями образования, определение </w:t>
            </w:r>
          </w:p>
          <w:p>
            <w:pPr>
              <w:spacing w:after="20"/>
              <w:ind w:left="20"/>
              <w:jc w:val="both"/>
            </w:pPr>
            <w:r>
              <w:rPr>
                <w:rFonts w:ascii="Times New Roman"/>
                <w:b w:val="false"/>
                <w:i w:val="false"/>
                <w:color w:val="000000"/>
                <w:sz w:val="20"/>
              </w:rPr>
              <w:t xml:space="preserve">
качества преподавания учебного материала в организациях образования, </w:t>
            </w:r>
          </w:p>
          <w:p>
            <w:pPr>
              <w:spacing w:after="20"/>
              <w:ind w:left="20"/>
              <w:jc w:val="both"/>
            </w:pPr>
            <w:r>
              <w:rPr>
                <w:rFonts w:ascii="Times New Roman"/>
                <w:b w:val="false"/>
                <w:i w:val="false"/>
                <w:color w:val="000000"/>
                <w:sz w:val="20"/>
              </w:rPr>
              <w:t xml:space="preserve">
совершенствование механизмов формирования контингентов обучающихся. </w:t>
            </w:r>
          </w:p>
          <w:p>
            <w:pPr>
              <w:spacing w:after="20"/>
              <w:ind w:left="20"/>
              <w:jc w:val="both"/>
            </w:pPr>
            <w:r>
              <w:rPr>
                <w:rFonts w:ascii="Times New Roman"/>
                <w:b w:val="false"/>
                <w:i w:val="false"/>
                <w:color w:val="000000"/>
                <w:sz w:val="20"/>
              </w:rPr>
              <w:t xml:space="preserve">
Проведение аккредитации профессиональных образовательных программ. </w:t>
            </w:r>
          </w:p>
          <w:p>
            <w:pPr>
              <w:spacing w:after="20"/>
              <w:ind w:left="20"/>
              <w:jc w:val="both"/>
            </w:pPr>
            <w:r>
              <w:rPr>
                <w:rFonts w:ascii="Times New Roman"/>
                <w:b w:val="false"/>
                <w:i w:val="false"/>
                <w:color w:val="000000"/>
                <w:sz w:val="20"/>
              </w:rPr>
              <w:t xml:space="preserve">
Проведение независимой оценки профессиональной подготовленности, </w:t>
            </w:r>
          </w:p>
          <w:p>
            <w:pPr>
              <w:spacing w:after="20"/>
              <w:ind w:left="20"/>
              <w:jc w:val="both"/>
            </w:pPr>
            <w:r>
              <w:rPr>
                <w:rFonts w:ascii="Times New Roman"/>
                <w:b w:val="false"/>
                <w:i w:val="false"/>
                <w:color w:val="000000"/>
                <w:sz w:val="20"/>
              </w:rPr>
              <w:t xml:space="preserve">
подтверждения и присвоения квалификации рабочих кадров и специалистов </w:t>
            </w:r>
          </w:p>
          <w:p>
            <w:pPr>
              <w:spacing w:after="20"/>
              <w:ind w:left="20"/>
              <w:jc w:val="both"/>
            </w:pPr>
            <w:r>
              <w:rPr>
                <w:rFonts w:ascii="Times New Roman"/>
                <w:b w:val="false"/>
                <w:i w:val="false"/>
                <w:color w:val="000000"/>
                <w:sz w:val="20"/>
              </w:rPr>
              <w:t xml:space="preserve">
технического и обслуживающего труда. Осуществление мониторинга </w:t>
            </w:r>
          </w:p>
          <w:p>
            <w:pPr>
              <w:spacing w:after="20"/>
              <w:ind w:left="20"/>
              <w:jc w:val="both"/>
            </w:pPr>
            <w:r>
              <w:rPr>
                <w:rFonts w:ascii="Times New Roman"/>
                <w:b w:val="false"/>
                <w:i w:val="false"/>
                <w:color w:val="000000"/>
                <w:sz w:val="20"/>
              </w:rPr>
              <w:t xml:space="preserve">
состояния системы образования, проведение исследований качества </w:t>
            </w:r>
          </w:p>
          <w:p>
            <w:pPr>
              <w:spacing w:after="20"/>
              <w:ind w:left="20"/>
              <w:jc w:val="both"/>
            </w:pPr>
            <w:r>
              <w:rPr>
                <w:rFonts w:ascii="Times New Roman"/>
                <w:b w:val="false"/>
                <w:i w:val="false"/>
                <w:color w:val="000000"/>
                <w:sz w:val="20"/>
              </w:rPr>
              <w:t xml:space="preserve">
образования по международной программе TIMSS, PISA, анализ ежегодных </w:t>
            </w:r>
          </w:p>
          <w:p>
            <w:pPr>
              <w:spacing w:after="20"/>
              <w:ind w:left="20"/>
              <w:jc w:val="both"/>
            </w:pPr>
            <w:r>
              <w:rPr>
                <w:rFonts w:ascii="Times New Roman"/>
                <w:b w:val="false"/>
                <w:i w:val="false"/>
                <w:color w:val="000000"/>
                <w:sz w:val="20"/>
              </w:rPr>
              <w:t xml:space="preserve">
результатов единого национального тестирования, промежуточного </w:t>
            </w:r>
          </w:p>
          <w:p>
            <w:pPr>
              <w:spacing w:after="20"/>
              <w:ind w:left="20"/>
              <w:jc w:val="both"/>
            </w:pPr>
            <w:r>
              <w:rPr>
                <w:rFonts w:ascii="Times New Roman"/>
                <w:b w:val="false"/>
                <w:i w:val="false"/>
                <w:color w:val="000000"/>
                <w:sz w:val="20"/>
              </w:rPr>
              <w:t xml:space="preserve">
государственного контроля и комплексного тестирования, разработка и </w:t>
            </w:r>
          </w:p>
          <w:p>
            <w:pPr>
              <w:spacing w:after="20"/>
              <w:ind w:left="20"/>
              <w:jc w:val="both"/>
            </w:pPr>
            <w:r>
              <w:rPr>
                <w:rFonts w:ascii="Times New Roman"/>
                <w:b w:val="false"/>
                <w:i w:val="false"/>
                <w:color w:val="000000"/>
                <w:sz w:val="20"/>
              </w:rPr>
              <w:t xml:space="preserve">
внедрение дистанционной формы образовательного мониторинга, апробация </w:t>
            </w:r>
          </w:p>
          <w:p>
            <w:pPr>
              <w:spacing w:after="20"/>
              <w:ind w:left="20"/>
              <w:jc w:val="both"/>
            </w:pPr>
            <w:r>
              <w:rPr>
                <w:rFonts w:ascii="Times New Roman"/>
                <w:b w:val="false"/>
                <w:i w:val="false"/>
                <w:color w:val="000000"/>
                <w:sz w:val="20"/>
              </w:rPr>
              <w:t xml:space="preserve">
и внедрение новых показателей и индикаторов состояния образования, </w:t>
            </w:r>
          </w:p>
          <w:p>
            <w:pPr>
              <w:spacing w:after="20"/>
              <w:ind w:left="20"/>
              <w:jc w:val="both"/>
            </w:pPr>
            <w:r>
              <w:rPr>
                <w:rFonts w:ascii="Times New Roman"/>
                <w:b w:val="false"/>
                <w:i w:val="false"/>
                <w:color w:val="000000"/>
                <w:sz w:val="20"/>
              </w:rPr>
              <w:t xml:space="preserve">
разработка методических рекомендаций по управлению качеством </w:t>
            </w:r>
          </w:p>
          <w:p>
            <w:pPr>
              <w:spacing w:after="20"/>
              <w:ind w:left="20"/>
              <w:jc w:val="both"/>
            </w:pPr>
            <w:r>
              <w:rPr>
                <w:rFonts w:ascii="Times New Roman"/>
                <w:b w:val="false"/>
                <w:i w:val="false"/>
                <w:color w:val="000000"/>
                <w:sz w:val="20"/>
              </w:rPr>
              <w:t xml:space="preserve">
образования, объединение информационных ресурсов образовательной </w:t>
            </w:r>
          </w:p>
          <w:p>
            <w:pPr>
              <w:spacing w:after="20"/>
              <w:ind w:left="20"/>
              <w:jc w:val="both"/>
            </w:pPr>
            <w:r>
              <w:rPr>
                <w:rFonts w:ascii="Times New Roman"/>
                <w:b w:val="false"/>
                <w:i w:val="false"/>
                <w:color w:val="000000"/>
                <w:sz w:val="20"/>
              </w:rPr>
              <w:t xml:space="preserve">
статистики учреждений и организаций системы образования в </w:t>
            </w:r>
          </w:p>
          <w:p>
            <w:pPr>
              <w:spacing w:after="20"/>
              <w:ind w:left="20"/>
              <w:jc w:val="both"/>
            </w:pPr>
            <w:r>
              <w:rPr>
                <w:rFonts w:ascii="Times New Roman"/>
                <w:b w:val="false"/>
                <w:i w:val="false"/>
                <w:color w:val="000000"/>
                <w:sz w:val="20"/>
              </w:rPr>
              <w:t xml:space="preserve">
единую базу данных, ежегодная подготовка Национального доклада о </w:t>
            </w:r>
          </w:p>
          <w:p>
            <w:pPr>
              <w:spacing w:after="20"/>
              <w:ind w:left="20"/>
              <w:jc w:val="both"/>
            </w:pPr>
            <w:r>
              <w:rPr>
                <w:rFonts w:ascii="Times New Roman"/>
                <w:b w:val="false"/>
                <w:i w:val="false"/>
                <w:color w:val="000000"/>
                <w:sz w:val="20"/>
              </w:rPr>
              <w:t xml:space="preserve">
состоянии и развитии образования в Республике Казахстан. Изучение </w:t>
            </w:r>
          </w:p>
          <w:p>
            <w:pPr>
              <w:spacing w:after="20"/>
              <w:ind w:left="20"/>
              <w:jc w:val="both"/>
            </w:pPr>
            <w:r>
              <w:rPr>
                <w:rFonts w:ascii="Times New Roman"/>
                <w:b w:val="false"/>
                <w:i w:val="false"/>
                <w:color w:val="000000"/>
                <w:sz w:val="20"/>
              </w:rPr>
              <w:t xml:space="preserve">
деятельности международных аккредитационных агентств с посещением их </w:t>
            </w:r>
          </w:p>
          <w:p>
            <w:pPr>
              <w:spacing w:after="20"/>
              <w:ind w:left="20"/>
              <w:jc w:val="both"/>
            </w:pPr>
            <w:r>
              <w:rPr>
                <w:rFonts w:ascii="Times New Roman"/>
                <w:b w:val="false"/>
                <w:i w:val="false"/>
                <w:color w:val="000000"/>
                <w:sz w:val="20"/>
              </w:rPr>
              <w:t xml:space="preserve">
стран (Европа, США, Австралия), участие в работе Международной сети </w:t>
            </w:r>
          </w:p>
          <w:p>
            <w:pPr>
              <w:spacing w:after="20"/>
              <w:ind w:left="20"/>
              <w:jc w:val="both"/>
            </w:pPr>
            <w:r>
              <w:rPr>
                <w:rFonts w:ascii="Times New Roman"/>
                <w:b w:val="false"/>
                <w:i w:val="false"/>
                <w:color w:val="000000"/>
                <w:sz w:val="20"/>
              </w:rPr>
              <w:t xml:space="preserve">
обеспечения качества высшего образования, Евразийской сети обеспечения </w:t>
            </w:r>
          </w:p>
          <w:p>
            <w:pPr>
              <w:spacing w:after="20"/>
              <w:ind w:left="20"/>
              <w:jc w:val="both"/>
            </w:pPr>
            <w:r>
              <w:rPr>
                <w:rFonts w:ascii="Times New Roman"/>
                <w:b w:val="false"/>
                <w:i w:val="false"/>
                <w:color w:val="000000"/>
                <w:sz w:val="20"/>
              </w:rPr>
              <w:t xml:space="preserve">
качества образования стран содружества независимых государств и </w:t>
            </w:r>
          </w:p>
          <w:p>
            <w:pPr>
              <w:spacing w:after="20"/>
              <w:ind w:left="20"/>
              <w:jc w:val="both"/>
            </w:pPr>
            <w:r>
              <w:rPr>
                <w:rFonts w:ascii="Times New Roman"/>
                <w:b w:val="false"/>
                <w:i w:val="false"/>
                <w:color w:val="000000"/>
                <w:sz w:val="20"/>
              </w:rPr>
              <w:t xml:space="preserve">
Балтии, конференций OECD Европейской Ассоциации по обеспечению </w:t>
            </w:r>
          </w:p>
          <w:p>
            <w:pPr>
              <w:spacing w:after="20"/>
              <w:ind w:left="20"/>
              <w:jc w:val="both"/>
            </w:pPr>
            <w:r>
              <w:rPr>
                <w:rFonts w:ascii="Times New Roman"/>
                <w:b w:val="false"/>
                <w:i w:val="false"/>
                <w:color w:val="000000"/>
                <w:sz w:val="20"/>
              </w:rPr>
              <w:t xml:space="preserve">
качества Европейского консорциума. Проведение мероприятий по </w:t>
            </w:r>
          </w:p>
          <w:p>
            <w:pPr>
              <w:spacing w:after="20"/>
              <w:ind w:left="20"/>
              <w:jc w:val="both"/>
            </w:pPr>
            <w:r>
              <w:rPr>
                <w:rFonts w:ascii="Times New Roman"/>
                <w:b w:val="false"/>
                <w:i w:val="false"/>
                <w:color w:val="000000"/>
                <w:sz w:val="20"/>
              </w:rPr>
              <w:t xml:space="preserve">
методологическому обеспечению в сфере защиты прав детей.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Методологическое обеспечение системы образования с учетом </w:t>
            </w:r>
          </w:p>
          <w:p>
            <w:pPr>
              <w:spacing w:after="20"/>
              <w:ind w:left="20"/>
              <w:jc w:val="both"/>
            </w:pPr>
            <w:r>
              <w:rPr>
                <w:rFonts w:ascii="Times New Roman"/>
                <w:b w:val="false"/>
                <w:i w:val="false"/>
                <w:color w:val="000000"/>
                <w:sz w:val="20"/>
              </w:rPr>
              <w:t xml:space="preserve">
общемировых тенденций в образовании с учетом гендерных аспектов.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Удовлетворение потребностей отраслей экономики квалифицированными и </w:t>
            </w:r>
          </w:p>
          <w:p>
            <w:pPr>
              <w:spacing w:after="20"/>
              <w:ind w:left="20"/>
              <w:jc w:val="both"/>
            </w:pPr>
            <w:r>
              <w:rPr>
                <w:rFonts w:ascii="Times New Roman"/>
                <w:b w:val="false"/>
                <w:i w:val="false"/>
                <w:color w:val="000000"/>
                <w:sz w:val="20"/>
              </w:rPr>
              <w:t xml:space="preserve">
конкурентоспособными специалистами технического и обслуживающего </w:t>
            </w:r>
          </w:p>
          <w:p>
            <w:pPr>
              <w:spacing w:after="20"/>
              <w:ind w:left="20"/>
              <w:jc w:val="both"/>
            </w:pPr>
            <w:r>
              <w:rPr>
                <w:rFonts w:ascii="Times New Roman"/>
                <w:b w:val="false"/>
                <w:i w:val="false"/>
                <w:color w:val="000000"/>
                <w:sz w:val="20"/>
              </w:rPr>
              <w:t xml:space="preserve">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Повышение качества и эффективности системы технического и </w:t>
            </w:r>
          </w:p>
          <w:p>
            <w:pPr>
              <w:spacing w:after="20"/>
              <w:ind w:left="20"/>
              <w:jc w:val="both"/>
            </w:pPr>
            <w:r>
              <w:rPr>
                <w:rFonts w:ascii="Times New Roman"/>
                <w:b w:val="false"/>
                <w:i w:val="false"/>
                <w:color w:val="000000"/>
                <w:sz w:val="20"/>
              </w:rPr>
              <w:t xml:space="preserve">
профессионального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Улучшение учебно-методического обеспечения предоставляемых услуг по </w:t>
            </w:r>
          </w:p>
          <w:p>
            <w:pPr>
              <w:spacing w:after="20"/>
              <w:ind w:left="20"/>
              <w:jc w:val="both"/>
            </w:pPr>
            <w:r>
              <w:rPr>
                <w:rFonts w:ascii="Times New Roman"/>
                <w:b w:val="false"/>
                <w:i w:val="false"/>
                <w:color w:val="000000"/>
                <w:sz w:val="20"/>
              </w:rPr>
              <w:t xml:space="preserve">
подготовке и переподготовке конкурентоспособных кадров. </w:t>
            </w:r>
          </w:p>
          <w:p>
            <w:pPr>
              <w:spacing w:after="20"/>
              <w:ind w:left="20"/>
              <w:jc w:val="both"/>
            </w:pPr>
            <w:r>
              <w:rPr>
                <w:rFonts w:ascii="Times New Roman"/>
                <w:b w:val="false"/>
                <w:i w:val="false"/>
                <w:color w:val="000000"/>
                <w:sz w:val="20"/>
              </w:rPr>
              <w:t xml:space="preserve">
4. Создание механизмов контроля качества образовательных услуг в </w:t>
            </w:r>
          </w:p>
          <w:p>
            <w:pPr>
              <w:spacing w:after="20"/>
              <w:ind w:left="20"/>
              <w:jc w:val="both"/>
            </w:pPr>
            <w:r>
              <w:rPr>
                <w:rFonts w:ascii="Times New Roman"/>
                <w:b w:val="false"/>
                <w:i w:val="false"/>
                <w:color w:val="000000"/>
                <w:sz w:val="20"/>
              </w:rPr>
              <w:t xml:space="preserve">
рамках национальной системы оценки качества образования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Мониторинговые исследования, </w:t>
            </w:r>
          </w:p>
          <w:p>
            <w:pPr>
              <w:spacing w:after="20"/>
              <w:ind w:left="20"/>
              <w:jc w:val="both"/>
            </w:pPr>
            <w:r>
              <w:rPr>
                <w:rFonts w:ascii="Times New Roman"/>
                <w:b w:val="false"/>
                <w:i w:val="false"/>
                <w:color w:val="000000"/>
                <w:sz w:val="20"/>
              </w:rPr>
              <w:t xml:space="preserve">
публикация ежегодного Национального </w:t>
            </w:r>
          </w:p>
          <w:p>
            <w:pPr>
              <w:spacing w:after="20"/>
              <w:ind w:left="20"/>
              <w:jc w:val="both"/>
            </w:pPr>
            <w:r>
              <w:rPr>
                <w:rFonts w:ascii="Times New Roman"/>
                <w:b w:val="false"/>
                <w:i w:val="false"/>
                <w:color w:val="000000"/>
                <w:sz w:val="20"/>
              </w:rPr>
              <w:t xml:space="preserve">
доклада о развитии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стандартов, критериев </w:t>
            </w:r>
          </w:p>
          <w:p>
            <w:pPr>
              <w:spacing w:after="20"/>
              <w:ind w:left="20"/>
              <w:jc w:val="both"/>
            </w:pPr>
            <w:r>
              <w:rPr>
                <w:rFonts w:ascii="Times New Roman"/>
                <w:b w:val="false"/>
                <w:i w:val="false"/>
                <w:color w:val="000000"/>
                <w:sz w:val="20"/>
              </w:rPr>
              <w:t xml:space="preserve">
специализированной аккредитации для </w:t>
            </w:r>
          </w:p>
          <w:p>
            <w:pPr>
              <w:spacing w:after="20"/>
              <w:ind w:left="20"/>
              <w:jc w:val="both"/>
            </w:pPr>
            <w:r>
              <w:rPr>
                <w:rFonts w:ascii="Times New Roman"/>
                <w:b w:val="false"/>
                <w:i w:val="false"/>
                <w:color w:val="000000"/>
                <w:sz w:val="20"/>
              </w:rPr>
              <w:t xml:space="preserve">
педагогических, технических, </w:t>
            </w:r>
          </w:p>
          <w:p>
            <w:pPr>
              <w:spacing w:after="20"/>
              <w:ind w:left="20"/>
              <w:jc w:val="both"/>
            </w:pPr>
            <w:r>
              <w:rPr>
                <w:rFonts w:ascii="Times New Roman"/>
                <w:b w:val="false"/>
                <w:i w:val="false"/>
                <w:color w:val="000000"/>
                <w:sz w:val="20"/>
              </w:rPr>
              <w:t xml:space="preserve">
инженерных и естественных </w:t>
            </w:r>
          </w:p>
          <w:p>
            <w:pPr>
              <w:spacing w:after="20"/>
              <w:ind w:left="20"/>
              <w:jc w:val="both"/>
            </w:pPr>
            <w:r>
              <w:rPr>
                <w:rFonts w:ascii="Times New Roman"/>
                <w:b w:val="false"/>
                <w:i w:val="false"/>
                <w:color w:val="000000"/>
                <w:sz w:val="20"/>
              </w:rPr>
              <w:t xml:space="preserve">
специальностей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проведение независимой </w:t>
            </w:r>
          </w:p>
          <w:p>
            <w:pPr>
              <w:spacing w:after="20"/>
              <w:ind w:left="20"/>
              <w:jc w:val="both"/>
            </w:pPr>
            <w:r>
              <w:rPr>
                <w:rFonts w:ascii="Times New Roman"/>
                <w:b w:val="false"/>
                <w:i w:val="false"/>
                <w:color w:val="000000"/>
                <w:sz w:val="20"/>
              </w:rPr>
              <w:t xml:space="preserve">
оценки профессиональной </w:t>
            </w:r>
          </w:p>
          <w:p>
            <w:pPr>
              <w:spacing w:after="20"/>
              <w:ind w:left="20"/>
              <w:jc w:val="both"/>
            </w:pPr>
            <w:r>
              <w:rPr>
                <w:rFonts w:ascii="Times New Roman"/>
                <w:b w:val="false"/>
                <w:i w:val="false"/>
                <w:color w:val="000000"/>
                <w:sz w:val="20"/>
              </w:rPr>
              <w:t xml:space="preserve">
подготовленности, подтверждения и </w:t>
            </w:r>
          </w:p>
          <w:p>
            <w:pPr>
              <w:spacing w:after="20"/>
              <w:ind w:left="20"/>
              <w:jc w:val="both"/>
            </w:pPr>
            <w:r>
              <w:rPr>
                <w:rFonts w:ascii="Times New Roman"/>
                <w:b w:val="false"/>
                <w:i w:val="false"/>
                <w:color w:val="000000"/>
                <w:sz w:val="20"/>
              </w:rPr>
              <w:t xml:space="preserve">
присвоения квалификации рабочих </w:t>
            </w:r>
          </w:p>
          <w:p>
            <w:pPr>
              <w:spacing w:after="20"/>
              <w:ind w:left="20"/>
              <w:jc w:val="both"/>
            </w:pPr>
            <w:r>
              <w:rPr>
                <w:rFonts w:ascii="Times New Roman"/>
                <w:b w:val="false"/>
                <w:i w:val="false"/>
                <w:color w:val="000000"/>
                <w:sz w:val="20"/>
              </w:rPr>
              <w:t xml:space="preserve">
кадров и специалистов технического </w:t>
            </w:r>
          </w:p>
          <w:p>
            <w:pPr>
              <w:spacing w:after="20"/>
              <w:ind w:left="20"/>
              <w:jc w:val="both"/>
            </w:pPr>
            <w:r>
              <w:rPr>
                <w:rFonts w:ascii="Times New Roman"/>
                <w:b w:val="false"/>
                <w:i w:val="false"/>
                <w:color w:val="000000"/>
                <w:sz w:val="20"/>
              </w:rPr>
              <w:t xml:space="preserve">
обслуживающего труда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разработанных стандартов по </w:t>
            </w:r>
          </w:p>
          <w:p>
            <w:pPr>
              <w:spacing w:after="20"/>
              <w:ind w:left="20"/>
              <w:jc w:val="both"/>
            </w:pPr>
            <w:r>
              <w:rPr>
                <w:rFonts w:ascii="Times New Roman"/>
                <w:b w:val="false"/>
                <w:i w:val="false"/>
                <w:color w:val="000000"/>
                <w:sz w:val="20"/>
              </w:rPr>
              <w:t xml:space="preserve">
специальностям, интегрированных </w:t>
            </w:r>
          </w:p>
          <w:p>
            <w:pPr>
              <w:spacing w:after="20"/>
              <w:ind w:left="20"/>
              <w:jc w:val="both"/>
            </w:pPr>
            <w:r>
              <w:rPr>
                <w:rFonts w:ascii="Times New Roman"/>
                <w:b w:val="false"/>
                <w:i w:val="false"/>
                <w:color w:val="000000"/>
                <w:sz w:val="20"/>
              </w:rPr>
              <w:t xml:space="preserve">
образовательных учебных программ, </w:t>
            </w:r>
          </w:p>
          <w:p>
            <w:pPr>
              <w:spacing w:after="20"/>
              <w:ind w:left="20"/>
              <w:jc w:val="both"/>
            </w:pPr>
            <w:r>
              <w:rPr>
                <w:rFonts w:ascii="Times New Roman"/>
                <w:b w:val="false"/>
                <w:i w:val="false"/>
                <w:color w:val="000000"/>
                <w:sz w:val="20"/>
              </w:rPr>
              <w:t xml:space="preserve">
типовых учебных программ по </w:t>
            </w:r>
          </w:p>
          <w:p>
            <w:pPr>
              <w:spacing w:after="20"/>
              <w:ind w:left="20"/>
              <w:jc w:val="both"/>
            </w:pPr>
            <w:r>
              <w:rPr>
                <w:rFonts w:ascii="Times New Roman"/>
                <w:b w:val="false"/>
                <w:i w:val="false"/>
                <w:color w:val="000000"/>
                <w:sz w:val="20"/>
              </w:rPr>
              <w:t xml:space="preserve">
специальным дисциплинам технического </w:t>
            </w:r>
          </w:p>
          <w:p>
            <w:pPr>
              <w:spacing w:after="20"/>
              <w:ind w:left="20"/>
              <w:jc w:val="both"/>
            </w:pPr>
            <w:r>
              <w:rPr>
                <w:rFonts w:ascii="Times New Roman"/>
                <w:b w:val="false"/>
                <w:i w:val="false"/>
                <w:color w:val="000000"/>
                <w:sz w:val="20"/>
              </w:rPr>
              <w:t xml:space="preserve">
и профессионального, послесреднего </w:t>
            </w:r>
          </w:p>
          <w:p>
            <w:pPr>
              <w:spacing w:after="20"/>
              <w:ind w:left="20"/>
              <w:jc w:val="both"/>
            </w:pPr>
            <w:r>
              <w:rPr>
                <w:rFonts w:ascii="Times New Roman"/>
                <w:b w:val="false"/>
                <w:i w:val="false"/>
                <w:color w:val="000000"/>
                <w:sz w:val="20"/>
              </w:rPr>
              <w:t xml:space="preserve">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разработанных предметных стандартов </w:t>
            </w:r>
          </w:p>
          <w:p>
            <w:pPr>
              <w:spacing w:after="20"/>
              <w:ind w:left="20"/>
              <w:jc w:val="both"/>
            </w:pPr>
            <w:r>
              <w:rPr>
                <w:rFonts w:ascii="Times New Roman"/>
                <w:b w:val="false"/>
                <w:i w:val="false"/>
                <w:color w:val="000000"/>
                <w:sz w:val="20"/>
              </w:rPr>
              <w:t xml:space="preserve">
среднего образования (для основного </w:t>
            </w:r>
          </w:p>
          <w:p>
            <w:pPr>
              <w:spacing w:after="20"/>
              <w:ind w:left="20"/>
              <w:jc w:val="both"/>
            </w:pPr>
            <w:r>
              <w:rPr>
                <w:rFonts w:ascii="Times New Roman"/>
                <w:b w:val="false"/>
                <w:i w:val="false"/>
                <w:color w:val="000000"/>
                <w:sz w:val="20"/>
              </w:rPr>
              <w:t xml:space="preserve">
и среднего образования), учебных </w:t>
            </w:r>
          </w:p>
          <w:p>
            <w:pPr>
              <w:spacing w:after="20"/>
              <w:ind w:left="20"/>
              <w:jc w:val="both"/>
            </w:pPr>
            <w:r>
              <w:rPr>
                <w:rFonts w:ascii="Times New Roman"/>
                <w:b w:val="false"/>
                <w:i w:val="false"/>
                <w:color w:val="000000"/>
                <w:sz w:val="20"/>
              </w:rPr>
              <w:t xml:space="preserve">
программ по общеобразовательным </w:t>
            </w:r>
          </w:p>
          <w:p>
            <w:pPr>
              <w:spacing w:after="20"/>
              <w:ind w:left="20"/>
              <w:jc w:val="both"/>
            </w:pPr>
            <w:r>
              <w:rPr>
                <w:rFonts w:ascii="Times New Roman"/>
                <w:b w:val="false"/>
                <w:i w:val="false"/>
                <w:color w:val="000000"/>
                <w:sz w:val="20"/>
              </w:rPr>
              <w:t xml:space="preserve">
предметам, методических пособий по </w:t>
            </w:r>
          </w:p>
          <w:p>
            <w:pPr>
              <w:spacing w:after="20"/>
              <w:ind w:left="20"/>
              <w:jc w:val="both"/>
            </w:pPr>
            <w:r>
              <w:rPr>
                <w:rFonts w:ascii="Times New Roman"/>
                <w:b w:val="false"/>
                <w:i w:val="false"/>
                <w:color w:val="000000"/>
                <w:sz w:val="20"/>
              </w:rPr>
              <w:t xml:space="preserve">
переходу на 12-летнее обучение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переведенных предметных стандартов, </w:t>
            </w:r>
          </w:p>
          <w:p>
            <w:pPr>
              <w:spacing w:after="20"/>
              <w:ind w:left="20"/>
              <w:jc w:val="both"/>
            </w:pPr>
            <w:r>
              <w:rPr>
                <w:rFonts w:ascii="Times New Roman"/>
                <w:b w:val="false"/>
                <w:i w:val="false"/>
                <w:color w:val="000000"/>
                <w:sz w:val="20"/>
              </w:rPr>
              <w:t xml:space="preserve">
учебных программ по </w:t>
            </w:r>
          </w:p>
          <w:p>
            <w:pPr>
              <w:spacing w:after="20"/>
              <w:ind w:left="20"/>
              <w:jc w:val="both"/>
            </w:pPr>
            <w:r>
              <w:rPr>
                <w:rFonts w:ascii="Times New Roman"/>
                <w:b w:val="false"/>
                <w:i w:val="false"/>
                <w:color w:val="000000"/>
                <w:sz w:val="20"/>
              </w:rPr>
              <w:t xml:space="preserve">
общеобразовательным предметам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мероприятий по методологическому </w:t>
            </w:r>
          </w:p>
          <w:p>
            <w:pPr>
              <w:spacing w:after="20"/>
              <w:ind w:left="20"/>
              <w:jc w:val="both"/>
            </w:pPr>
            <w:r>
              <w:rPr>
                <w:rFonts w:ascii="Times New Roman"/>
                <w:b w:val="false"/>
                <w:i w:val="false"/>
                <w:color w:val="000000"/>
                <w:sz w:val="20"/>
              </w:rPr>
              <w:t xml:space="preserve">
обеспечению в сфере защиты прав </w:t>
            </w:r>
          </w:p>
          <w:p>
            <w:pPr>
              <w:spacing w:after="20"/>
              <w:ind w:left="20"/>
              <w:jc w:val="both"/>
            </w:pPr>
            <w:r>
              <w:rPr>
                <w:rFonts w:ascii="Times New Roman"/>
                <w:b w:val="false"/>
                <w:i w:val="false"/>
                <w:color w:val="000000"/>
                <w:sz w:val="20"/>
              </w:rPr>
              <w:t xml:space="preserve">
детей в соответствии с приказом </w:t>
            </w:r>
          </w:p>
          <w:p>
            <w:pPr>
              <w:spacing w:after="20"/>
              <w:ind w:left="20"/>
              <w:jc w:val="both"/>
            </w:pPr>
            <w:r>
              <w:rPr>
                <w:rFonts w:ascii="Times New Roman"/>
                <w:b w:val="false"/>
                <w:i w:val="false"/>
                <w:color w:val="000000"/>
                <w:sz w:val="20"/>
              </w:rPr>
              <w:t xml:space="preserve">
Комитета по охране прав детей </w:t>
            </w:r>
          </w:p>
          <w:p>
            <w:pPr>
              <w:spacing w:after="20"/>
              <w:ind w:left="20"/>
              <w:jc w:val="both"/>
            </w:pPr>
            <w:r>
              <w:rPr>
                <w:rFonts w:ascii="Times New Roman"/>
                <w:b w:val="false"/>
                <w:i w:val="false"/>
                <w:color w:val="000000"/>
                <w:sz w:val="20"/>
              </w:rPr>
              <w:t xml:space="preserve">
Министерства образования и науки </w:t>
            </w:r>
          </w:p>
          <w:p>
            <w:pPr>
              <w:spacing w:after="20"/>
              <w:ind w:left="20"/>
              <w:jc w:val="both"/>
            </w:pPr>
            <w:r>
              <w:rPr>
                <w:rFonts w:ascii="Times New Roman"/>
                <w:b w:val="false"/>
                <w:i w:val="false"/>
                <w:color w:val="000000"/>
                <w:sz w:val="20"/>
              </w:rPr>
              <w:t xml:space="preserve">
Республики Казахстан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разработанных стандартов, учебных </w:t>
            </w:r>
          </w:p>
          <w:p>
            <w:pPr>
              <w:spacing w:after="20"/>
              <w:ind w:left="20"/>
              <w:jc w:val="both"/>
            </w:pPr>
            <w:r>
              <w:rPr>
                <w:rFonts w:ascii="Times New Roman"/>
                <w:b w:val="false"/>
                <w:i w:val="false"/>
                <w:color w:val="000000"/>
                <w:sz w:val="20"/>
              </w:rPr>
              <w:t xml:space="preserve">
программ, учебно-методических </w:t>
            </w:r>
          </w:p>
          <w:p>
            <w:pPr>
              <w:spacing w:after="20"/>
              <w:ind w:left="20"/>
              <w:jc w:val="both"/>
            </w:pPr>
            <w:r>
              <w:rPr>
                <w:rFonts w:ascii="Times New Roman"/>
                <w:b w:val="false"/>
                <w:i w:val="false"/>
                <w:color w:val="000000"/>
                <w:sz w:val="20"/>
              </w:rPr>
              <w:t xml:space="preserve">
комплексов для детей с ограниченными </w:t>
            </w:r>
          </w:p>
          <w:p>
            <w:pPr>
              <w:spacing w:after="20"/>
              <w:ind w:left="20"/>
              <w:jc w:val="both"/>
            </w:pPr>
            <w:r>
              <w:rPr>
                <w:rFonts w:ascii="Times New Roman"/>
                <w:b w:val="false"/>
                <w:i w:val="false"/>
                <w:color w:val="000000"/>
                <w:sz w:val="20"/>
              </w:rPr>
              <w:t xml:space="preserve">
возможностями, методических пособий </w:t>
            </w:r>
          </w:p>
          <w:p>
            <w:pPr>
              <w:spacing w:after="20"/>
              <w:ind w:left="20"/>
              <w:jc w:val="both"/>
            </w:pPr>
            <w:r>
              <w:rPr>
                <w:rFonts w:ascii="Times New Roman"/>
                <w:b w:val="false"/>
                <w:i w:val="false"/>
                <w:color w:val="000000"/>
                <w:sz w:val="20"/>
              </w:rPr>
              <w:t xml:space="preserve">
по оказанию коррекционной </w:t>
            </w:r>
          </w:p>
          <w:p>
            <w:pPr>
              <w:spacing w:after="20"/>
              <w:ind w:left="20"/>
              <w:jc w:val="both"/>
            </w:pPr>
            <w:r>
              <w:rPr>
                <w:rFonts w:ascii="Times New Roman"/>
                <w:b w:val="false"/>
                <w:i w:val="false"/>
                <w:color w:val="000000"/>
                <w:sz w:val="20"/>
              </w:rPr>
              <w:t xml:space="preserve">
педагогической помощи детям раннего </w:t>
            </w:r>
          </w:p>
          <w:p>
            <w:pPr>
              <w:spacing w:after="20"/>
              <w:ind w:left="20"/>
              <w:jc w:val="both"/>
            </w:pPr>
            <w:r>
              <w:rPr>
                <w:rFonts w:ascii="Times New Roman"/>
                <w:b w:val="false"/>
                <w:i w:val="false"/>
                <w:color w:val="000000"/>
                <w:sz w:val="20"/>
              </w:rPr>
              <w:t xml:space="preserve">
возраста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доработанных и прошедших экспертизу </w:t>
            </w:r>
          </w:p>
          <w:p>
            <w:pPr>
              <w:spacing w:after="20"/>
              <w:ind w:left="20"/>
              <w:jc w:val="both"/>
            </w:pPr>
            <w:r>
              <w:rPr>
                <w:rFonts w:ascii="Times New Roman"/>
                <w:b w:val="false"/>
                <w:i w:val="false"/>
                <w:color w:val="000000"/>
                <w:sz w:val="20"/>
              </w:rPr>
              <w:t xml:space="preserve">
учебных программ для 1-10 классов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разработанных стандартов, </w:t>
            </w:r>
          </w:p>
          <w:p>
            <w:pPr>
              <w:spacing w:after="20"/>
              <w:ind w:left="20"/>
              <w:jc w:val="both"/>
            </w:pPr>
            <w:r>
              <w:rPr>
                <w:rFonts w:ascii="Times New Roman"/>
                <w:b w:val="false"/>
                <w:i w:val="false"/>
                <w:color w:val="000000"/>
                <w:sz w:val="20"/>
              </w:rPr>
              <w:t xml:space="preserve">
методологических материалов по </w:t>
            </w:r>
          </w:p>
          <w:p>
            <w:pPr>
              <w:spacing w:after="20"/>
              <w:ind w:left="20"/>
              <w:jc w:val="both"/>
            </w:pPr>
            <w:r>
              <w:rPr>
                <w:rFonts w:ascii="Times New Roman"/>
                <w:b w:val="false"/>
                <w:i w:val="false"/>
                <w:color w:val="000000"/>
                <w:sz w:val="20"/>
              </w:rPr>
              <w:t xml:space="preserve">
дошкольному и предшкольному обучению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изданных </w:t>
            </w:r>
          </w:p>
          <w:p>
            <w:pPr>
              <w:spacing w:after="20"/>
              <w:ind w:left="20"/>
              <w:jc w:val="both"/>
            </w:pPr>
            <w:r>
              <w:rPr>
                <w:rFonts w:ascii="Times New Roman"/>
                <w:b w:val="false"/>
                <w:i w:val="false"/>
                <w:color w:val="000000"/>
                <w:sz w:val="20"/>
              </w:rPr>
              <w:t xml:space="preserve">
учебных программ для 7-го класса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разработанных стандартов для высшего </w:t>
            </w:r>
          </w:p>
          <w:p>
            <w:pPr>
              <w:spacing w:after="20"/>
              <w:ind w:left="20"/>
              <w:jc w:val="both"/>
            </w:pPr>
            <w:r>
              <w:rPr>
                <w:rFonts w:ascii="Times New Roman"/>
                <w:b w:val="false"/>
                <w:i w:val="false"/>
                <w:color w:val="000000"/>
                <w:sz w:val="20"/>
              </w:rPr>
              <w:t xml:space="preserve">
профессионального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разработанных типовых программ по </w:t>
            </w:r>
          </w:p>
          <w:p>
            <w:pPr>
              <w:spacing w:after="20"/>
              <w:ind w:left="20"/>
              <w:jc w:val="both"/>
            </w:pPr>
            <w:r>
              <w:rPr>
                <w:rFonts w:ascii="Times New Roman"/>
                <w:b w:val="false"/>
                <w:i w:val="false"/>
                <w:color w:val="000000"/>
                <w:sz w:val="20"/>
              </w:rPr>
              <w:t xml:space="preserve">
финансово-учетным дисциплинам в </w:t>
            </w:r>
          </w:p>
          <w:p>
            <w:pPr>
              <w:spacing w:after="20"/>
              <w:ind w:left="20"/>
              <w:jc w:val="both"/>
            </w:pPr>
            <w:r>
              <w:rPr>
                <w:rFonts w:ascii="Times New Roman"/>
                <w:b w:val="false"/>
                <w:i w:val="false"/>
                <w:color w:val="000000"/>
                <w:sz w:val="20"/>
              </w:rPr>
              <w:t xml:space="preserve">
соответствии с МСФО и МСА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разработанных учебно-методических </w:t>
            </w:r>
          </w:p>
          <w:p>
            <w:pPr>
              <w:spacing w:after="20"/>
              <w:ind w:left="20"/>
              <w:jc w:val="both"/>
            </w:pPr>
            <w:r>
              <w:rPr>
                <w:rFonts w:ascii="Times New Roman"/>
                <w:b w:val="false"/>
                <w:i w:val="false"/>
                <w:color w:val="000000"/>
                <w:sz w:val="20"/>
              </w:rPr>
              <w:t xml:space="preserve">
пособий, программ и рекомендаций в </w:t>
            </w:r>
          </w:p>
          <w:p>
            <w:pPr>
              <w:spacing w:after="20"/>
              <w:ind w:left="20"/>
              <w:jc w:val="both"/>
            </w:pPr>
            <w:r>
              <w:rPr>
                <w:rFonts w:ascii="Times New Roman"/>
                <w:b w:val="false"/>
                <w:i w:val="false"/>
                <w:color w:val="000000"/>
                <w:sz w:val="20"/>
              </w:rPr>
              <w:t xml:space="preserve">
области информатизации, физической </w:t>
            </w:r>
          </w:p>
          <w:p>
            <w:pPr>
              <w:spacing w:after="20"/>
              <w:ind w:left="20"/>
              <w:jc w:val="both"/>
            </w:pPr>
            <w:r>
              <w:rPr>
                <w:rFonts w:ascii="Times New Roman"/>
                <w:b w:val="false"/>
                <w:i w:val="false"/>
                <w:color w:val="000000"/>
                <w:sz w:val="20"/>
              </w:rPr>
              <w:t xml:space="preserve">
культуры и спорта, дополнительного </w:t>
            </w:r>
          </w:p>
          <w:p>
            <w:pPr>
              <w:spacing w:after="20"/>
              <w:ind w:left="20"/>
              <w:jc w:val="both"/>
            </w:pPr>
            <w:r>
              <w:rPr>
                <w:rFonts w:ascii="Times New Roman"/>
                <w:b w:val="false"/>
                <w:i w:val="false"/>
                <w:color w:val="000000"/>
                <w:sz w:val="20"/>
              </w:rPr>
              <w:t xml:space="preserve">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разработки </w:t>
            </w:r>
          </w:p>
          <w:p>
            <w:pPr>
              <w:spacing w:after="20"/>
              <w:ind w:left="20"/>
              <w:jc w:val="both"/>
            </w:pPr>
            <w:r>
              <w:rPr>
                <w:rFonts w:ascii="Times New Roman"/>
                <w:b w:val="false"/>
                <w:i w:val="false"/>
                <w:color w:val="000000"/>
                <w:sz w:val="20"/>
              </w:rPr>
              <w:t xml:space="preserve">
учебных программ и учебно-методичес- </w:t>
            </w:r>
          </w:p>
          <w:p>
            <w:pPr>
              <w:spacing w:after="20"/>
              <w:ind w:left="20"/>
              <w:jc w:val="both"/>
            </w:pPr>
            <w:r>
              <w:rPr>
                <w:rFonts w:ascii="Times New Roman"/>
                <w:b w:val="false"/>
                <w:i w:val="false"/>
                <w:color w:val="000000"/>
                <w:sz w:val="20"/>
              </w:rPr>
              <w:t xml:space="preserve">
ких комплексов по основам философии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разработанных методических пособий </w:t>
            </w:r>
          </w:p>
          <w:p>
            <w:pPr>
              <w:spacing w:after="20"/>
              <w:ind w:left="20"/>
              <w:jc w:val="both"/>
            </w:pPr>
            <w:r>
              <w:rPr>
                <w:rFonts w:ascii="Times New Roman"/>
                <w:b w:val="false"/>
                <w:i w:val="false"/>
                <w:color w:val="000000"/>
                <w:sz w:val="20"/>
              </w:rPr>
              <w:t xml:space="preserve">
по процессу разработки и изданию </w:t>
            </w:r>
          </w:p>
          <w:p>
            <w:pPr>
              <w:spacing w:after="20"/>
              <w:ind w:left="20"/>
              <w:jc w:val="both"/>
            </w:pPr>
            <w:r>
              <w:rPr>
                <w:rFonts w:ascii="Times New Roman"/>
                <w:b w:val="false"/>
                <w:i w:val="false"/>
                <w:color w:val="000000"/>
                <w:sz w:val="20"/>
              </w:rPr>
              <w:t xml:space="preserve">
учебников и учебно-методической </w:t>
            </w:r>
          </w:p>
          <w:p>
            <w:pPr>
              <w:spacing w:after="20"/>
              <w:ind w:left="20"/>
              <w:jc w:val="both"/>
            </w:pPr>
            <w:r>
              <w:rPr>
                <w:rFonts w:ascii="Times New Roman"/>
                <w:b w:val="false"/>
                <w:i w:val="false"/>
                <w:color w:val="000000"/>
                <w:sz w:val="20"/>
              </w:rPr>
              <w:t xml:space="preserve">
литературы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рейтинга высших учебных </w:t>
            </w:r>
          </w:p>
          <w:p>
            <w:pPr>
              <w:spacing w:after="20"/>
              <w:ind w:left="20"/>
              <w:jc w:val="both"/>
            </w:pPr>
            <w:r>
              <w:rPr>
                <w:rFonts w:ascii="Times New Roman"/>
                <w:b w:val="false"/>
                <w:i w:val="false"/>
                <w:color w:val="000000"/>
                <w:sz w:val="20"/>
              </w:rPr>
              <w:t xml:space="preserve">
заведений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содержания, методики преподавания и оценивания знаний </w:t>
            </w:r>
          </w:p>
          <w:p>
            <w:pPr>
              <w:spacing w:after="20"/>
              <w:ind w:left="20"/>
              <w:jc w:val="both"/>
            </w:pPr>
            <w:r>
              <w:rPr>
                <w:rFonts w:ascii="Times New Roman"/>
                <w:b w:val="false"/>
                <w:i w:val="false"/>
                <w:color w:val="000000"/>
                <w:sz w:val="20"/>
              </w:rPr>
              <w:t xml:space="preserve">
обучающихся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обновленных ГОСО, программ, </w:t>
            </w:r>
          </w:p>
          <w:p>
            <w:pPr>
              <w:spacing w:after="20"/>
              <w:ind w:left="20"/>
              <w:jc w:val="both"/>
            </w:pPr>
            <w:r>
              <w:rPr>
                <w:rFonts w:ascii="Times New Roman"/>
                <w:b w:val="false"/>
                <w:i w:val="false"/>
                <w:color w:val="000000"/>
                <w:sz w:val="20"/>
              </w:rPr>
              <w:t xml:space="preserve">
типовых учебных планов среднего </w:t>
            </w:r>
          </w:p>
          <w:p>
            <w:pPr>
              <w:spacing w:after="20"/>
              <w:ind w:left="20"/>
              <w:jc w:val="both"/>
            </w:pPr>
            <w:r>
              <w:rPr>
                <w:rFonts w:ascii="Times New Roman"/>
                <w:b w:val="false"/>
                <w:i w:val="false"/>
                <w:color w:val="000000"/>
                <w:sz w:val="20"/>
              </w:rPr>
              <w:t xml:space="preserve">
образования к предыдущему году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типовых учебных программ по </w:t>
            </w:r>
          </w:p>
          <w:p>
            <w:pPr>
              <w:spacing w:after="20"/>
              <w:ind w:left="20"/>
              <w:jc w:val="both"/>
            </w:pPr>
            <w:r>
              <w:rPr>
                <w:rFonts w:ascii="Times New Roman"/>
                <w:b w:val="false"/>
                <w:i w:val="false"/>
                <w:color w:val="000000"/>
                <w:sz w:val="20"/>
              </w:rPr>
              <w:t xml:space="preserve">
специальным дисциплинам от общего </w:t>
            </w:r>
          </w:p>
          <w:p>
            <w:pPr>
              <w:spacing w:after="20"/>
              <w:ind w:left="20"/>
              <w:jc w:val="both"/>
            </w:pPr>
            <w:r>
              <w:rPr>
                <w:rFonts w:ascii="Times New Roman"/>
                <w:b w:val="false"/>
                <w:i w:val="false"/>
                <w:color w:val="000000"/>
                <w:sz w:val="20"/>
              </w:rPr>
              <w:t xml:space="preserve">
количества типовых программ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p>
            <w:pPr>
              <w:spacing w:after="20"/>
              <w:ind w:left="20"/>
              <w:jc w:val="both"/>
            </w:pPr>
            <w:r>
              <w:rPr>
                <w:rFonts w:ascii="Times New Roman"/>
                <w:b w:val="false"/>
                <w:i w:val="false"/>
                <w:color w:val="000000"/>
                <w:sz w:val="20"/>
              </w:rPr>
              <w:t xml:space="preserve">
159,4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p>
            <w:pPr>
              <w:spacing w:after="20"/>
              <w:ind w:left="20"/>
              <w:jc w:val="both"/>
            </w:pPr>
            <w:r>
              <w:rPr>
                <w:rFonts w:ascii="Times New Roman"/>
                <w:b w:val="false"/>
                <w:i w:val="false"/>
                <w:color w:val="000000"/>
                <w:sz w:val="20"/>
              </w:rPr>
              <w:t xml:space="preserve">
561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 </w:t>
            </w:r>
          </w:p>
          <w:p>
            <w:pPr>
              <w:spacing w:after="20"/>
              <w:ind w:left="20"/>
              <w:jc w:val="both"/>
            </w:pPr>
            <w:r>
              <w:rPr>
                <w:rFonts w:ascii="Times New Roman"/>
                <w:b w:val="false"/>
                <w:i w:val="false"/>
                <w:color w:val="000000"/>
                <w:sz w:val="20"/>
              </w:rPr>
              <w:t xml:space="preserve">
732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 </w:t>
            </w:r>
          </w:p>
          <w:p>
            <w:pPr>
              <w:spacing w:after="20"/>
              <w:ind w:left="20"/>
              <w:jc w:val="both"/>
            </w:pPr>
            <w:r>
              <w:rPr>
                <w:rFonts w:ascii="Times New Roman"/>
                <w:b w:val="false"/>
                <w:i w:val="false"/>
                <w:color w:val="000000"/>
                <w:sz w:val="20"/>
              </w:rPr>
              <w:t xml:space="preserve">
018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1 045 </w:t>
            </w:r>
          </w:p>
          <w:p>
            <w:pPr>
              <w:spacing w:after="20"/>
              <w:ind w:left="20"/>
              <w:jc w:val="both"/>
            </w:pPr>
            <w:r>
              <w:rPr>
                <w:rFonts w:ascii="Times New Roman"/>
                <w:b w:val="false"/>
                <w:i w:val="false"/>
                <w:color w:val="000000"/>
                <w:sz w:val="20"/>
              </w:rPr>
              <w:t xml:space="preserve">
660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принципов корпоративного управления в высших учебных </w:t>
            </w:r>
          </w:p>
          <w:p>
            <w:pPr>
              <w:spacing w:after="20"/>
              <w:ind w:left="20"/>
              <w:jc w:val="both"/>
            </w:pPr>
            <w:r>
              <w:rPr>
                <w:rFonts w:ascii="Times New Roman"/>
                <w:b w:val="false"/>
                <w:i w:val="false"/>
                <w:color w:val="000000"/>
                <w:sz w:val="20"/>
              </w:rPr>
              <w:t xml:space="preserve">
заведениях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Стимулирование внедрения принципов корпоративного управления в высших </w:t>
            </w:r>
          </w:p>
          <w:p>
            <w:pPr>
              <w:spacing w:after="20"/>
              <w:ind w:left="20"/>
              <w:jc w:val="both"/>
            </w:pPr>
            <w:r>
              <w:rPr>
                <w:rFonts w:ascii="Times New Roman"/>
                <w:b w:val="false"/>
                <w:i w:val="false"/>
                <w:color w:val="000000"/>
                <w:sz w:val="20"/>
              </w:rPr>
              <w:t xml:space="preserve">
учебных заведениях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Повышение эффективности управления системой образования и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Совершенствование управления и финансирования системы образования </w:t>
            </w:r>
          </w:p>
          <w:p>
            <w:pPr>
              <w:spacing w:after="20"/>
              <w:ind w:left="20"/>
              <w:jc w:val="both"/>
            </w:pPr>
            <w:r>
              <w:rPr>
                <w:rFonts w:ascii="Times New Roman"/>
                <w:b w:val="false"/>
                <w:i w:val="false"/>
                <w:color w:val="000000"/>
                <w:sz w:val="20"/>
              </w:rPr>
              <w:t xml:space="preserve">
и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демократических принципов деятельности организаций </w:t>
            </w:r>
          </w:p>
          <w:p>
            <w:pPr>
              <w:spacing w:after="20"/>
              <w:ind w:left="20"/>
              <w:jc w:val="both"/>
            </w:pPr>
            <w:r>
              <w:rPr>
                <w:rFonts w:ascii="Times New Roman"/>
                <w:b w:val="false"/>
                <w:i w:val="false"/>
                <w:color w:val="000000"/>
                <w:sz w:val="20"/>
              </w:rPr>
              <w:t xml:space="preserve">
образования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Ожидаемое количество вузов, </w:t>
            </w:r>
          </w:p>
          <w:p>
            <w:pPr>
              <w:spacing w:after="20"/>
              <w:ind w:left="20"/>
              <w:jc w:val="both"/>
            </w:pPr>
            <w:r>
              <w:rPr>
                <w:rFonts w:ascii="Times New Roman"/>
                <w:b w:val="false"/>
                <w:i w:val="false"/>
                <w:color w:val="000000"/>
                <w:sz w:val="20"/>
              </w:rPr>
              <w:t xml:space="preserve">
участвующих в проекте по внедрению </w:t>
            </w:r>
          </w:p>
          <w:p>
            <w:pPr>
              <w:spacing w:after="20"/>
              <w:ind w:left="20"/>
              <w:jc w:val="both"/>
            </w:pPr>
            <w:r>
              <w:rPr>
                <w:rFonts w:ascii="Times New Roman"/>
                <w:b w:val="false"/>
                <w:i w:val="false"/>
                <w:color w:val="000000"/>
                <w:sz w:val="20"/>
              </w:rPr>
              <w:t xml:space="preserve">
принципов корпоративного управления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Планируемая доля вузов, внедривших </w:t>
            </w:r>
          </w:p>
          <w:p>
            <w:pPr>
              <w:spacing w:after="20"/>
              <w:ind w:left="20"/>
              <w:jc w:val="both"/>
            </w:pPr>
            <w:r>
              <w:rPr>
                <w:rFonts w:ascii="Times New Roman"/>
                <w:b w:val="false"/>
                <w:i w:val="false"/>
                <w:color w:val="000000"/>
                <w:sz w:val="20"/>
              </w:rPr>
              <w:t xml:space="preserve">
принципы корпоративного управления, </w:t>
            </w:r>
          </w:p>
          <w:p>
            <w:pPr>
              <w:spacing w:after="20"/>
              <w:ind w:left="20"/>
              <w:jc w:val="both"/>
            </w:pPr>
            <w:r>
              <w:rPr>
                <w:rFonts w:ascii="Times New Roman"/>
                <w:b w:val="false"/>
                <w:i w:val="false"/>
                <w:color w:val="000000"/>
                <w:sz w:val="20"/>
              </w:rPr>
              <w:t xml:space="preserve">
от их общего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516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516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специалистов в высших учебных заведениях за рубежом в </w:t>
            </w:r>
          </w:p>
          <w:p>
            <w:pPr>
              <w:spacing w:after="20"/>
              <w:ind w:left="20"/>
              <w:jc w:val="both"/>
            </w:pPr>
            <w:r>
              <w:rPr>
                <w:rFonts w:ascii="Times New Roman"/>
                <w:b w:val="false"/>
                <w:i w:val="false"/>
                <w:color w:val="000000"/>
                <w:sz w:val="20"/>
              </w:rPr>
              <w:t xml:space="preserve">
рамках программы "Болашак"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обучению стипендиатов за рубежом, организации, координации и </w:t>
            </w:r>
          </w:p>
          <w:p>
            <w:pPr>
              <w:spacing w:after="20"/>
              <w:ind w:left="20"/>
              <w:jc w:val="both"/>
            </w:pPr>
            <w:r>
              <w:rPr>
                <w:rFonts w:ascii="Times New Roman"/>
                <w:b w:val="false"/>
                <w:i w:val="false"/>
                <w:color w:val="000000"/>
                <w:sz w:val="20"/>
              </w:rPr>
              <w:t xml:space="preserve">
контроля за реализацией программы международной стипендии Президента </w:t>
            </w:r>
          </w:p>
          <w:p>
            <w:pPr>
              <w:spacing w:after="20"/>
              <w:ind w:left="20"/>
              <w:jc w:val="both"/>
            </w:pPr>
            <w:r>
              <w:rPr>
                <w:rFonts w:ascii="Times New Roman"/>
                <w:b w:val="false"/>
                <w:i w:val="false"/>
                <w:color w:val="000000"/>
                <w:sz w:val="20"/>
              </w:rPr>
              <w:t xml:space="preserve">
Республики Казахстан "Болашак".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Увеличение охвата высшим и послевузовским образованием.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граждан, </w:t>
            </w:r>
          </w:p>
          <w:p>
            <w:pPr>
              <w:spacing w:after="20"/>
              <w:ind w:left="20"/>
              <w:jc w:val="both"/>
            </w:pPr>
            <w:r>
              <w:rPr>
                <w:rFonts w:ascii="Times New Roman"/>
                <w:b w:val="false"/>
                <w:i w:val="false"/>
                <w:color w:val="000000"/>
                <w:sz w:val="20"/>
              </w:rPr>
              <w:t xml:space="preserve">
обучаемых в рамках международной </w:t>
            </w:r>
          </w:p>
          <w:p>
            <w:pPr>
              <w:spacing w:after="20"/>
              <w:ind w:left="20"/>
              <w:jc w:val="both"/>
            </w:pPr>
            <w:r>
              <w:rPr>
                <w:rFonts w:ascii="Times New Roman"/>
                <w:b w:val="false"/>
                <w:i w:val="false"/>
                <w:color w:val="000000"/>
                <w:sz w:val="20"/>
              </w:rPr>
              <w:t xml:space="preserve">
стипендии "Болашак"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Планируемые средние расходы на 1 </w:t>
            </w:r>
          </w:p>
          <w:p>
            <w:pPr>
              <w:spacing w:after="20"/>
              <w:ind w:left="20"/>
              <w:jc w:val="both"/>
            </w:pPr>
            <w:r>
              <w:rPr>
                <w:rFonts w:ascii="Times New Roman"/>
                <w:b w:val="false"/>
                <w:i w:val="false"/>
                <w:color w:val="000000"/>
                <w:sz w:val="20"/>
              </w:rPr>
              <w:t xml:space="preserve">
студента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096, </w:t>
            </w:r>
          </w:p>
          <w:p>
            <w:pPr>
              <w:spacing w:after="20"/>
              <w:ind w:left="20"/>
              <w:jc w:val="both"/>
            </w:pPr>
            <w:r>
              <w:rPr>
                <w:rFonts w:ascii="Times New Roman"/>
                <w:b w:val="false"/>
                <w:i w:val="false"/>
                <w:color w:val="000000"/>
                <w:sz w:val="20"/>
              </w:rPr>
              <w:t xml:space="preserve">
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328, </w:t>
            </w:r>
          </w:p>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830,1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041,9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041,9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экономики </w:t>
            </w:r>
          </w:p>
          <w:p>
            <w:pPr>
              <w:spacing w:after="20"/>
              <w:ind w:left="20"/>
              <w:jc w:val="both"/>
            </w:pPr>
            <w:r>
              <w:rPr>
                <w:rFonts w:ascii="Times New Roman"/>
                <w:b w:val="false"/>
                <w:i w:val="false"/>
                <w:color w:val="000000"/>
                <w:sz w:val="20"/>
              </w:rPr>
              <w:t xml:space="preserve">
квалифицированными специалистами, </w:t>
            </w:r>
          </w:p>
          <w:p>
            <w:pPr>
              <w:spacing w:after="20"/>
              <w:ind w:left="20"/>
              <w:jc w:val="both"/>
            </w:pPr>
            <w:r>
              <w:rPr>
                <w:rFonts w:ascii="Times New Roman"/>
                <w:b w:val="false"/>
                <w:i w:val="false"/>
                <w:color w:val="000000"/>
                <w:sz w:val="20"/>
              </w:rPr>
              <w:t xml:space="preserve">
отвечающих потребностям внутреннего </w:t>
            </w:r>
          </w:p>
          <w:p>
            <w:pPr>
              <w:spacing w:after="20"/>
              <w:ind w:left="20"/>
              <w:jc w:val="both"/>
            </w:pPr>
            <w:r>
              <w:rPr>
                <w:rFonts w:ascii="Times New Roman"/>
                <w:b w:val="false"/>
                <w:i w:val="false"/>
                <w:color w:val="000000"/>
                <w:sz w:val="20"/>
              </w:rPr>
              <w:t xml:space="preserve">
рынка труда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
632 </w:t>
            </w:r>
          </w:p>
          <w:p>
            <w:pPr>
              <w:spacing w:after="20"/>
              <w:ind w:left="20"/>
              <w:jc w:val="both"/>
            </w:pPr>
            <w:r>
              <w:rPr>
                <w:rFonts w:ascii="Times New Roman"/>
                <w:b w:val="false"/>
                <w:i w:val="false"/>
                <w:color w:val="000000"/>
                <w:sz w:val="20"/>
              </w:rPr>
              <w:t xml:space="preserve">
659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984 </w:t>
            </w:r>
          </w:p>
          <w:p>
            <w:pPr>
              <w:spacing w:after="20"/>
              <w:ind w:left="20"/>
              <w:jc w:val="both"/>
            </w:pPr>
            <w:r>
              <w:rPr>
                <w:rFonts w:ascii="Times New Roman"/>
                <w:b w:val="false"/>
                <w:i w:val="false"/>
                <w:color w:val="000000"/>
                <w:sz w:val="20"/>
              </w:rPr>
              <w:t xml:space="preserve">
322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683 </w:t>
            </w:r>
          </w:p>
          <w:p>
            <w:pPr>
              <w:spacing w:after="20"/>
              <w:ind w:left="20"/>
              <w:jc w:val="both"/>
            </w:pPr>
            <w:r>
              <w:rPr>
                <w:rFonts w:ascii="Times New Roman"/>
                <w:b w:val="false"/>
                <w:i w:val="false"/>
                <w:color w:val="000000"/>
                <w:sz w:val="20"/>
              </w:rPr>
              <w:t xml:space="preserve">
892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125 </w:t>
            </w:r>
          </w:p>
          <w:p>
            <w:pPr>
              <w:spacing w:after="20"/>
              <w:ind w:left="20"/>
              <w:jc w:val="both"/>
            </w:pPr>
            <w:r>
              <w:rPr>
                <w:rFonts w:ascii="Times New Roman"/>
                <w:b w:val="false"/>
                <w:i w:val="false"/>
                <w:color w:val="000000"/>
                <w:sz w:val="20"/>
              </w:rPr>
              <w:t xml:space="preserve">
797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125 </w:t>
            </w:r>
          </w:p>
          <w:p>
            <w:pPr>
              <w:spacing w:after="20"/>
              <w:ind w:left="20"/>
              <w:jc w:val="both"/>
            </w:pPr>
            <w:r>
              <w:rPr>
                <w:rFonts w:ascii="Times New Roman"/>
                <w:b w:val="false"/>
                <w:i w:val="false"/>
                <w:color w:val="000000"/>
                <w:sz w:val="20"/>
              </w:rPr>
              <w:t xml:space="preserve">
797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областным бюджетам, бюджетам городов Астаны </w:t>
            </w:r>
          </w:p>
          <w:p>
            <w:pPr>
              <w:spacing w:after="20"/>
              <w:ind w:left="20"/>
              <w:jc w:val="both"/>
            </w:pPr>
            <w:r>
              <w:rPr>
                <w:rFonts w:ascii="Times New Roman"/>
                <w:b w:val="false"/>
                <w:i w:val="false"/>
                <w:color w:val="000000"/>
                <w:sz w:val="20"/>
              </w:rPr>
              <w:t xml:space="preserve">
и Алматы на содержание вновь вводимых объектов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и Алматы на содержание </w:t>
            </w:r>
          </w:p>
          <w:p>
            <w:pPr>
              <w:spacing w:after="20"/>
              <w:ind w:left="20"/>
              <w:jc w:val="both"/>
            </w:pPr>
            <w:r>
              <w:rPr>
                <w:rFonts w:ascii="Times New Roman"/>
                <w:b w:val="false"/>
                <w:i w:val="false"/>
                <w:color w:val="000000"/>
                <w:sz w:val="20"/>
              </w:rPr>
              <w:t xml:space="preserve">
вновь вводимых объектов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равного доступа к дошкольному образованию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Увеличение сети организаций дошкольного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Развитие сети школ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Удовлетворение потребностей отраслей экономики квалифицированными и </w:t>
            </w:r>
          </w:p>
          <w:p>
            <w:pPr>
              <w:spacing w:after="20"/>
              <w:ind w:left="20"/>
              <w:jc w:val="both"/>
            </w:pPr>
            <w:r>
              <w:rPr>
                <w:rFonts w:ascii="Times New Roman"/>
                <w:b w:val="false"/>
                <w:i w:val="false"/>
                <w:color w:val="000000"/>
                <w:sz w:val="20"/>
              </w:rPr>
              <w:t xml:space="preserve">
конкурентоспособными специалистами технического и обслуживающего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Расширение доступности технического и профессионального образования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Количественные показатели определены соглашениями о результатах, </w:t>
            </w:r>
          </w:p>
          <w:p>
            <w:pPr>
              <w:spacing w:after="20"/>
              <w:ind w:left="20"/>
              <w:jc w:val="both"/>
            </w:pPr>
            <w:r>
              <w:rPr>
                <w:rFonts w:ascii="Times New Roman"/>
                <w:b w:val="false"/>
                <w:i w:val="false"/>
                <w:color w:val="000000"/>
                <w:sz w:val="20"/>
              </w:rPr>
              <w:t xml:space="preserve">
заключенными с акимами областей, городов Астаны и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209 </w:t>
            </w:r>
          </w:p>
          <w:p>
            <w:pPr>
              <w:spacing w:after="20"/>
              <w:ind w:left="20"/>
              <w:jc w:val="both"/>
            </w:pPr>
            <w:r>
              <w:rPr>
                <w:rFonts w:ascii="Times New Roman"/>
                <w:b w:val="false"/>
                <w:i w:val="false"/>
                <w:color w:val="000000"/>
                <w:sz w:val="20"/>
              </w:rPr>
              <w:t xml:space="preserve">
021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848 </w:t>
            </w:r>
          </w:p>
          <w:p>
            <w:pPr>
              <w:spacing w:after="20"/>
              <w:ind w:left="20"/>
              <w:jc w:val="both"/>
            </w:pPr>
            <w:r>
              <w:rPr>
                <w:rFonts w:ascii="Times New Roman"/>
                <w:b w:val="false"/>
                <w:i w:val="false"/>
                <w:color w:val="000000"/>
                <w:sz w:val="20"/>
              </w:rPr>
              <w:t xml:space="preserve">
195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p>
            <w:pPr>
              <w:spacing w:after="20"/>
              <w:ind w:left="20"/>
              <w:jc w:val="both"/>
            </w:pPr>
            <w:r>
              <w:rPr>
                <w:rFonts w:ascii="Times New Roman"/>
                <w:b w:val="false"/>
                <w:i w:val="false"/>
                <w:color w:val="000000"/>
                <w:sz w:val="20"/>
              </w:rPr>
              <w:t xml:space="preserve">
268 </w:t>
            </w:r>
          </w:p>
          <w:p>
            <w:pPr>
              <w:spacing w:after="20"/>
              <w:ind w:left="20"/>
              <w:jc w:val="both"/>
            </w:pPr>
            <w:r>
              <w:rPr>
                <w:rFonts w:ascii="Times New Roman"/>
                <w:b w:val="false"/>
                <w:i w:val="false"/>
                <w:color w:val="000000"/>
                <w:sz w:val="20"/>
              </w:rPr>
              <w:t xml:space="preserve">
715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391 </w:t>
            </w:r>
          </w:p>
          <w:p>
            <w:pPr>
              <w:spacing w:after="20"/>
              <w:ind w:left="20"/>
              <w:jc w:val="both"/>
            </w:pPr>
            <w:r>
              <w:rPr>
                <w:rFonts w:ascii="Times New Roman"/>
                <w:b w:val="false"/>
                <w:i w:val="false"/>
                <w:color w:val="000000"/>
                <w:sz w:val="20"/>
              </w:rPr>
              <w:t xml:space="preserve">
313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социальной поддержки обучающимся по программам высшего и </w:t>
            </w:r>
          </w:p>
          <w:p>
            <w:pPr>
              <w:spacing w:after="20"/>
              <w:ind w:left="20"/>
              <w:jc w:val="both"/>
            </w:pPr>
            <w:r>
              <w:rPr>
                <w:rFonts w:ascii="Times New Roman"/>
                <w:b w:val="false"/>
                <w:i w:val="false"/>
                <w:color w:val="000000"/>
                <w:sz w:val="20"/>
              </w:rPr>
              <w:t xml:space="preserve">
послевузовского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государственных стипендий и денежных компенсаций на проезд в </w:t>
            </w:r>
          </w:p>
          <w:p>
            <w:pPr>
              <w:spacing w:after="20"/>
              <w:ind w:left="20"/>
              <w:jc w:val="both"/>
            </w:pPr>
            <w:r>
              <w:rPr>
                <w:rFonts w:ascii="Times New Roman"/>
                <w:b w:val="false"/>
                <w:i w:val="false"/>
                <w:color w:val="000000"/>
                <w:sz w:val="20"/>
              </w:rPr>
              <w:t xml:space="preserve">
период зимних и летних каникул отдельным категориям обучающихся в </w:t>
            </w:r>
          </w:p>
          <w:p>
            <w:pPr>
              <w:spacing w:after="20"/>
              <w:ind w:left="20"/>
              <w:jc w:val="both"/>
            </w:pPr>
            <w:r>
              <w:rPr>
                <w:rFonts w:ascii="Times New Roman"/>
                <w:b w:val="false"/>
                <w:i w:val="false"/>
                <w:color w:val="000000"/>
                <w:sz w:val="20"/>
              </w:rPr>
              <w:t xml:space="preserve">
высших учебных заведениях по государственному образовательному заказу </w:t>
            </w:r>
          </w:p>
          <w:p>
            <w:pPr>
              <w:spacing w:after="20"/>
              <w:ind w:left="20"/>
              <w:jc w:val="both"/>
            </w:pPr>
            <w:r>
              <w:rPr>
                <w:rFonts w:ascii="Times New Roman"/>
                <w:b w:val="false"/>
                <w:i w:val="false"/>
                <w:color w:val="000000"/>
                <w:sz w:val="20"/>
              </w:rPr>
              <w:t xml:space="preserve">
по очной форме обучения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Увеличение охвата высшим и послевузовским образованием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Планируемый среднегодовой контингент </w:t>
            </w:r>
          </w:p>
          <w:p>
            <w:pPr>
              <w:spacing w:after="20"/>
              <w:ind w:left="20"/>
              <w:jc w:val="both"/>
            </w:pPr>
            <w:r>
              <w:rPr>
                <w:rFonts w:ascii="Times New Roman"/>
                <w:b w:val="false"/>
                <w:i w:val="false"/>
                <w:color w:val="000000"/>
                <w:sz w:val="20"/>
              </w:rPr>
              <w:t xml:space="preserve">
стипендиатов всех категорий, из числа </w:t>
            </w:r>
          </w:p>
          <w:p>
            <w:pPr>
              <w:spacing w:after="20"/>
              <w:ind w:left="20"/>
              <w:jc w:val="both"/>
            </w:pPr>
            <w:r>
              <w:rPr>
                <w:rFonts w:ascii="Times New Roman"/>
                <w:b w:val="false"/>
                <w:i w:val="false"/>
                <w:color w:val="000000"/>
                <w:sz w:val="20"/>
              </w:rPr>
              <w:t xml:space="preserve">
граждан, получающих высшее и </w:t>
            </w:r>
          </w:p>
          <w:p>
            <w:pPr>
              <w:spacing w:after="20"/>
              <w:ind w:left="20"/>
              <w:jc w:val="both"/>
            </w:pPr>
            <w:r>
              <w:rPr>
                <w:rFonts w:ascii="Times New Roman"/>
                <w:b w:val="false"/>
                <w:i w:val="false"/>
                <w:color w:val="000000"/>
                <w:sz w:val="20"/>
              </w:rPr>
              <w:t xml:space="preserve">
послевузовское образование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p>
            <w:pPr>
              <w:spacing w:after="20"/>
              <w:ind w:left="20"/>
              <w:jc w:val="both"/>
            </w:pPr>
            <w:r>
              <w:rPr>
                <w:rFonts w:ascii="Times New Roman"/>
                <w:b w:val="false"/>
                <w:i w:val="false"/>
                <w:color w:val="000000"/>
                <w:sz w:val="20"/>
              </w:rPr>
              <w:t xml:space="preserve">
761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p>
            <w:pPr>
              <w:spacing w:after="20"/>
              <w:ind w:left="20"/>
              <w:jc w:val="both"/>
            </w:pPr>
            <w:r>
              <w:rPr>
                <w:rFonts w:ascii="Times New Roman"/>
                <w:b w:val="false"/>
                <w:i w:val="false"/>
                <w:color w:val="000000"/>
                <w:sz w:val="20"/>
              </w:rPr>
              <w:t xml:space="preserve">
831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99 710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xml:space="preserve">
006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 xml:space="preserve">
632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получателей </w:t>
            </w:r>
          </w:p>
          <w:p>
            <w:pPr>
              <w:spacing w:after="20"/>
              <w:ind w:left="20"/>
              <w:jc w:val="both"/>
            </w:pPr>
            <w:r>
              <w:rPr>
                <w:rFonts w:ascii="Times New Roman"/>
                <w:b w:val="false"/>
                <w:i w:val="false"/>
                <w:color w:val="000000"/>
                <w:sz w:val="20"/>
              </w:rPr>
              <w:t xml:space="preserve">
компенсации на проезд обучающимся </w:t>
            </w:r>
          </w:p>
          <w:p>
            <w:pPr>
              <w:spacing w:after="20"/>
              <w:ind w:left="20"/>
              <w:jc w:val="both"/>
            </w:pPr>
            <w:r>
              <w:rPr>
                <w:rFonts w:ascii="Times New Roman"/>
                <w:b w:val="false"/>
                <w:i w:val="false"/>
                <w:color w:val="000000"/>
                <w:sz w:val="20"/>
              </w:rPr>
              <w:t xml:space="preserve">
дневной формы обучения по </w:t>
            </w:r>
          </w:p>
          <w:p>
            <w:pPr>
              <w:spacing w:after="20"/>
              <w:ind w:left="20"/>
              <w:jc w:val="both"/>
            </w:pPr>
            <w:r>
              <w:rPr>
                <w:rFonts w:ascii="Times New Roman"/>
                <w:b w:val="false"/>
                <w:i w:val="false"/>
                <w:color w:val="000000"/>
                <w:sz w:val="20"/>
              </w:rPr>
              <w:t xml:space="preserve">
государственному образовательному </w:t>
            </w:r>
          </w:p>
          <w:p>
            <w:pPr>
              <w:spacing w:after="20"/>
              <w:ind w:left="20"/>
              <w:jc w:val="both"/>
            </w:pPr>
            <w:r>
              <w:rPr>
                <w:rFonts w:ascii="Times New Roman"/>
                <w:b w:val="false"/>
                <w:i w:val="false"/>
                <w:color w:val="000000"/>
                <w:sz w:val="20"/>
              </w:rPr>
              <w:t xml:space="preserve">
заказу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p>
            <w:pPr>
              <w:spacing w:after="20"/>
              <w:ind w:left="20"/>
              <w:jc w:val="both"/>
            </w:pPr>
            <w:r>
              <w:rPr>
                <w:rFonts w:ascii="Times New Roman"/>
                <w:b w:val="false"/>
                <w:i w:val="false"/>
                <w:color w:val="000000"/>
                <w:sz w:val="20"/>
              </w:rPr>
              <w:t xml:space="preserve">
440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p>
            <w:pPr>
              <w:spacing w:after="20"/>
              <w:ind w:left="20"/>
              <w:jc w:val="both"/>
            </w:pPr>
            <w:r>
              <w:rPr>
                <w:rFonts w:ascii="Times New Roman"/>
                <w:b w:val="false"/>
                <w:i w:val="false"/>
                <w:color w:val="000000"/>
                <w:sz w:val="20"/>
              </w:rPr>
              <w:t xml:space="preserve">
475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120 449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p>
            <w:pPr>
              <w:spacing w:after="20"/>
              <w:ind w:left="20"/>
              <w:jc w:val="both"/>
            </w:pPr>
            <w:r>
              <w:rPr>
                <w:rFonts w:ascii="Times New Roman"/>
                <w:b w:val="false"/>
                <w:i w:val="false"/>
                <w:color w:val="000000"/>
                <w:sz w:val="20"/>
              </w:rPr>
              <w:t xml:space="preserve">
401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p>
            <w:pPr>
              <w:spacing w:after="20"/>
              <w:ind w:left="20"/>
              <w:jc w:val="both"/>
            </w:pPr>
            <w:r>
              <w:rPr>
                <w:rFonts w:ascii="Times New Roman"/>
                <w:b w:val="false"/>
                <w:i w:val="false"/>
                <w:color w:val="000000"/>
                <w:sz w:val="20"/>
              </w:rPr>
              <w:t xml:space="preserve">
047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Планируемый % обеспеченности </w:t>
            </w:r>
          </w:p>
          <w:p>
            <w:pPr>
              <w:spacing w:after="20"/>
              <w:ind w:left="20"/>
              <w:jc w:val="both"/>
            </w:pPr>
            <w:r>
              <w:rPr>
                <w:rFonts w:ascii="Times New Roman"/>
                <w:b w:val="false"/>
                <w:i w:val="false"/>
                <w:color w:val="000000"/>
                <w:sz w:val="20"/>
              </w:rPr>
              <w:t xml:space="preserve">
стипендией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Планируемый % обеспеченности </w:t>
            </w:r>
          </w:p>
          <w:p>
            <w:pPr>
              <w:spacing w:after="20"/>
              <w:ind w:left="20"/>
              <w:jc w:val="both"/>
            </w:pPr>
            <w:r>
              <w:rPr>
                <w:rFonts w:ascii="Times New Roman"/>
                <w:b w:val="false"/>
                <w:i w:val="false"/>
                <w:color w:val="000000"/>
                <w:sz w:val="20"/>
              </w:rPr>
              <w:t xml:space="preserve">
компенсацией из числа обучающихся по </w:t>
            </w:r>
          </w:p>
          <w:p>
            <w:pPr>
              <w:spacing w:after="20"/>
              <w:ind w:left="20"/>
              <w:jc w:val="both"/>
            </w:pPr>
            <w:r>
              <w:rPr>
                <w:rFonts w:ascii="Times New Roman"/>
                <w:b w:val="false"/>
                <w:i w:val="false"/>
                <w:color w:val="000000"/>
                <w:sz w:val="20"/>
              </w:rPr>
              <w:t xml:space="preserve">
дневной форме обучения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стипендии студентам (без </w:t>
            </w:r>
          </w:p>
          <w:p>
            <w:pPr>
              <w:spacing w:after="20"/>
              <w:ind w:left="20"/>
              <w:jc w:val="both"/>
            </w:pPr>
            <w:r>
              <w:rPr>
                <w:rFonts w:ascii="Times New Roman"/>
                <w:b w:val="false"/>
                <w:i w:val="false"/>
                <w:color w:val="000000"/>
                <w:sz w:val="20"/>
              </w:rPr>
              <w:t xml:space="preserve">
надбавок)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6 789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15 235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стипендии слушателям </w:t>
            </w:r>
          </w:p>
          <w:p>
            <w:pPr>
              <w:spacing w:after="20"/>
              <w:ind w:left="20"/>
              <w:jc w:val="both"/>
            </w:pPr>
            <w:r>
              <w:rPr>
                <w:rFonts w:ascii="Times New Roman"/>
                <w:b w:val="false"/>
                <w:i w:val="false"/>
                <w:color w:val="000000"/>
                <w:sz w:val="20"/>
              </w:rPr>
              <w:t xml:space="preserve">
подготовительных отделений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12 950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стипендии магистрантам (без </w:t>
            </w:r>
          </w:p>
          <w:p>
            <w:pPr>
              <w:spacing w:after="20"/>
              <w:ind w:left="20"/>
              <w:jc w:val="both"/>
            </w:pPr>
            <w:r>
              <w:rPr>
                <w:rFonts w:ascii="Times New Roman"/>
                <w:b w:val="false"/>
                <w:i w:val="false"/>
                <w:color w:val="000000"/>
                <w:sz w:val="20"/>
              </w:rPr>
              <w:t xml:space="preserve">
надбавок)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p>
            <w:pPr>
              <w:spacing w:after="20"/>
              <w:ind w:left="20"/>
              <w:jc w:val="both"/>
            </w:pPr>
            <w:r>
              <w:rPr>
                <w:rFonts w:ascii="Times New Roman"/>
                <w:b w:val="false"/>
                <w:i w:val="false"/>
                <w:color w:val="000000"/>
                <w:sz w:val="20"/>
              </w:rPr>
              <w:t xml:space="preserve">
166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958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949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931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стипендии докторам PhD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
359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699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873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635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государственной стипендии студентам и магистрантам,</w:t>
            </w:r>
          </w:p>
          <w:p>
            <w:pPr>
              <w:spacing w:after="20"/>
              <w:ind w:left="20"/>
              <w:jc w:val="both"/>
            </w:pPr>
            <w:r>
              <w:rPr>
                <w:rFonts w:ascii="Times New Roman"/>
                <w:b w:val="false"/>
                <w:i w:val="false"/>
                <w:color w:val="000000"/>
                <w:sz w:val="20"/>
              </w:rPr>
              <w:t>
имеющим по результатам экзаменационной сессии только оценки "отлично"</w:t>
            </w:r>
          </w:p>
          <w:p>
            <w:pPr>
              <w:spacing w:after="20"/>
              <w:ind w:left="20"/>
              <w:jc w:val="both"/>
            </w:pPr>
            <w:r>
              <w:rPr>
                <w:rFonts w:ascii="Times New Roman"/>
                <w:b w:val="false"/>
                <w:i w:val="false"/>
                <w:color w:val="000000"/>
                <w:sz w:val="20"/>
              </w:rPr>
              <w:t>
- 15 %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повышения государственной стипендии слепым или глухонемым </w:t>
            </w:r>
          </w:p>
          <w:p>
            <w:pPr>
              <w:spacing w:after="20"/>
              <w:ind w:left="20"/>
              <w:jc w:val="both"/>
            </w:pPr>
            <w:r>
              <w:rPr>
                <w:rFonts w:ascii="Times New Roman"/>
                <w:b w:val="false"/>
                <w:i w:val="false"/>
                <w:color w:val="000000"/>
                <w:sz w:val="20"/>
              </w:rPr>
              <w:t xml:space="preserve">
студентам - 75 %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государственной стипендии студентам и магистрантам,</w:t>
            </w:r>
          </w:p>
          <w:p>
            <w:pPr>
              <w:spacing w:after="20"/>
              <w:ind w:left="20"/>
              <w:jc w:val="both"/>
            </w:pPr>
            <w:r>
              <w:rPr>
                <w:rFonts w:ascii="Times New Roman"/>
                <w:b w:val="false"/>
                <w:i w:val="false"/>
                <w:color w:val="000000"/>
                <w:sz w:val="20"/>
              </w:rPr>
              <w:t>
из числа детей-сирот и детей, оставшихся без попечения родителей, но</w:t>
            </w:r>
          </w:p>
          <w:p>
            <w:pPr>
              <w:spacing w:after="20"/>
              <w:ind w:left="20"/>
              <w:jc w:val="both"/>
            </w:pPr>
            <w:r>
              <w:rPr>
                <w:rFonts w:ascii="Times New Roman"/>
                <w:b w:val="false"/>
                <w:i w:val="false"/>
                <w:color w:val="000000"/>
                <w:sz w:val="20"/>
              </w:rPr>
              <w:t>
находящихся под опекой (попечительством) граждан - 30 %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государственной стипендии студентам и магистрантам,</w:t>
            </w:r>
          </w:p>
          <w:p>
            <w:pPr>
              <w:spacing w:after="20"/>
              <w:ind w:left="20"/>
              <w:jc w:val="both"/>
            </w:pPr>
            <w:r>
              <w:rPr>
                <w:rFonts w:ascii="Times New Roman"/>
                <w:b w:val="false"/>
                <w:i w:val="false"/>
                <w:color w:val="000000"/>
                <w:sz w:val="20"/>
              </w:rPr>
              <w:t xml:space="preserve">
приравненным по льготам и гарантиям к инвалидам войны - 50 %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повышения государственной стипендии обучающимся, которым </w:t>
            </w:r>
          </w:p>
          <w:p>
            <w:pPr>
              <w:spacing w:after="20"/>
              <w:ind w:left="20"/>
              <w:jc w:val="both"/>
            </w:pPr>
            <w:r>
              <w:rPr>
                <w:rFonts w:ascii="Times New Roman"/>
                <w:b w:val="false"/>
                <w:i w:val="false"/>
                <w:color w:val="000000"/>
                <w:sz w:val="20"/>
              </w:rPr>
              <w:t xml:space="preserve">
назначена стипендия Президента Республики Казахстан - 100 %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государственной стипендии студентам и магистрантам,</w:t>
            </w:r>
          </w:p>
          <w:p>
            <w:pPr>
              <w:spacing w:after="20"/>
              <w:ind w:left="20"/>
              <w:jc w:val="both"/>
            </w:pPr>
            <w:r>
              <w:rPr>
                <w:rFonts w:ascii="Times New Roman"/>
                <w:b w:val="false"/>
                <w:i w:val="false"/>
                <w:color w:val="000000"/>
                <w:sz w:val="20"/>
              </w:rPr>
              <w:t>
получающим государственные именные стипендии - 45 %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Своевременная и полная выплата стипендий и </w:t>
            </w:r>
          </w:p>
          <w:p>
            <w:pPr>
              <w:spacing w:after="20"/>
              <w:ind w:left="20"/>
              <w:jc w:val="both"/>
            </w:pPr>
            <w:r>
              <w:rPr>
                <w:rFonts w:ascii="Times New Roman"/>
                <w:b w:val="false"/>
                <w:i w:val="false"/>
                <w:color w:val="000000"/>
                <w:sz w:val="20"/>
              </w:rPr>
              <w:t xml:space="preserve">
денежных компенсаций на проезд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8 595 </w:t>
            </w:r>
          </w:p>
          <w:p>
            <w:pPr>
              <w:spacing w:after="20"/>
              <w:ind w:left="20"/>
              <w:jc w:val="both"/>
            </w:pPr>
            <w:r>
              <w:rPr>
                <w:rFonts w:ascii="Times New Roman"/>
                <w:b w:val="false"/>
                <w:i w:val="false"/>
                <w:color w:val="000000"/>
                <w:sz w:val="20"/>
              </w:rPr>
              <w:t xml:space="preserve">
943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690 </w:t>
            </w:r>
          </w:p>
          <w:p>
            <w:pPr>
              <w:spacing w:after="20"/>
              <w:ind w:left="20"/>
              <w:jc w:val="both"/>
            </w:pPr>
            <w:r>
              <w:rPr>
                <w:rFonts w:ascii="Times New Roman"/>
                <w:b w:val="false"/>
                <w:i w:val="false"/>
                <w:color w:val="000000"/>
                <w:sz w:val="20"/>
              </w:rPr>
              <w:t xml:space="preserve">
436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791 </w:t>
            </w:r>
          </w:p>
          <w:p>
            <w:pPr>
              <w:spacing w:after="20"/>
              <w:ind w:left="20"/>
              <w:jc w:val="both"/>
            </w:pPr>
            <w:r>
              <w:rPr>
                <w:rFonts w:ascii="Times New Roman"/>
                <w:b w:val="false"/>
                <w:i w:val="false"/>
                <w:color w:val="000000"/>
                <w:sz w:val="20"/>
              </w:rPr>
              <w:t xml:space="preserve">
614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xml:space="preserve">
789 </w:t>
            </w:r>
          </w:p>
          <w:p>
            <w:pPr>
              <w:spacing w:after="20"/>
              <w:ind w:left="20"/>
              <w:jc w:val="both"/>
            </w:pPr>
            <w:r>
              <w:rPr>
                <w:rFonts w:ascii="Times New Roman"/>
                <w:b w:val="false"/>
                <w:i w:val="false"/>
                <w:color w:val="000000"/>
                <w:sz w:val="20"/>
              </w:rPr>
              <w:t xml:space="preserve">
938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капитала АО "Финансовый центр"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капитала акционерного общества "Финансовый центр" </w:t>
            </w:r>
          </w:p>
          <w:p>
            <w:pPr>
              <w:spacing w:after="20"/>
              <w:ind w:left="20"/>
              <w:jc w:val="both"/>
            </w:pPr>
            <w:r>
              <w:rPr>
                <w:rFonts w:ascii="Times New Roman"/>
                <w:b w:val="false"/>
                <w:i w:val="false"/>
                <w:color w:val="000000"/>
                <w:sz w:val="20"/>
              </w:rPr>
              <w:t xml:space="preserve">
в целях дальнейшего развития системы государственно-частного </w:t>
            </w:r>
          </w:p>
          <w:p>
            <w:pPr>
              <w:spacing w:after="20"/>
              <w:ind w:left="20"/>
              <w:jc w:val="both"/>
            </w:pPr>
            <w:r>
              <w:rPr>
                <w:rFonts w:ascii="Times New Roman"/>
                <w:b w:val="false"/>
                <w:i w:val="false"/>
                <w:color w:val="000000"/>
                <w:sz w:val="20"/>
              </w:rPr>
              <w:t xml:space="preserve">
кредитования обучающихся и обеспечения доступности получения высшего </w:t>
            </w:r>
          </w:p>
          <w:p>
            <w:pPr>
              <w:spacing w:after="20"/>
              <w:ind w:left="20"/>
              <w:jc w:val="both"/>
            </w:pPr>
            <w:r>
              <w:rPr>
                <w:rFonts w:ascii="Times New Roman"/>
                <w:b w:val="false"/>
                <w:i w:val="false"/>
                <w:color w:val="000000"/>
                <w:sz w:val="20"/>
              </w:rPr>
              <w:t xml:space="preserve">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Увеличение охвата высшим и послевузовским образованием.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Ожидаемое количество гарантий по </w:t>
            </w:r>
          </w:p>
          <w:p>
            <w:pPr>
              <w:spacing w:after="20"/>
              <w:ind w:left="20"/>
              <w:jc w:val="both"/>
            </w:pPr>
            <w:r>
              <w:rPr>
                <w:rFonts w:ascii="Times New Roman"/>
                <w:b w:val="false"/>
                <w:i w:val="false"/>
                <w:color w:val="000000"/>
                <w:sz w:val="20"/>
              </w:rPr>
              <w:t xml:space="preserve">
образовательным кредитам, выданным </w:t>
            </w:r>
          </w:p>
          <w:p>
            <w:pPr>
              <w:spacing w:after="20"/>
              <w:ind w:left="20"/>
              <w:jc w:val="both"/>
            </w:pPr>
            <w:r>
              <w:rPr>
                <w:rFonts w:ascii="Times New Roman"/>
                <w:b w:val="false"/>
                <w:i w:val="false"/>
                <w:color w:val="000000"/>
                <w:sz w:val="20"/>
              </w:rPr>
              <w:t xml:space="preserve">
банками второго уровня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соотношение объема </w:t>
            </w:r>
          </w:p>
          <w:p>
            <w:pPr>
              <w:spacing w:after="20"/>
              <w:ind w:left="20"/>
              <w:jc w:val="both"/>
            </w:pPr>
            <w:r>
              <w:rPr>
                <w:rFonts w:ascii="Times New Roman"/>
                <w:b w:val="false"/>
                <w:i w:val="false"/>
                <w:color w:val="000000"/>
                <w:sz w:val="20"/>
              </w:rPr>
              <w:t xml:space="preserve">
прогарантированных кредитов к размеру </w:t>
            </w:r>
          </w:p>
          <w:p>
            <w:pPr>
              <w:spacing w:after="20"/>
              <w:ind w:left="20"/>
              <w:jc w:val="both"/>
            </w:pPr>
            <w:r>
              <w:rPr>
                <w:rFonts w:ascii="Times New Roman"/>
                <w:b w:val="false"/>
                <w:i w:val="false"/>
                <w:color w:val="000000"/>
                <w:sz w:val="20"/>
              </w:rPr>
              <w:t xml:space="preserve">
уставного капитала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Планируемая доля студентов, </w:t>
            </w:r>
          </w:p>
          <w:p>
            <w:pPr>
              <w:spacing w:after="20"/>
              <w:ind w:left="20"/>
              <w:jc w:val="both"/>
            </w:pPr>
            <w:r>
              <w:rPr>
                <w:rFonts w:ascii="Times New Roman"/>
                <w:b w:val="false"/>
                <w:i w:val="false"/>
                <w:color w:val="000000"/>
                <w:sz w:val="20"/>
              </w:rPr>
              <w:t xml:space="preserve">
получивших кредиты от общего числа </w:t>
            </w:r>
          </w:p>
          <w:p>
            <w:pPr>
              <w:spacing w:after="20"/>
              <w:ind w:left="20"/>
              <w:jc w:val="both"/>
            </w:pPr>
            <w:r>
              <w:rPr>
                <w:rFonts w:ascii="Times New Roman"/>
                <w:b w:val="false"/>
                <w:i w:val="false"/>
                <w:color w:val="000000"/>
                <w:sz w:val="20"/>
              </w:rPr>
              <w:t xml:space="preserve">
обучающихся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p>
            <w:pPr>
              <w:spacing w:after="20"/>
              <w:ind w:left="20"/>
              <w:jc w:val="both"/>
            </w:pPr>
            <w:r>
              <w:rPr>
                <w:rFonts w:ascii="Times New Roman"/>
                <w:b w:val="false"/>
                <w:i w:val="false"/>
                <w:color w:val="000000"/>
                <w:sz w:val="20"/>
              </w:rPr>
              <w:t xml:space="preserve">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p>
            <w:pPr>
              <w:spacing w:after="20"/>
              <w:ind w:left="20"/>
              <w:jc w:val="both"/>
            </w:pPr>
            <w:r>
              <w:rPr>
                <w:rFonts w:ascii="Times New Roman"/>
                <w:b w:val="false"/>
                <w:i w:val="false"/>
                <w:color w:val="000000"/>
                <w:sz w:val="20"/>
              </w:rPr>
              <w:t xml:space="preserve">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w:t>
            </w:r>
          </w:p>
          <w:p>
            <w:pPr>
              <w:spacing w:after="20"/>
              <w:ind w:left="20"/>
              <w:jc w:val="both"/>
            </w:pPr>
            <w:r>
              <w:rPr>
                <w:rFonts w:ascii="Times New Roman"/>
                <w:b w:val="false"/>
                <w:i w:val="false"/>
                <w:color w:val="000000"/>
                <w:sz w:val="20"/>
              </w:rPr>
              <w:t xml:space="preserve">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уровня знания казахского языка граждан Республики Казахстан </w:t>
            </w:r>
          </w:p>
          <w:p>
            <w:pPr>
              <w:spacing w:after="20"/>
              <w:ind w:left="20"/>
              <w:jc w:val="both"/>
            </w:pPr>
            <w:r>
              <w:rPr>
                <w:rFonts w:ascii="Times New Roman"/>
                <w:b w:val="false"/>
                <w:i w:val="false"/>
                <w:color w:val="000000"/>
                <w:sz w:val="20"/>
              </w:rPr>
              <w:t xml:space="preserve">
(Казтест)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ресурса, необходимого для методики и технологии усвоения </w:t>
            </w:r>
          </w:p>
          <w:p>
            <w:pPr>
              <w:spacing w:after="20"/>
              <w:ind w:left="20"/>
              <w:jc w:val="both"/>
            </w:pPr>
            <w:r>
              <w:rPr>
                <w:rFonts w:ascii="Times New Roman"/>
                <w:b w:val="false"/>
                <w:i w:val="false"/>
                <w:color w:val="000000"/>
                <w:sz w:val="20"/>
              </w:rPr>
              <w:t xml:space="preserve">
современных языковых знаний. Создание системы, удовлетворяющей </w:t>
            </w:r>
          </w:p>
          <w:p>
            <w:pPr>
              <w:spacing w:after="20"/>
              <w:ind w:left="20"/>
              <w:jc w:val="both"/>
            </w:pPr>
            <w:r>
              <w:rPr>
                <w:rFonts w:ascii="Times New Roman"/>
                <w:b w:val="false"/>
                <w:i w:val="false"/>
                <w:color w:val="000000"/>
                <w:sz w:val="20"/>
              </w:rPr>
              <w:t xml:space="preserve">
государственной необходимостью оценки уровня знания казахского языка. </w:t>
            </w:r>
          </w:p>
          <w:p>
            <w:pPr>
              <w:spacing w:after="20"/>
              <w:ind w:left="20"/>
              <w:jc w:val="both"/>
            </w:pPr>
            <w:r>
              <w:rPr>
                <w:rFonts w:ascii="Times New Roman"/>
                <w:b w:val="false"/>
                <w:i w:val="false"/>
                <w:color w:val="000000"/>
                <w:sz w:val="20"/>
              </w:rPr>
              <w:t xml:space="preserve">
Создание стандарта освоения казахского языка, основанного на </w:t>
            </w:r>
          </w:p>
          <w:p>
            <w:pPr>
              <w:spacing w:after="20"/>
              <w:ind w:left="20"/>
              <w:jc w:val="both"/>
            </w:pPr>
            <w:r>
              <w:rPr>
                <w:rFonts w:ascii="Times New Roman"/>
                <w:b w:val="false"/>
                <w:i w:val="false"/>
                <w:color w:val="000000"/>
                <w:sz w:val="20"/>
              </w:rPr>
              <w:t xml:space="preserve">
международных опытах. Формирование фонда тестовых заданий, разработка </w:t>
            </w:r>
          </w:p>
          <w:p>
            <w:pPr>
              <w:spacing w:after="20"/>
              <w:ind w:left="20"/>
              <w:jc w:val="both"/>
            </w:pPr>
            <w:r>
              <w:rPr>
                <w:rFonts w:ascii="Times New Roman"/>
                <w:b w:val="false"/>
                <w:i w:val="false"/>
                <w:color w:val="000000"/>
                <w:sz w:val="20"/>
              </w:rPr>
              <w:t xml:space="preserve">
основополагающих документов по внедрению системы. Проведение </w:t>
            </w:r>
          </w:p>
          <w:p>
            <w:pPr>
              <w:spacing w:after="20"/>
              <w:ind w:left="20"/>
              <w:jc w:val="both"/>
            </w:pPr>
            <w:r>
              <w:rPr>
                <w:rFonts w:ascii="Times New Roman"/>
                <w:b w:val="false"/>
                <w:i w:val="false"/>
                <w:color w:val="000000"/>
                <w:sz w:val="20"/>
              </w:rPr>
              <w:t xml:space="preserve">
тестирования по системе "Казтест".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Развитие системы внешней оценки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участников КАЗТЕСТ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удовлетворенность потребителей образовательных услуг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балл Казтест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p>
            <w:pPr>
              <w:spacing w:after="20"/>
              <w:ind w:left="20"/>
              <w:jc w:val="both"/>
            </w:pPr>
            <w:r>
              <w:rPr>
                <w:rFonts w:ascii="Times New Roman"/>
                <w:b w:val="false"/>
                <w:i w:val="false"/>
                <w:color w:val="000000"/>
                <w:sz w:val="20"/>
              </w:rPr>
              <w:t xml:space="preserve">
300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845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966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p>
            <w:pPr>
              <w:spacing w:after="20"/>
              <w:ind w:left="20"/>
              <w:jc w:val="both"/>
            </w:pPr>
            <w:r>
              <w:rPr>
                <w:rFonts w:ascii="Times New Roman"/>
                <w:b w:val="false"/>
                <w:i w:val="false"/>
                <w:color w:val="000000"/>
                <w:sz w:val="20"/>
              </w:rPr>
              <w:t xml:space="preserve">
719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распространение телевизионных образовательных программ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учебного телевидения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Оснащение школ лингафонными, мультимедийными (ЛМК) и предметными </w:t>
            </w:r>
          </w:p>
          <w:p>
            <w:pPr>
              <w:spacing w:after="20"/>
              <w:ind w:left="20"/>
              <w:jc w:val="both"/>
            </w:pPr>
            <w:r>
              <w:rPr>
                <w:rFonts w:ascii="Times New Roman"/>
                <w:b w:val="false"/>
                <w:i w:val="false"/>
                <w:color w:val="000000"/>
                <w:sz w:val="20"/>
              </w:rPr>
              <w:t xml:space="preserve">
кабинетами, Интернетом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технического задания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нормативных документов </w:t>
            </w:r>
          </w:p>
          <w:p>
            <w:pPr>
              <w:spacing w:after="20"/>
              <w:ind w:left="20"/>
              <w:jc w:val="both"/>
            </w:pPr>
            <w:r>
              <w:rPr>
                <w:rFonts w:ascii="Times New Roman"/>
                <w:b w:val="false"/>
                <w:i w:val="false"/>
                <w:color w:val="000000"/>
                <w:sz w:val="20"/>
              </w:rPr>
              <w:t xml:space="preserve">
для реализации проекта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зданий, помещений и сооружений организаций </w:t>
            </w:r>
          </w:p>
          <w:p>
            <w:pPr>
              <w:spacing w:after="20"/>
              <w:ind w:left="20"/>
              <w:jc w:val="both"/>
            </w:pPr>
            <w:r>
              <w:rPr>
                <w:rFonts w:ascii="Times New Roman"/>
                <w:b w:val="false"/>
                <w:i w:val="false"/>
                <w:color w:val="000000"/>
                <w:sz w:val="20"/>
              </w:rPr>
              <w:t xml:space="preserve">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технического состояния зданий организаций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Развитие сети школ. </w:t>
            </w:r>
          </w:p>
          <w:p>
            <w:pPr>
              <w:spacing w:after="20"/>
              <w:ind w:left="20"/>
              <w:jc w:val="both"/>
            </w:pPr>
            <w:r>
              <w:rPr>
                <w:rFonts w:ascii="Times New Roman"/>
                <w:b w:val="false"/>
                <w:i w:val="false"/>
                <w:color w:val="000000"/>
                <w:sz w:val="20"/>
              </w:rPr>
              <w:t xml:space="preserve">
6. Обеспечение доступности дополнительного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Удовлетворение потребностей отраслей экономики квалифицированными и конкурентоспособными специалистами технического и обслуживающего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Повышение качества и эффективности системы технического и </w:t>
            </w:r>
          </w:p>
          <w:p>
            <w:pPr>
              <w:spacing w:after="20"/>
              <w:ind w:left="20"/>
              <w:jc w:val="both"/>
            </w:pPr>
            <w:r>
              <w:rPr>
                <w:rFonts w:ascii="Times New Roman"/>
                <w:b w:val="false"/>
                <w:i w:val="false"/>
                <w:color w:val="000000"/>
                <w:sz w:val="20"/>
              </w:rPr>
              <w:t xml:space="preserve">
профессионального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Развитие материально-технической базы вузов.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государственных учреждений </w:t>
            </w:r>
          </w:p>
          <w:p>
            <w:pPr>
              <w:spacing w:after="20"/>
              <w:ind w:left="20"/>
              <w:jc w:val="both"/>
            </w:pPr>
            <w:r>
              <w:rPr>
                <w:rFonts w:ascii="Times New Roman"/>
                <w:b w:val="false"/>
                <w:i w:val="false"/>
                <w:color w:val="000000"/>
                <w:sz w:val="20"/>
              </w:rPr>
              <w:t xml:space="preserve">
образования, в которых проведен </w:t>
            </w:r>
          </w:p>
          <w:p>
            <w:pPr>
              <w:spacing w:after="20"/>
              <w:ind w:left="20"/>
              <w:jc w:val="both"/>
            </w:pPr>
            <w:r>
              <w:rPr>
                <w:rFonts w:ascii="Times New Roman"/>
                <w:b w:val="false"/>
                <w:i w:val="false"/>
                <w:color w:val="000000"/>
                <w:sz w:val="20"/>
              </w:rPr>
              <w:t xml:space="preserve">
капитальный ремонт зданий,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высших учебных заведениях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государственных предприятий </w:t>
            </w:r>
          </w:p>
          <w:p>
            <w:pPr>
              <w:spacing w:after="20"/>
              <w:ind w:left="20"/>
              <w:jc w:val="both"/>
            </w:pPr>
            <w:r>
              <w:rPr>
                <w:rFonts w:ascii="Times New Roman"/>
                <w:b w:val="false"/>
                <w:i w:val="false"/>
                <w:color w:val="000000"/>
                <w:sz w:val="20"/>
              </w:rPr>
              <w:t xml:space="preserve">
образования, в которых проведен </w:t>
            </w:r>
          </w:p>
          <w:p>
            <w:pPr>
              <w:spacing w:after="20"/>
              <w:ind w:left="20"/>
              <w:jc w:val="both"/>
            </w:pPr>
            <w:r>
              <w:rPr>
                <w:rFonts w:ascii="Times New Roman"/>
                <w:b w:val="false"/>
                <w:i w:val="false"/>
                <w:color w:val="000000"/>
                <w:sz w:val="20"/>
              </w:rPr>
              <w:t xml:space="preserve">
капитальный ремонт зданий,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высших учебных заведениях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условий для качественного проведения учебного процесса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капитальный ремонт в соответствии с утвержденной в </w:t>
            </w:r>
          </w:p>
          <w:p>
            <w:pPr>
              <w:spacing w:after="20"/>
              <w:ind w:left="20"/>
              <w:jc w:val="both"/>
            </w:pPr>
            <w:r>
              <w:rPr>
                <w:rFonts w:ascii="Times New Roman"/>
                <w:b w:val="false"/>
                <w:i w:val="false"/>
                <w:color w:val="000000"/>
                <w:sz w:val="20"/>
              </w:rPr>
              <w:t xml:space="preserve">
установленном порядке проектно-сметной документацией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от потребности в </w:t>
            </w:r>
          </w:p>
          <w:p>
            <w:pPr>
              <w:spacing w:after="20"/>
              <w:ind w:left="20"/>
              <w:jc w:val="both"/>
            </w:pPr>
            <w:r>
              <w:rPr>
                <w:rFonts w:ascii="Times New Roman"/>
                <w:b w:val="false"/>
                <w:i w:val="false"/>
                <w:color w:val="000000"/>
                <w:sz w:val="20"/>
              </w:rPr>
              <w:t xml:space="preserve">
капитальном ремонте государственных </w:t>
            </w:r>
          </w:p>
          <w:p>
            <w:pPr>
              <w:spacing w:after="20"/>
              <w:ind w:left="20"/>
              <w:jc w:val="both"/>
            </w:pPr>
            <w:r>
              <w:rPr>
                <w:rFonts w:ascii="Times New Roman"/>
                <w:b w:val="false"/>
                <w:i w:val="false"/>
                <w:color w:val="000000"/>
                <w:sz w:val="20"/>
              </w:rPr>
              <w:t xml:space="preserve">
учреждений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от потребности в </w:t>
            </w:r>
          </w:p>
          <w:p>
            <w:pPr>
              <w:spacing w:after="20"/>
              <w:ind w:left="20"/>
              <w:jc w:val="both"/>
            </w:pPr>
            <w:r>
              <w:rPr>
                <w:rFonts w:ascii="Times New Roman"/>
                <w:b w:val="false"/>
                <w:i w:val="false"/>
                <w:color w:val="000000"/>
                <w:sz w:val="20"/>
              </w:rPr>
              <w:t xml:space="preserve">
капитальном ремонте государственных </w:t>
            </w:r>
          </w:p>
          <w:p>
            <w:pPr>
              <w:spacing w:after="20"/>
              <w:ind w:left="20"/>
              <w:jc w:val="both"/>
            </w:pPr>
            <w:r>
              <w:rPr>
                <w:rFonts w:ascii="Times New Roman"/>
                <w:b w:val="false"/>
                <w:i w:val="false"/>
                <w:color w:val="000000"/>
                <w:sz w:val="20"/>
              </w:rPr>
              <w:t xml:space="preserve">
предприятий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от потребности в </w:t>
            </w:r>
          </w:p>
          <w:p>
            <w:pPr>
              <w:spacing w:after="20"/>
              <w:ind w:left="20"/>
              <w:jc w:val="both"/>
            </w:pPr>
            <w:r>
              <w:rPr>
                <w:rFonts w:ascii="Times New Roman"/>
                <w:b w:val="false"/>
                <w:i w:val="false"/>
                <w:color w:val="000000"/>
                <w:sz w:val="20"/>
              </w:rPr>
              <w:t xml:space="preserve">
капитальном ремонте высших учебных </w:t>
            </w:r>
          </w:p>
          <w:p>
            <w:pPr>
              <w:spacing w:after="20"/>
              <w:ind w:left="20"/>
              <w:jc w:val="both"/>
            </w:pPr>
            <w:r>
              <w:rPr>
                <w:rFonts w:ascii="Times New Roman"/>
                <w:b w:val="false"/>
                <w:i w:val="false"/>
                <w:color w:val="000000"/>
                <w:sz w:val="20"/>
              </w:rPr>
              <w:t xml:space="preserve">
заведений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384 </w:t>
            </w:r>
          </w:p>
          <w:p>
            <w:pPr>
              <w:spacing w:after="20"/>
              <w:ind w:left="20"/>
              <w:jc w:val="both"/>
            </w:pPr>
            <w:r>
              <w:rPr>
                <w:rFonts w:ascii="Times New Roman"/>
                <w:b w:val="false"/>
                <w:i w:val="false"/>
                <w:color w:val="000000"/>
                <w:sz w:val="20"/>
              </w:rPr>
              <w:t xml:space="preserve">
943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156 </w:t>
            </w:r>
          </w:p>
          <w:p>
            <w:pPr>
              <w:spacing w:after="20"/>
              <w:ind w:left="20"/>
              <w:jc w:val="both"/>
            </w:pPr>
            <w:r>
              <w:rPr>
                <w:rFonts w:ascii="Times New Roman"/>
                <w:b w:val="false"/>
                <w:i w:val="false"/>
                <w:color w:val="000000"/>
                <w:sz w:val="20"/>
              </w:rPr>
              <w:t xml:space="preserve">
627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085 </w:t>
            </w:r>
          </w:p>
          <w:p>
            <w:pPr>
              <w:spacing w:after="20"/>
              <w:ind w:left="20"/>
              <w:jc w:val="both"/>
            </w:pPr>
            <w:r>
              <w:rPr>
                <w:rFonts w:ascii="Times New Roman"/>
                <w:b w:val="false"/>
                <w:i w:val="false"/>
                <w:color w:val="000000"/>
                <w:sz w:val="20"/>
              </w:rPr>
              <w:t xml:space="preserve">
96 7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 </w:t>
            </w:r>
          </w:p>
          <w:p>
            <w:pPr>
              <w:spacing w:after="20"/>
              <w:ind w:left="20"/>
              <w:jc w:val="both"/>
            </w:pPr>
            <w:r>
              <w:rPr>
                <w:rFonts w:ascii="Times New Roman"/>
                <w:b w:val="false"/>
                <w:i w:val="false"/>
                <w:color w:val="000000"/>
                <w:sz w:val="20"/>
              </w:rPr>
              <w:t xml:space="preserve">
194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 </w:t>
            </w:r>
          </w:p>
          <w:p>
            <w:pPr>
              <w:spacing w:after="20"/>
              <w:ind w:left="20"/>
              <w:jc w:val="both"/>
            </w:pPr>
            <w:r>
              <w:rPr>
                <w:rFonts w:ascii="Times New Roman"/>
                <w:b w:val="false"/>
                <w:i w:val="false"/>
                <w:color w:val="000000"/>
                <w:sz w:val="20"/>
              </w:rPr>
              <w:t xml:space="preserve">
194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Материально-техническое оснащение Министерства образования и науки </w:t>
            </w:r>
          </w:p>
          <w:p>
            <w:pPr>
              <w:spacing w:after="20"/>
              <w:ind w:left="20"/>
              <w:jc w:val="both"/>
            </w:pPr>
            <w:r>
              <w:rPr>
                <w:rFonts w:ascii="Times New Roman"/>
                <w:b w:val="false"/>
                <w:i w:val="false"/>
                <w:color w:val="000000"/>
                <w:sz w:val="20"/>
              </w:rPr>
              <w:t xml:space="preserve">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Материально-техническое оснащение государственного органа. </w:t>
            </w:r>
          </w:p>
          <w:p>
            <w:pPr>
              <w:spacing w:after="20"/>
              <w:ind w:left="20"/>
              <w:jc w:val="both"/>
            </w:pPr>
            <w:r>
              <w:rPr>
                <w:rFonts w:ascii="Times New Roman"/>
                <w:b w:val="false"/>
                <w:i w:val="false"/>
                <w:color w:val="000000"/>
                <w:sz w:val="20"/>
              </w:rPr>
              <w:t xml:space="preserve">
Обеспечение функционирования информационных систем и </w:t>
            </w:r>
          </w:p>
          <w:p>
            <w:pPr>
              <w:spacing w:after="20"/>
              <w:ind w:left="20"/>
              <w:jc w:val="both"/>
            </w:pPr>
            <w:r>
              <w:rPr>
                <w:rFonts w:ascii="Times New Roman"/>
                <w:b w:val="false"/>
                <w:i w:val="false"/>
                <w:color w:val="000000"/>
                <w:sz w:val="20"/>
              </w:rPr>
              <w:t xml:space="preserve">
информационно-техническое обеспечение государственного органа. </w:t>
            </w:r>
          </w:p>
          <w:p>
            <w:pPr>
              <w:spacing w:after="20"/>
              <w:ind w:left="20"/>
              <w:jc w:val="both"/>
            </w:pPr>
            <w:r>
              <w:rPr>
                <w:rFonts w:ascii="Times New Roman"/>
                <w:b w:val="false"/>
                <w:i w:val="false"/>
                <w:color w:val="000000"/>
                <w:sz w:val="20"/>
              </w:rPr>
              <w:t xml:space="preserve">
Капитальный ремонт зданий, помещений и сооружений государственного </w:t>
            </w:r>
          </w:p>
          <w:p>
            <w:pPr>
              <w:spacing w:after="20"/>
              <w:ind w:left="20"/>
              <w:jc w:val="both"/>
            </w:pPr>
            <w:r>
              <w:rPr>
                <w:rFonts w:ascii="Times New Roman"/>
                <w:b w:val="false"/>
                <w:i w:val="false"/>
                <w:color w:val="000000"/>
                <w:sz w:val="20"/>
              </w:rPr>
              <w:t xml:space="preserve">
органа.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Повышение эффективности управления системой образования и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Совершенствование управления и финансирования системы образования </w:t>
            </w:r>
          </w:p>
          <w:p>
            <w:pPr>
              <w:spacing w:after="20"/>
              <w:ind w:left="20"/>
              <w:jc w:val="both"/>
            </w:pPr>
            <w:r>
              <w:rPr>
                <w:rFonts w:ascii="Times New Roman"/>
                <w:b w:val="false"/>
                <w:i w:val="false"/>
                <w:color w:val="000000"/>
                <w:sz w:val="20"/>
              </w:rPr>
              <w:t xml:space="preserve">
и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Улучшение качества менеджмента организаций образования. </w:t>
            </w:r>
          </w:p>
          <w:p>
            <w:pPr>
              <w:spacing w:after="20"/>
              <w:ind w:left="20"/>
              <w:jc w:val="both"/>
            </w:pPr>
            <w:r>
              <w:rPr>
                <w:rFonts w:ascii="Times New Roman"/>
                <w:b w:val="false"/>
                <w:i w:val="false"/>
                <w:color w:val="000000"/>
                <w:sz w:val="20"/>
              </w:rPr>
              <w:t xml:space="preserve">
2. Обеспечение демократических принципов деятельности организаций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3. Совершенствование системы финансирования образования и науки. </w:t>
            </w:r>
          </w:p>
          <w:p>
            <w:pPr>
              <w:spacing w:after="20"/>
              <w:ind w:left="20"/>
              <w:jc w:val="both"/>
            </w:pPr>
            <w:r>
              <w:rPr>
                <w:rFonts w:ascii="Times New Roman"/>
                <w:b w:val="false"/>
                <w:i w:val="false"/>
                <w:color w:val="000000"/>
                <w:sz w:val="20"/>
              </w:rPr>
              <w:t xml:space="preserve">
4. Повышение эффективности управления реализацией молодежной </w:t>
            </w:r>
          </w:p>
          <w:p>
            <w:pPr>
              <w:spacing w:after="20"/>
              <w:ind w:left="20"/>
              <w:jc w:val="both"/>
            </w:pPr>
            <w:r>
              <w:rPr>
                <w:rFonts w:ascii="Times New Roman"/>
                <w:b w:val="false"/>
                <w:i w:val="false"/>
                <w:color w:val="000000"/>
                <w:sz w:val="20"/>
              </w:rPr>
              <w:t xml:space="preserve">
политики.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Планируемая степень обеспечения </w:t>
            </w:r>
          </w:p>
          <w:p>
            <w:pPr>
              <w:spacing w:after="20"/>
              <w:ind w:left="20"/>
              <w:jc w:val="both"/>
            </w:pPr>
            <w:r>
              <w:rPr>
                <w:rFonts w:ascii="Times New Roman"/>
                <w:b w:val="false"/>
                <w:i w:val="false"/>
                <w:color w:val="000000"/>
                <w:sz w:val="20"/>
              </w:rPr>
              <w:t xml:space="preserve">
основными средствами Министерства от </w:t>
            </w:r>
          </w:p>
          <w:p>
            <w:pPr>
              <w:spacing w:after="20"/>
              <w:ind w:left="20"/>
              <w:jc w:val="both"/>
            </w:pPr>
            <w:r>
              <w:rPr>
                <w:rFonts w:ascii="Times New Roman"/>
                <w:b w:val="false"/>
                <w:i w:val="false"/>
                <w:color w:val="000000"/>
                <w:sz w:val="20"/>
              </w:rPr>
              <w:t xml:space="preserve">
потребности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p>
            <w:pPr>
              <w:spacing w:after="20"/>
              <w:ind w:left="20"/>
              <w:jc w:val="both"/>
            </w:pPr>
            <w:r>
              <w:rPr>
                <w:rFonts w:ascii="Times New Roman"/>
                <w:b w:val="false"/>
                <w:i w:val="false"/>
                <w:color w:val="000000"/>
                <w:sz w:val="20"/>
              </w:rPr>
              <w:t xml:space="preserve">
491, </w:t>
            </w:r>
          </w:p>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xml:space="preserve">
529, </w:t>
            </w:r>
          </w:p>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p>
            <w:pPr>
              <w:spacing w:after="20"/>
              <w:ind w:left="20"/>
              <w:jc w:val="both"/>
            </w:pPr>
            <w:r>
              <w:rPr>
                <w:rFonts w:ascii="Times New Roman"/>
                <w:b w:val="false"/>
                <w:i w:val="false"/>
                <w:color w:val="000000"/>
                <w:sz w:val="20"/>
              </w:rPr>
              <w:t xml:space="preserve">
104 , </w:t>
            </w:r>
          </w:p>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xml:space="preserve">
300, </w:t>
            </w:r>
          </w:p>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p>
            <w:pPr>
              <w:spacing w:after="20"/>
              <w:ind w:left="20"/>
              <w:jc w:val="both"/>
            </w:pPr>
            <w:r>
              <w:rPr>
                <w:rFonts w:ascii="Times New Roman"/>
                <w:b w:val="false"/>
                <w:i w:val="false"/>
                <w:color w:val="000000"/>
                <w:sz w:val="20"/>
              </w:rPr>
              <w:t xml:space="preserve">
872,0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Материально-техническое оснащение организаций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материально-технической базы организаций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Оснащение школ лингафонными, мультимедийными (ЛМК) и предметными </w:t>
            </w:r>
          </w:p>
          <w:p>
            <w:pPr>
              <w:spacing w:after="20"/>
              <w:ind w:left="20"/>
              <w:jc w:val="both"/>
            </w:pPr>
            <w:r>
              <w:rPr>
                <w:rFonts w:ascii="Times New Roman"/>
                <w:b w:val="false"/>
                <w:i w:val="false"/>
                <w:color w:val="000000"/>
                <w:sz w:val="20"/>
              </w:rPr>
              <w:t xml:space="preserve">
кабинетами, Интернетом. </w:t>
            </w:r>
          </w:p>
          <w:p>
            <w:pPr>
              <w:spacing w:after="20"/>
              <w:ind w:left="20"/>
              <w:jc w:val="both"/>
            </w:pPr>
            <w:r>
              <w:rPr>
                <w:rFonts w:ascii="Times New Roman"/>
                <w:b w:val="false"/>
                <w:i w:val="false"/>
                <w:color w:val="000000"/>
                <w:sz w:val="20"/>
              </w:rPr>
              <w:t xml:space="preserve">
6. Обеспечение доступности дополнительного образования. </w:t>
            </w:r>
          </w:p>
          <w:p>
            <w:pPr>
              <w:spacing w:after="20"/>
              <w:ind w:left="20"/>
              <w:jc w:val="both"/>
            </w:pPr>
            <w:r>
              <w:rPr>
                <w:rFonts w:ascii="Times New Roman"/>
                <w:b w:val="false"/>
                <w:i w:val="false"/>
                <w:color w:val="000000"/>
                <w:sz w:val="20"/>
              </w:rPr>
              <w:t xml:space="preserve">
7. Обеспечение доступности образования детям с ограниченными </w:t>
            </w:r>
          </w:p>
          <w:p>
            <w:pPr>
              <w:spacing w:after="20"/>
              <w:ind w:left="20"/>
              <w:jc w:val="both"/>
            </w:pPr>
            <w:r>
              <w:rPr>
                <w:rFonts w:ascii="Times New Roman"/>
                <w:b w:val="false"/>
                <w:i w:val="false"/>
                <w:color w:val="000000"/>
                <w:sz w:val="20"/>
              </w:rPr>
              <w:t xml:space="preserve">
возможностями в развитии.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Удовлетворение потребностей отраслей экономики квалифицированными </w:t>
            </w:r>
          </w:p>
          <w:p>
            <w:pPr>
              <w:spacing w:after="20"/>
              <w:ind w:left="20"/>
              <w:jc w:val="both"/>
            </w:pPr>
            <w:r>
              <w:rPr>
                <w:rFonts w:ascii="Times New Roman"/>
                <w:b w:val="false"/>
                <w:i w:val="false"/>
                <w:color w:val="000000"/>
                <w:sz w:val="20"/>
              </w:rPr>
              <w:t xml:space="preserve">
и конкурентоспособными специалистами технического и обслуживающего </w:t>
            </w:r>
          </w:p>
          <w:p>
            <w:pPr>
              <w:spacing w:after="20"/>
              <w:ind w:left="20"/>
              <w:jc w:val="both"/>
            </w:pPr>
            <w:r>
              <w:rPr>
                <w:rFonts w:ascii="Times New Roman"/>
                <w:b w:val="false"/>
                <w:i w:val="false"/>
                <w:color w:val="000000"/>
                <w:sz w:val="20"/>
              </w:rPr>
              <w:t xml:space="preserve">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Повышение качества и эффективности системы технического и </w:t>
            </w:r>
          </w:p>
          <w:p>
            <w:pPr>
              <w:spacing w:after="20"/>
              <w:ind w:left="20"/>
              <w:jc w:val="both"/>
            </w:pPr>
            <w:r>
              <w:rPr>
                <w:rFonts w:ascii="Times New Roman"/>
                <w:b w:val="false"/>
                <w:i w:val="false"/>
                <w:color w:val="000000"/>
                <w:sz w:val="20"/>
              </w:rPr>
              <w:t xml:space="preserve">
профессионального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Развитие материально-технической базы вузов.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государственных учреждений </w:t>
            </w:r>
          </w:p>
          <w:p>
            <w:pPr>
              <w:spacing w:after="20"/>
              <w:ind w:left="20"/>
              <w:jc w:val="both"/>
            </w:pPr>
            <w:r>
              <w:rPr>
                <w:rFonts w:ascii="Times New Roman"/>
                <w:b w:val="false"/>
                <w:i w:val="false"/>
                <w:color w:val="000000"/>
                <w:sz w:val="20"/>
              </w:rPr>
              <w:t xml:space="preserve">
образования, обеспеченных </w:t>
            </w:r>
          </w:p>
          <w:p>
            <w:pPr>
              <w:spacing w:after="20"/>
              <w:ind w:left="20"/>
              <w:jc w:val="both"/>
            </w:pPr>
            <w:r>
              <w:rPr>
                <w:rFonts w:ascii="Times New Roman"/>
                <w:b w:val="false"/>
                <w:i w:val="false"/>
                <w:color w:val="000000"/>
                <w:sz w:val="20"/>
              </w:rPr>
              <w:t xml:space="preserve">
оборудованием и другими основными </w:t>
            </w:r>
          </w:p>
          <w:p>
            <w:pPr>
              <w:spacing w:after="20"/>
              <w:ind w:left="20"/>
              <w:jc w:val="both"/>
            </w:pPr>
            <w:r>
              <w:rPr>
                <w:rFonts w:ascii="Times New Roman"/>
                <w:b w:val="false"/>
                <w:i w:val="false"/>
                <w:color w:val="000000"/>
                <w:sz w:val="20"/>
              </w:rPr>
              <w:t xml:space="preserve">
средствами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приобретенных государственными </w:t>
            </w:r>
          </w:p>
          <w:p>
            <w:pPr>
              <w:spacing w:after="20"/>
              <w:ind w:left="20"/>
              <w:jc w:val="both"/>
            </w:pPr>
            <w:r>
              <w:rPr>
                <w:rFonts w:ascii="Times New Roman"/>
                <w:b w:val="false"/>
                <w:i w:val="false"/>
                <w:color w:val="000000"/>
                <w:sz w:val="20"/>
              </w:rPr>
              <w:t xml:space="preserve">
учреждениями образования основных </w:t>
            </w:r>
          </w:p>
          <w:p>
            <w:pPr>
              <w:spacing w:after="20"/>
              <w:ind w:left="20"/>
              <w:jc w:val="both"/>
            </w:pPr>
            <w:r>
              <w:rPr>
                <w:rFonts w:ascii="Times New Roman"/>
                <w:b w:val="false"/>
                <w:i w:val="false"/>
                <w:color w:val="000000"/>
                <w:sz w:val="20"/>
              </w:rPr>
              <w:t xml:space="preserve">
средств и нематериальных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государственных предприятий </w:t>
            </w:r>
          </w:p>
          <w:p>
            <w:pPr>
              <w:spacing w:after="20"/>
              <w:ind w:left="20"/>
              <w:jc w:val="both"/>
            </w:pPr>
            <w:r>
              <w:rPr>
                <w:rFonts w:ascii="Times New Roman"/>
                <w:b w:val="false"/>
                <w:i w:val="false"/>
                <w:color w:val="000000"/>
                <w:sz w:val="20"/>
              </w:rPr>
              <w:t xml:space="preserve">
образования, обеспеченных </w:t>
            </w:r>
          </w:p>
          <w:p>
            <w:pPr>
              <w:spacing w:after="20"/>
              <w:ind w:left="20"/>
              <w:jc w:val="both"/>
            </w:pPr>
            <w:r>
              <w:rPr>
                <w:rFonts w:ascii="Times New Roman"/>
                <w:b w:val="false"/>
                <w:i w:val="false"/>
                <w:color w:val="000000"/>
                <w:sz w:val="20"/>
              </w:rPr>
              <w:t xml:space="preserve">
оборудованием и другими основными </w:t>
            </w:r>
          </w:p>
          <w:p>
            <w:pPr>
              <w:spacing w:after="20"/>
              <w:ind w:left="20"/>
              <w:jc w:val="both"/>
            </w:pPr>
            <w:r>
              <w:rPr>
                <w:rFonts w:ascii="Times New Roman"/>
                <w:b w:val="false"/>
                <w:i w:val="false"/>
                <w:color w:val="000000"/>
                <w:sz w:val="20"/>
              </w:rPr>
              <w:t xml:space="preserve">
средствами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приобретенных государственными </w:t>
            </w:r>
          </w:p>
          <w:p>
            <w:pPr>
              <w:spacing w:after="20"/>
              <w:ind w:left="20"/>
              <w:jc w:val="both"/>
            </w:pPr>
            <w:r>
              <w:rPr>
                <w:rFonts w:ascii="Times New Roman"/>
                <w:b w:val="false"/>
                <w:i w:val="false"/>
                <w:color w:val="000000"/>
                <w:sz w:val="20"/>
              </w:rPr>
              <w:t xml:space="preserve">
предприятиями образования основных </w:t>
            </w:r>
          </w:p>
          <w:p>
            <w:pPr>
              <w:spacing w:after="20"/>
              <w:ind w:left="20"/>
              <w:jc w:val="both"/>
            </w:pPr>
            <w:r>
              <w:rPr>
                <w:rFonts w:ascii="Times New Roman"/>
                <w:b w:val="false"/>
                <w:i w:val="false"/>
                <w:color w:val="000000"/>
                <w:sz w:val="20"/>
              </w:rPr>
              <w:t xml:space="preserve">
средств и нематериальных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условий для качественного проведения учебного процесса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оборудованием и другими </w:t>
            </w:r>
          </w:p>
          <w:p>
            <w:pPr>
              <w:spacing w:after="20"/>
              <w:ind w:left="20"/>
              <w:jc w:val="both"/>
            </w:pPr>
            <w:r>
              <w:rPr>
                <w:rFonts w:ascii="Times New Roman"/>
                <w:b w:val="false"/>
                <w:i w:val="false"/>
                <w:color w:val="000000"/>
                <w:sz w:val="20"/>
              </w:rPr>
              <w:t xml:space="preserve">
основными средствами от потребности </w:t>
            </w:r>
          </w:p>
          <w:p>
            <w:pPr>
              <w:spacing w:after="20"/>
              <w:ind w:left="20"/>
              <w:jc w:val="both"/>
            </w:pPr>
            <w:r>
              <w:rPr>
                <w:rFonts w:ascii="Times New Roman"/>
                <w:b w:val="false"/>
                <w:i w:val="false"/>
                <w:color w:val="000000"/>
                <w:sz w:val="20"/>
              </w:rPr>
              <w:t xml:space="preserve">
государственных учреждений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Оснащенность оборудованием и другими </w:t>
            </w:r>
          </w:p>
          <w:p>
            <w:pPr>
              <w:spacing w:after="20"/>
              <w:ind w:left="20"/>
              <w:jc w:val="both"/>
            </w:pPr>
            <w:r>
              <w:rPr>
                <w:rFonts w:ascii="Times New Roman"/>
                <w:b w:val="false"/>
                <w:i w:val="false"/>
                <w:color w:val="000000"/>
                <w:sz w:val="20"/>
              </w:rPr>
              <w:t xml:space="preserve">
основными средствами от потребности </w:t>
            </w:r>
          </w:p>
          <w:p>
            <w:pPr>
              <w:spacing w:after="20"/>
              <w:ind w:left="20"/>
              <w:jc w:val="both"/>
            </w:pPr>
            <w:r>
              <w:rPr>
                <w:rFonts w:ascii="Times New Roman"/>
                <w:b w:val="false"/>
                <w:i w:val="false"/>
                <w:color w:val="000000"/>
                <w:sz w:val="20"/>
              </w:rPr>
              <w:t xml:space="preserve">
государственных предприятий </w:t>
            </w:r>
          </w:p>
          <w:p>
            <w:pPr>
              <w:spacing w:after="20"/>
              <w:ind w:left="20"/>
              <w:jc w:val="both"/>
            </w:pPr>
            <w:r>
              <w:rPr>
                <w:rFonts w:ascii="Times New Roman"/>
                <w:b w:val="false"/>
                <w:i w:val="false"/>
                <w:color w:val="000000"/>
                <w:sz w:val="20"/>
              </w:rPr>
              <w:t xml:space="preserve">
образования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p>
            <w:pPr>
              <w:spacing w:after="20"/>
              <w:ind w:left="20"/>
              <w:jc w:val="both"/>
            </w:pPr>
            <w:r>
              <w:rPr>
                <w:rFonts w:ascii="Times New Roman"/>
                <w:b w:val="false"/>
                <w:i w:val="false"/>
                <w:color w:val="000000"/>
                <w:sz w:val="20"/>
              </w:rPr>
              <w:t xml:space="preserve">
672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p>
            <w:pPr>
              <w:spacing w:after="20"/>
              <w:ind w:left="20"/>
              <w:jc w:val="both"/>
            </w:pPr>
            <w:r>
              <w:rPr>
                <w:rFonts w:ascii="Times New Roman"/>
                <w:b w:val="false"/>
                <w:i w:val="false"/>
                <w:color w:val="000000"/>
                <w:sz w:val="20"/>
              </w:rPr>
              <w:t xml:space="preserve">
234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p>
            <w:pPr>
              <w:spacing w:after="20"/>
              <w:ind w:left="20"/>
              <w:jc w:val="both"/>
            </w:pPr>
            <w:r>
              <w:rPr>
                <w:rFonts w:ascii="Times New Roman"/>
                <w:b w:val="false"/>
                <w:i w:val="false"/>
                <w:color w:val="000000"/>
                <w:sz w:val="20"/>
              </w:rPr>
              <w:t xml:space="preserve">
018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p>
            <w:pPr>
              <w:spacing w:after="20"/>
              <w:ind w:left="20"/>
              <w:jc w:val="both"/>
            </w:pPr>
            <w:r>
              <w:rPr>
                <w:rFonts w:ascii="Times New Roman"/>
                <w:b w:val="false"/>
                <w:i w:val="false"/>
                <w:color w:val="000000"/>
                <w:sz w:val="20"/>
              </w:rPr>
              <w:t xml:space="preserve">
018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капитала АО "Оркен"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Пополнение уставного капитала на проектирование, перепривязку, </w:t>
            </w:r>
          </w:p>
          <w:p>
            <w:pPr>
              <w:spacing w:after="20"/>
              <w:ind w:left="20"/>
              <w:jc w:val="both"/>
            </w:pPr>
            <w:r>
              <w:rPr>
                <w:rFonts w:ascii="Times New Roman"/>
                <w:b w:val="false"/>
                <w:i w:val="false"/>
                <w:color w:val="000000"/>
                <w:sz w:val="20"/>
              </w:rPr>
              <w:t xml:space="preserve">
строительство и приобретение учебного оборудования для 20-ти школ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Развитие сети школ </w:t>
            </w:r>
          </w:p>
          <w:p>
            <w:pPr>
              <w:spacing w:after="20"/>
              <w:ind w:left="20"/>
              <w:jc w:val="both"/>
            </w:pPr>
            <w:r>
              <w:rPr>
                <w:rFonts w:ascii="Times New Roman"/>
                <w:b w:val="false"/>
                <w:i w:val="false"/>
                <w:color w:val="000000"/>
                <w:sz w:val="20"/>
              </w:rPr>
              <w:t xml:space="preserve">
2. Оснащение школ лингафонными, мультимедийными (ЛМК) и предметными </w:t>
            </w:r>
          </w:p>
          <w:p>
            <w:pPr>
              <w:spacing w:after="20"/>
              <w:ind w:left="20"/>
              <w:jc w:val="both"/>
            </w:pPr>
            <w:r>
              <w:rPr>
                <w:rFonts w:ascii="Times New Roman"/>
                <w:b w:val="false"/>
                <w:i w:val="false"/>
                <w:color w:val="000000"/>
                <w:sz w:val="20"/>
              </w:rPr>
              <w:t xml:space="preserve">
кабинетами, Интернетом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Своевременное перечисление средств для пополнения уставного капитала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
534 </w:t>
            </w:r>
          </w:p>
          <w:p>
            <w:pPr>
              <w:spacing w:after="20"/>
              <w:ind w:left="20"/>
              <w:jc w:val="both"/>
            </w:pPr>
            <w:r>
              <w:rPr>
                <w:rFonts w:ascii="Times New Roman"/>
                <w:b w:val="false"/>
                <w:i w:val="false"/>
                <w:color w:val="000000"/>
                <w:sz w:val="20"/>
              </w:rPr>
              <w:t xml:space="preserve">
745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668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p>
            <w:pPr>
              <w:spacing w:after="20"/>
              <w:ind w:left="20"/>
              <w:jc w:val="both"/>
            </w:pPr>
            <w:r>
              <w:rPr>
                <w:rFonts w:ascii="Times New Roman"/>
                <w:b w:val="false"/>
                <w:i w:val="false"/>
                <w:color w:val="000000"/>
                <w:sz w:val="20"/>
              </w:rPr>
              <w:t xml:space="preserve">
927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мероприятий по молодежной политике и патриотического </w:t>
            </w:r>
          </w:p>
          <w:p>
            <w:pPr>
              <w:spacing w:after="20"/>
              <w:ind w:left="20"/>
              <w:jc w:val="both"/>
            </w:pPr>
            <w:r>
              <w:rPr>
                <w:rFonts w:ascii="Times New Roman"/>
                <w:b w:val="false"/>
                <w:i w:val="false"/>
                <w:color w:val="000000"/>
                <w:sz w:val="20"/>
              </w:rPr>
              <w:t xml:space="preserve">
воспитания граждан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нормативной и методологической базы по реализации </w:t>
            </w:r>
          </w:p>
          <w:p>
            <w:pPr>
              <w:spacing w:after="20"/>
              <w:ind w:left="20"/>
              <w:jc w:val="both"/>
            </w:pPr>
            <w:r>
              <w:rPr>
                <w:rFonts w:ascii="Times New Roman"/>
                <w:b w:val="false"/>
                <w:i w:val="false"/>
                <w:color w:val="000000"/>
                <w:sz w:val="20"/>
              </w:rPr>
              <w:t xml:space="preserve">
молодежной политики, проведение анализа ситуации в молодежной среде, </w:t>
            </w:r>
          </w:p>
          <w:p>
            <w:pPr>
              <w:spacing w:after="20"/>
              <w:ind w:left="20"/>
              <w:jc w:val="both"/>
            </w:pPr>
            <w:r>
              <w:rPr>
                <w:rFonts w:ascii="Times New Roman"/>
                <w:b w:val="false"/>
                <w:i w:val="false"/>
                <w:color w:val="000000"/>
                <w:sz w:val="20"/>
              </w:rPr>
              <w:t xml:space="preserve">
определение актуальных проблем молодежи и путей их решения; </w:t>
            </w:r>
          </w:p>
          <w:p>
            <w:pPr>
              <w:spacing w:after="20"/>
              <w:ind w:left="20"/>
              <w:jc w:val="both"/>
            </w:pPr>
            <w:r>
              <w:rPr>
                <w:rFonts w:ascii="Times New Roman"/>
                <w:b w:val="false"/>
                <w:i w:val="false"/>
                <w:color w:val="000000"/>
                <w:sz w:val="20"/>
              </w:rPr>
              <w:t xml:space="preserve">
социологические исследования, мониторинг реализации молодежной </w:t>
            </w:r>
          </w:p>
          <w:p>
            <w:pPr>
              <w:spacing w:after="20"/>
              <w:ind w:left="20"/>
              <w:jc w:val="both"/>
            </w:pPr>
            <w:r>
              <w:rPr>
                <w:rFonts w:ascii="Times New Roman"/>
                <w:b w:val="false"/>
                <w:i w:val="false"/>
                <w:color w:val="000000"/>
                <w:sz w:val="20"/>
              </w:rPr>
              <w:t xml:space="preserve">
политики; научно-методическое, информационное и консультативное </w:t>
            </w:r>
          </w:p>
          <w:p>
            <w:pPr>
              <w:spacing w:after="20"/>
              <w:ind w:left="20"/>
              <w:jc w:val="both"/>
            </w:pPr>
            <w:r>
              <w:rPr>
                <w:rFonts w:ascii="Times New Roman"/>
                <w:b w:val="false"/>
                <w:i w:val="false"/>
                <w:color w:val="000000"/>
                <w:sz w:val="20"/>
              </w:rPr>
              <w:t xml:space="preserve">
сопровождение реализации молодежной политики и патриотического </w:t>
            </w:r>
          </w:p>
          <w:p>
            <w:pPr>
              <w:spacing w:after="20"/>
              <w:ind w:left="20"/>
              <w:jc w:val="both"/>
            </w:pPr>
            <w:r>
              <w:rPr>
                <w:rFonts w:ascii="Times New Roman"/>
                <w:b w:val="false"/>
                <w:i w:val="false"/>
                <w:color w:val="000000"/>
                <w:sz w:val="20"/>
              </w:rPr>
              <w:t xml:space="preserve">
воспитания; проведение комплекса мероприятий, направленных на </w:t>
            </w:r>
          </w:p>
          <w:p>
            <w:pPr>
              <w:spacing w:after="20"/>
              <w:ind w:left="20"/>
              <w:jc w:val="both"/>
            </w:pPr>
            <w:r>
              <w:rPr>
                <w:rFonts w:ascii="Times New Roman"/>
                <w:b w:val="false"/>
                <w:i w:val="false"/>
                <w:color w:val="000000"/>
                <w:sz w:val="20"/>
              </w:rPr>
              <w:t xml:space="preserve">
вовлечение молодежи в общественно-политическое и социально- </w:t>
            </w:r>
          </w:p>
          <w:p>
            <w:pPr>
              <w:spacing w:after="20"/>
              <w:ind w:left="20"/>
              <w:jc w:val="both"/>
            </w:pPr>
            <w:r>
              <w:rPr>
                <w:rFonts w:ascii="Times New Roman"/>
                <w:b w:val="false"/>
                <w:i w:val="false"/>
                <w:color w:val="000000"/>
                <w:sz w:val="20"/>
              </w:rPr>
              <w:t xml:space="preserve">
экономическое развитие страны; обеспечение деятельности ресурсных </w:t>
            </w:r>
          </w:p>
          <w:p>
            <w:pPr>
              <w:spacing w:after="20"/>
              <w:ind w:left="20"/>
              <w:jc w:val="both"/>
            </w:pPr>
            <w:r>
              <w:rPr>
                <w:rFonts w:ascii="Times New Roman"/>
                <w:b w:val="false"/>
                <w:i w:val="false"/>
                <w:color w:val="000000"/>
                <w:sz w:val="20"/>
              </w:rPr>
              <w:t xml:space="preserve">
центров для молодежных организаций на республиканском и областном </w:t>
            </w:r>
          </w:p>
          <w:p>
            <w:pPr>
              <w:spacing w:after="20"/>
              <w:ind w:left="20"/>
              <w:jc w:val="both"/>
            </w:pPr>
            <w:r>
              <w:rPr>
                <w:rFonts w:ascii="Times New Roman"/>
                <w:b w:val="false"/>
                <w:i w:val="false"/>
                <w:color w:val="000000"/>
                <w:sz w:val="20"/>
              </w:rPr>
              <w:t xml:space="preserve">
уровне, обеспечение проведения конкурса социально-значимых проектов </w:t>
            </w:r>
          </w:p>
          <w:p>
            <w:pPr>
              <w:spacing w:after="20"/>
              <w:ind w:left="20"/>
              <w:jc w:val="both"/>
            </w:pPr>
            <w:r>
              <w:rPr>
                <w:rFonts w:ascii="Times New Roman"/>
                <w:b w:val="false"/>
                <w:i w:val="false"/>
                <w:color w:val="000000"/>
                <w:sz w:val="20"/>
              </w:rPr>
              <w:t xml:space="preserve">
молодежных организаций, методическое сопровождение реализации </w:t>
            </w:r>
          </w:p>
          <w:p>
            <w:pPr>
              <w:spacing w:after="20"/>
              <w:ind w:left="20"/>
              <w:jc w:val="both"/>
            </w:pPr>
            <w:r>
              <w:rPr>
                <w:rFonts w:ascii="Times New Roman"/>
                <w:b w:val="false"/>
                <w:i w:val="false"/>
                <w:color w:val="000000"/>
                <w:sz w:val="20"/>
              </w:rPr>
              <w:t xml:space="preserve">
проектов, мониторинг качества реализации проектов, формирование </w:t>
            </w:r>
          </w:p>
          <w:p>
            <w:pPr>
              <w:spacing w:after="20"/>
              <w:ind w:left="20"/>
              <w:jc w:val="both"/>
            </w:pPr>
            <w:r>
              <w:rPr>
                <w:rFonts w:ascii="Times New Roman"/>
                <w:b w:val="false"/>
                <w:i w:val="false"/>
                <w:color w:val="000000"/>
                <w:sz w:val="20"/>
              </w:rPr>
              <w:t xml:space="preserve">
молодежных трудовых отрядов, расширение международного молодежного </w:t>
            </w:r>
          </w:p>
          <w:p>
            <w:pPr>
              <w:spacing w:after="20"/>
              <w:ind w:left="20"/>
              <w:jc w:val="both"/>
            </w:pPr>
            <w:r>
              <w:rPr>
                <w:rFonts w:ascii="Times New Roman"/>
                <w:b w:val="false"/>
                <w:i w:val="false"/>
                <w:color w:val="000000"/>
                <w:sz w:val="20"/>
              </w:rPr>
              <w:t xml:space="preserve">
сотрудничества; поддержка талантливой молодежи, патриотическое </w:t>
            </w:r>
          </w:p>
          <w:p>
            <w:pPr>
              <w:spacing w:after="20"/>
              <w:ind w:left="20"/>
              <w:jc w:val="both"/>
            </w:pPr>
            <w:r>
              <w:rPr>
                <w:rFonts w:ascii="Times New Roman"/>
                <w:b w:val="false"/>
                <w:i w:val="false"/>
                <w:color w:val="000000"/>
                <w:sz w:val="20"/>
              </w:rPr>
              <w:t xml:space="preserve">
воспитание через проведение массовых мероприятий и разработку </w:t>
            </w:r>
          </w:p>
          <w:p>
            <w:pPr>
              <w:spacing w:after="20"/>
              <w:ind w:left="20"/>
              <w:jc w:val="both"/>
            </w:pPr>
            <w:r>
              <w:rPr>
                <w:rFonts w:ascii="Times New Roman"/>
                <w:b w:val="false"/>
                <w:i w:val="false"/>
                <w:color w:val="000000"/>
                <w:sz w:val="20"/>
              </w:rPr>
              <w:t xml:space="preserve">
методических и публицистических мероприятий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Создание условий для развития детей и молодежи, вовлечения их в </w:t>
            </w:r>
          </w:p>
          <w:p>
            <w:pPr>
              <w:spacing w:after="20"/>
              <w:ind w:left="20"/>
              <w:jc w:val="both"/>
            </w:pPr>
            <w:r>
              <w:rPr>
                <w:rFonts w:ascii="Times New Roman"/>
                <w:b w:val="false"/>
                <w:i w:val="false"/>
                <w:color w:val="000000"/>
                <w:sz w:val="20"/>
              </w:rPr>
              <w:t xml:space="preserve">
социально-экономическое развитие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реализации социальных прав и государственных гарантий </w:t>
            </w:r>
          </w:p>
          <w:p>
            <w:pPr>
              <w:spacing w:after="20"/>
              <w:ind w:left="20"/>
              <w:jc w:val="both"/>
            </w:pPr>
            <w:r>
              <w:rPr>
                <w:rFonts w:ascii="Times New Roman"/>
                <w:b w:val="false"/>
                <w:i w:val="false"/>
                <w:color w:val="000000"/>
                <w:sz w:val="20"/>
              </w:rPr>
              <w:t xml:space="preserve">
молодежи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1.Обеспечение государственной поддержки молодежи </w:t>
            </w:r>
          </w:p>
          <w:p>
            <w:pPr>
              <w:spacing w:after="20"/>
              <w:ind w:left="20"/>
              <w:jc w:val="both"/>
            </w:pPr>
            <w:r>
              <w:rPr>
                <w:rFonts w:ascii="Times New Roman"/>
                <w:b w:val="false"/>
                <w:i w:val="false"/>
                <w:color w:val="000000"/>
                <w:sz w:val="20"/>
              </w:rPr>
              <w:t xml:space="preserve">
2. Выявление уровня удовлетворенности потребностей молодежи в </w:t>
            </w:r>
          </w:p>
          <w:p>
            <w:pPr>
              <w:spacing w:after="20"/>
              <w:ind w:left="20"/>
              <w:jc w:val="both"/>
            </w:pPr>
            <w:r>
              <w:rPr>
                <w:rFonts w:ascii="Times New Roman"/>
                <w:b w:val="false"/>
                <w:i w:val="false"/>
                <w:color w:val="000000"/>
                <w:sz w:val="20"/>
              </w:rPr>
              <w:t xml:space="preserve">
социально-экономической сфере </w:t>
            </w:r>
          </w:p>
          <w:p>
            <w:pPr>
              <w:spacing w:after="20"/>
              <w:ind w:left="20"/>
              <w:jc w:val="both"/>
            </w:pPr>
            <w:r>
              <w:rPr>
                <w:rFonts w:ascii="Times New Roman"/>
                <w:b w:val="false"/>
                <w:i w:val="false"/>
                <w:color w:val="000000"/>
                <w:sz w:val="20"/>
              </w:rPr>
              <w:t xml:space="preserve">
3. Патриотическое воспитание граждан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Повышение эффективности управления системой образования и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Совершенствование управления и финансирования системы образования </w:t>
            </w:r>
          </w:p>
          <w:p>
            <w:pPr>
              <w:spacing w:after="20"/>
              <w:ind w:left="20"/>
              <w:jc w:val="both"/>
            </w:pPr>
            <w:r>
              <w:rPr>
                <w:rFonts w:ascii="Times New Roman"/>
                <w:b w:val="false"/>
                <w:i w:val="false"/>
                <w:color w:val="000000"/>
                <w:sz w:val="20"/>
              </w:rPr>
              <w:t xml:space="preserve">
и науки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Повышение эффективности управления реализации молодежной политики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социально-значимых проектов в рамках </w:t>
            </w:r>
          </w:p>
          <w:p>
            <w:pPr>
              <w:spacing w:after="20"/>
              <w:ind w:left="20"/>
              <w:jc w:val="both"/>
            </w:pPr>
            <w:r>
              <w:rPr>
                <w:rFonts w:ascii="Times New Roman"/>
                <w:b w:val="false"/>
                <w:i w:val="false"/>
                <w:color w:val="000000"/>
                <w:sz w:val="20"/>
              </w:rPr>
              <w:t>
государственного социального заказа,</w:t>
            </w:r>
          </w:p>
          <w:p>
            <w:pPr>
              <w:spacing w:after="20"/>
              <w:ind w:left="20"/>
              <w:jc w:val="both"/>
            </w:pPr>
            <w:r>
              <w:rPr>
                <w:rFonts w:ascii="Times New Roman"/>
                <w:b w:val="false"/>
                <w:i w:val="false"/>
                <w:color w:val="000000"/>
                <w:sz w:val="20"/>
              </w:rPr>
              <w:t xml:space="preserve">
не менее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деятельности центров по </w:t>
            </w:r>
          </w:p>
          <w:p>
            <w:pPr>
              <w:spacing w:after="20"/>
              <w:ind w:left="20"/>
              <w:jc w:val="both"/>
            </w:pPr>
            <w:r>
              <w:rPr>
                <w:rFonts w:ascii="Times New Roman"/>
                <w:b w:val="false"/>
                <w:i w:val="false"/>
                <w:color w:val="000000"/>
                <w:sz w:val="20"/>
              </w:rPr>
              <w:t xml:space="preserve">
работе с молодежными организациями на </w:t>
            </w:r>
          </w:p>
          <w:p>
            <w:pPr>
              <w:spacing w:after="20"/>
              <w:ind w:left="20"/>
              <w:jc w:val="both"/>
            </w:pPr>
            <w:r>
              <w:rPr>
                <w:rFonts w:ascii="Times New Roman"/>
                <w:b w:val="false"/>
                <w:i w:val="false"/>
                <w:color w:val="000000"/>
                <w:sz w:val="20"/>
              </w:rPr>
              <w:t xml:space="preserve">
республиканском и местном уровне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 гионы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w:t>
            </w:r>
          </w:p>
          <w:p>
            <w:pPr>
              <w:spacing w:after="20"/>
              <w:ind w:left="20"/>
              <w:jc w:val="both"/>
            </w:pPr>
            <w:r>
              <w:rPr>
                <w:rFonts w:ascii="Times New Roman"/>
                <w:b w:val="false"/>
                <w:i w:val="false"/>
                <w:color w:val="000000"/>
                <w:sz w:val="20"/>
              </w:rPr>
              <w:t xml:space="preserve">
разработанных методик и стандартов </w:t>
            </w:r>
          </w:p>
          <w:p>
            <w:pPr>
              <w:spacing w:after="20"/>
              <w:ind w:left="20"/>
              <w:jc w:val="both"/>
            </w:pPr>
            <w:r>
              <w:rPr>
                <w:rFonts w:ascii="Times New Roman"/>
                <w:b w:val="false"/>
                <w:i w:val="false"/>
                <w:color w:val="000000"/>
                <w:sz w:val="20"/>
              </w:rPr>
              <w:t xml:space="preserve">
услуг центров по работе с молодежными </w:t>
            </w:r>
          </w:p>
          <w:p>
            <w:pPr>
              <w:spacing w:after="20"/>
              <w:ind w:left="20"/>
              <w:jc w:val="both"/>
            </w:pPr>
            <w:r>
              <w:rPr>
                <w:rFonts w:ascii="Times New Roman"/>
                <w:b w:val="false"/>
                <w:i w:val="false"/>
                <w:color w:val="000000"/>
                <w:sz w:val="20"/>
              </w:rPr>
              <w:t xml:space="preserve">
организациями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учащейся </w:t>
            </w:r>
          </w:p>
          <w:p>
            <w:pPr>
              <w:spacing w:after="20"/>
              <w:ind w:left="20"/>
              <w:jc w:val="both"/>
            </w:pPr>
            <w:r>
              <w:rPr>
                <w:rFonts w:ascii="Times New Roman"/>
                <w:b w:val="false"/>
                <w:i w:val="false"/>
                <w:color w:val="000000"/>
                <w:sz w:val="20"/>
              </w:rPr>
              <w:t xml:space="preserve">
молодежи, привлеченных к </w:t>
            </w:r>
          </w:p>
          <w:p>
            <w:pPr>
              <w:spacing w:after="20"/>
              <w:ind w:left="20"/>
              <w:jc w:val="both"/>
            </w:pPr>
            <w:r>
              <w:rPr>
                <w:rFonts w:ascii="Times New Roman"/>
                <w:b w:val="false"/>
                <w:i w:val="false"/>
                <w:color w:val="000000"/>
                <w:sz w:val="20"/>
              </w:rPr>
              <w:t xml:space="preserve">
озеленительным общественным работам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000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Предполагаемое количество молодежи, </w:t>
            </w:r>
          </w:p>
          <w:p>
            <w:pPr>
              <w:spacing w:after="20"/>
              <w:ind w:left="20"/>
              <w:jc w:val="both"/>
            </w:pPr>
            <w:r>
              <w:rPr>
                <w:rFonts w:ascii="Times New Roman"/>
                <w:b w:val="false"/>
                <w:i w:val="false"/>
                <w:color w:val="000000"/>
                <w:sz w:val="20"/>
              </w:rPr>
              <w:t xml:space="preserve">
которые будут охвачены культурно- </w:t>
            </w:r>
          </w:p>
          <w:p>
            <w:pPr>
              <w:spacing w:after="20"/>
              <w:ind w:left="20"/>
              <w:jc w:val="both"/>
            </w:pPr>
            <w:r>
              <w:rPr>
                <w:rFonts w:ascii="Times New Roman"/>
                <w:b w:val="false"/>
                <w:i w:val="false"/>
                <w:color w:val="000000"/>
                <w:sz w:val="20"/>
              </w:rPr>
              <w:t xml:space="preserve">
досуговыми и превентивными </w:t>
            </w:r>
          </w:p>
          <w:p>
            <w:pPr>
              <w:spacing w:after="20"/>
              <w:ind w:left="20"/>
              <w:jc w:val="both"/>
            </w:pPr>
            <w:r>
              <w:rPr>
                <w:rFonts w:ascii="Times New Roman"/>
                <w:b w:val="false"/>
                <w:i w:val="false"/>
                <w:color w:val="000000"/>
                <w:sz w:val="20"/>
              </w:rPr>
              <w:t xml:space="preserve">
мероприятиями по снижению социальных </w:t>
            </w:r>
          </w:p>
          <w:p>
            <w:pPr>
              <w:spacing w:after="20"/>
              <w:ind w:left="20"/>
              <w:jc w:val="both"/>
            </w:pPr>
            <w:r>
              <w:rPr>
                <w:rFonts w:ascii="Times New Roman"/>
                <w:b w:val="false"/>
                <w:i w:val="false"/>
                <w:color w:val="000000"/>
                <w:sz w:val="20"/>
              </w:rPr>
              <w:t xml:space="preserve">
рисков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доля молодежи, </w:t>
            </w:r>
          </w:p>
          <w:p>
            <w:pPr>
              <w:spacing w:after="20"/>
              <w:ind w:left="20"/>
              <w:jc w:val="both"/>
            </w:pPr>
            <w:r>
              <w:rPr>
                <w:rFonts w:ascii="Times New Roman"/>
                <w:b w:val="false"/>
                <w:i w:val="false"/>
                <w:color w:val="000000"/>
                <w:sz w:val="20"/>
              </w:rPr>
              <w:t xml:space="preserve">
участвующей в деятельности молодежных </w:t>
            </w:r>
          </w:p>
          <w:p>
            <w:pPr>
              <w:spacing w:after="20"/>
              <w:ind w:left="20"/>
              <w:jc w:val="both"/>
            </w:pPr>
            <w:r>
              <w:rPr>
                <w:rFonts w:ascii="Times New Roman"/>
                <w:b w:val="false"/>
                <w:i w:val="false"/>
                <w:color w:val="000000"/>
                <w:sz w:val="20"/>
              </w:rPr>
              <w:t xml:space="preserve">
организаций </w:t>
            </w:r>
          </w:p>
          <w:p>
            <w:pPr>
              <w:spacing w:after="20"/>
              <w:ind w:left="20"/>
              <w:jc w:val="both"/>
            </w:pPr>
            <w:r>
              <w:rPr>
                <w:rFonts w:ascii="Times New Roman"/>
                <w:b w:val="false"/>
                <w:i w:val="false"/>
                <w:color w:val="000000"/>
                <w:sz w:val="20"/>
              </w:rPr>
              <w:t xml:space="preserve">
Ориентировочная доля республиканских </w:t>
            </w:r>
          </w:p>
          <w:p>
            <w:pPr>
              <w:spacing w:after="20"/>
              <w:ind w:left="20"/>
              <w:jc w:val="both"/>
            </w:pPr>
            <w:r>
              <w:rPr>
                <w:rFonts w:ascii="Times New Roman"/>
                <w:b w:val="false"/>
                <w:i w:val="false"/>
                <w:color w:val="000000"/>
                <w:sz w:val="20"/>
              </w:rPr>
              <w:t xml:space="preserve">
молодежных организаций, участвующих в </w:t>
            </w:r>
          </w:p>
          <w:p>
            <w:pPr>
              <w:spacing w:after="20"/>
              <w:ind w:left="20"/>
              <w:jc w:val="both"/>
            </w:pPr>
            <w:r>
              <w:rPr>
                <w:rFonts w:ascii="Times New Roman"/>
                <w:b w:val="false"/>
                <w:i w:val="false"/>
                <w:color w:val="000000"/>
                <w:sz w:val="20"/>
              </w:rPr>
              <w:t xml:space="preserve">
реализации государственной молодежной </w:t>
            </w:r>
          </w:p>
          <w:p>
            <w:pPr>
              <w:spacing w:after="20"/>
              <w:ind w:left="20"/>
              <w:jc w:val="both"/>
            </w:pPr>
            <w:r>
              <w:rPr>
                <w:rFonts w:ascii="Times New Roman"/>
                <w:b w:val="false"/>
                <w:i w:val="false"/>
                <w:color w:val="000000"/>
                <w:sz w:val="20"/>
              </w:rPr>
              <w:t xml:space="preserve">
политики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 </w:t>
            </w:r>
          </w:p>
          <w:p>
            <w:pPr>
              <w:spacing w:after="20"/>
              <w:ind w:left="20"/>
              <w:jc w:val="both"/>
            </w:pPr>
            <w:r>
              <w:rPr>
                <w:rFonts w:ascii="Times New Roman"/>
                <w:b w:val="false"/>
                <w:i w:val="false"/>
                <w:color w:val="000000"/>
                <w:sz w:val="20"/>
              </w:rPr>
              <w:t xml:space="preserve">
001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p>
            <w:pPr>
              <w:spacing w:after="20"/>
              <w:ind w:left="20"/>
              <w:jc w:val="both"/>
            </w:pPr>
            <w:r>
              <w:rPr>
                <w:rFonts w:ascii="Times New Roman"/>
                <w:b w:val="false"/>
                <w:i w:val="false"/>
                <w:color w:val="000000"/>
                <w:sz w:val="20"/>
              </w:rPr>
              <w:t xml:space="preserve">
314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p>
            <w:pPr>
              <w:spacing w:after="20"/>
              <w:ind w:left="20"/>
              <w:jc w:val="both"/>
            </w:pPr>
            <w:r>
              <w:rPr>
                <w:rFonts w:ascii="Times New Roman"/>
                <w:b w:val="false"/>
                <w:i w:val="false"/>
                <w:color w:val="000000"/>
                <w:sz w:val="20"/>
              </w:rPr>
              <w:t xml:space="preserve">
314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p>
            <w:pPr>
              <w:spacing w:after="20"/>
              <w:ind w:left="20"/>
              <w:jc w:val="both"/>
            </w:pPr>
            <w:r>
              <w:rPr>
                <w:rFonts w:ascii="Times New Roman"/>
                <w:b w:val="false"/>
                <w:i w:val="false"/>
                <w:color w:val="000000"/>
                <w:sz w:val="20"/>
              </w:rPr>
              <w:t xml:space="preserve">
314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p>
            <w:pPr>
              <w:spacing w:after="20"/>
              <w:ind w:left="20"/>
              <w:jc w:val="both"/>
            </w:pPr>
            <w:r>
              <w:rPr>
                <w:rFonts w:ascii="Times New Roman"/>
                <w:b w:val="false"/>
                <w:i w:val="false"/>
                <w:color w:val="000000"/>
                <w:sz w:val="20"/>
              </w:rPr>
              <w:t xml:space="preserve">
314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областным бюджетам, бюджетам городов </w:t>
            </w:r>
          </w:p>
          <w:p>
            <w:pPr>
              <w:spacing w:after="20"/>
              <w:ind w:left="20"/>
              <w:jc w:val="both"/>
            </w:pPr>
            <w:r>
              <w:rPr>
                <w:rFonts w:ascii="Times New Roman"/>
                <w:b w:val="false"/>
                <w:i w:val="false"/>
                <w:color w:val="000000"/>
                <w:sz w:val="20"/>
              </w:rPr>
              <w:t xml:space="preserve">
Астаны и Алматы на оснащение учебным оборудованием кабинетов физики, </w:t>
            </w:r>
          </w:p>
          <w:p>
            <w:pPr>
              <w:spacing w:after="20"/>
              <w:ind w:left="20"/>
              <w:jc w:val="both"/>
            </w:pPr>
            <w:r>
              <w:rPr>
                <w:rFonts w:ascii="Times New Roman"/>
                <w:b w:val="false"/>
                <w:i w:val="false"/>
                <w:color w:val="000000"/>
                <w:sz w:val="20"/>
              </w:rPr>
              <w:t xml:space="preserve">
химии, биологии в государственных учреждениях основного среднего и </w:t>
            </w:r>
          </w:p>
          <w:p>
            <w:pPr>
              <w:spacing w:after="20"/>
              <w:ind w:left="20"/>
              <w:jc w:val="both"/>
            </w:pPr>
            <w:r>
              <w:rPr>
                <w:rFonts w:ascii="Times New Roman"/>
                <w:b w:val="false"/>
                <w:i w:val="false"/>
                <w:color w:val="000000"/>
                <w:sz w:val="20"/>
              </w:rPr>
              <w:t xml:space="preserve">
общего среднего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и Алматы на оснащение </w:t>
            </w:r>
          </w:p>
          <w:p>
            <w:pPr>
              <w:spacing w:after="20"/>
              <w:ind w:left="20"/>
              <w:jc w:val="both"/>
            </w:pPr>
            <w:r>
              <w:rPr>
                <w:rFonts w:ascii="Times New Roman"/>
                <w:b w:val="false"/>
                <w:i w:val="false"/>
                <w:color w:val="000000"/>
                <w:sz w:val="20"/>
              </w:rPr>
              <w:t xml:space="preserve">
учебным оборудованием кабинетов физики, химии, биологии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Оснащение школ лингафонными, мультимедийными (ЛМК) и предметными </w:t>
            </w:r>
          </w:p>
          <w:p>
            <w:pPr>
              <w:spacing w:after="20"/>
              <w:ind w:left="20"/>
              <w:jc w:val="both"/>
            </w:pPr>
            <w:r>
              <w:rPr>
                <w:rFonts w:ascii="Times New Roman"/>
                <w:b w:val="false"/>
                <w:i w:val="false"/>
                <w:color w:val="000000"/>
                <w:sz w:val="20"/>
              </w:rPr>
              <w:t xml:space="preserve">
кабинетами, Интернетом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w:t>
            </w:r>
          </w:p>
          <w:p>
            <w:pPr>
              <w:spacing w:after="20"/>
              <w:ind w:left="20"/>
              <w:jc w:val="both"/>
            </w:pPr>
            <w:r>
              <w:rPr>
                <w:rFonts w:ascii="Times New Roman"/>
                <w:b w:val="false"/>
                <w:i w:val="false"/>
                <w:color w:val="000000"/>
                <w:sz w:val="20"/>
              </w:rPr>
              <w:t xml:space="preserve">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Количественные показатели определены соглашениями о результатах, </w:t>
            </w:r>
          </w:p>
          <w:p>
            <w:pPr>
              <w:spacing w:after="20"/>
              <w:ind w:left="20"/>
              <w:jc w:val="both"/>
            </w:pPr>
            <w:r>
              <w:rPr>
                <w:rFonts w:ascii="Times New Roman"/>
                <w:b w:val="false"/>
                <w:i w:val="false"/>
                <w:color w:val="000000"/>
                <w:sz w:val="20"/>
              </w:rPr>
              <w:t xml:space="preserve">
заключенными с акимами областей, городов Астаны и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2 365 </w:t>
            </w:r>
          </w:p>
          <w:p>
            <w:pPr>
              <w:spacing w:after="20"/>
              <w:ind w:left="20"/>
              <w:jc w:val="both"/>
            </w:pPr>
            <w:r>
              <w:rPr>
                <w:rFonts w:ascii="Times New Roman"/>
                <w:b w:val="false"/>
                <w:i w:val="false"/>
                <w:color w:val="000000"/>
                <w:sz w:val="20"/>
              </w:rPr>
              <w:t xml:space="preserve">
185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412 </w:t>
            </w:r>
          </w:p>
          <w:p>
            <w:pPr>
              <w:spacing w:after="20"/>
              <w:ind w:left="20"/>
              <w:jc w:val="both"/>
            </w:pPr>
            <w:r>
              <w:rPr>
                <w:rFonts w:ascii="Times New Roman"/>
                <w:b w:val="false"/>
                <w:i w:val="false"/>
                <w:color w:val="000000"/>
                <w:sz w:val="20"/>
              </w:rPr>
              <w:t xml:space="preserve">
400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331 </w:t>
            </w:r>
          </w:p>
          <w:p>
            <w:pPr>
              <w:spacing w:after="20"/>
              <w:ind w:left="20"/>
              <w:jc w:val="both"/>
            </w:pPr>
            <w:r>
              <w:rPr>
                <w:rFonts w:ascii="Times New Roman"/>
                <w:b w:val="false"/>
                <w:i w:val="false"/>
                <w:color w:val="000000"/>
                <w:sz w:val="20"/>
              </w:rPr>
              <w:t xml:space="preserve">
193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3 019 </w:t>
            </w:r>
          </w:p>
          <w:p>
            <w:pPr>
              <w:spacing w:after="20"/>
              <w:ind w:left="20"/>
              <w:jc w:val="both"/>
            </w:pPr>
            <w:r>
              <w:rPr>
                <w:rFonts w:ascii="Times New Roman"/>
                <w:b w:val="false"/>
                <w:i w:val="false"/>
                <w:color w:val="000000"/>
                <w:sz w:val="20"/>
              </w:rPr>
              <w:t xml:space="preserve">
489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услуг поверенным агентам по возврату образовательных кредитов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поверенному (агенту) вознаграждения за проводимую работу по </w:t>
            </w:r>
          </w:p>
          <w:p>
            <w:pPr>
              <w:spacing w:after="20"/>
              <w:ind w:left="20"/>
              <w:jc w:val="both"/>
            </w:pPr>
            <w:r>
              <w:rPr>
                <w:rFonts w:ascii="Times New Roman"/>
                <w:b w:val="false"/>
                <w:i w:val="false"/>
                <w:color w:val="000000"/>
                <w:sz w:val="20"/>
              </w:rPr>
              <w:t xml:space="preserve">
возврату и обслуживанию государственных образовательных и </w:t>
            </w:r>
          </w:p>
          <w:p>
            <w:pPr>
              <w:spacing w:after="20"/>
              <w:ind w:left="20"/>
              <w:jc w:val="both"/>
            </w:pPr>
            <w:r>
              <w:rPr>
                <w:rFonts w:ascii="Times New Roman"/>
                <w:b w:val="false"/>
                <w:i w:val="false"/>
                <w:color w:val="000000"/>
                <w:sz w:val="20"/>
              </w:rPr>
              <w:t xml:space="preserve">
государственных студенческих кредитов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Увеличение охвата высшим и послевузовским образованием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w:t>
            </w:r>
          </w:p>
          <w:p>
            <w:pPr>
              <w:spacing w:after="20"/>
              <w:ind w:left="20"/>
              <w:jc w:val="both"/>
            </w:pPr>
            <w:r>
              <w:rPr>
                <w:rFonts w:ascii="Times New Roman"/>
                <w:b w:val="false"/>
                <w:i w:val="false"/>
                <w:color w:val="000000"/>
                <w:sz w:val="20"/>
              </w:rPr>
              <w:t xml:space="preserve">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число заемщиков, </w:t>
            </w:r>
          </w:p>
          <w:p>
            <w:pPr>
              <w:spacing w:after="20"/>
              <w:ind w:left="20"/>
              <w:jc w:val="both"/>
            </w:pPr>
            <w:r>
              <w:rPr>
                <w:rFonts w:ascii="Times New Roman"/>
                <w:b w:val="false"/>
                <w:i w:val="false"/>
                <w:color w:val="000000"/>
                <w:sz w:val="20"/>
              </w:rPr>
              <w:t xml:space="preserve">
погашающих государственные </w:t>
            </w:r>
          </w:p>
          <w:p>
            <w:pPr>
              <w:spacing w:after="20"/>
              <w:ind w:left="20"/>
              <w:jc w:val="both"/>
            </w:pPr>
            <w:r>
              <w:rPr>
                <w:rFonts w:ascii="Times New Roman"/>
                <w:b w:val="false"/>
                <w:i w:val="false"/>
                <w:color w:val="000000"/>
                <w:sz w:val="20"/>
              </w:rPr>
              <w:t xml:space="preserve">
образовательные и государственные </w:t>
            </w:r>
          </w:p>
          <w:p>
            <w:pPr>
              <w:spacing w:after="20"/>
              <w:ind w:left="20"/>
              <w:jc w:val="both"/>
            </w:pPr>
            <w:r>
              <w:rPr>
                <w:rFonts w:ascii="Times New Roman"/>
                <w:b w:val="false"/>
                <w:i w:val="false"/>
                <w:color w:val="000000"/>
                <w:sz w:val="20"/>
              </w:rPr>
              <w:t xml:space="preserve">
студенческие кредиты в доход </w:t>
            </w:r>
          </w:p>
          <w:p>
            <w:pPr>
              <w:spacing w:after="20"/>
              <w:ind w:left="20"/>
              <w:jc w:val="both"/>
            </w:pPr>
            <w:r>
              <w:rPr>
                <w:rFonts w:ascii="Times New Roman"/>
                <w:b w:val="false"/>
                <w:i w:val="false"/>
                <w:color w:val="000000"/>
                <w:sz w:val="20"/>
              </w:rPr>
              <w:t xml:space="preserve">
республиканского бюджета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 </w:t>
            </w:r>
          </w:p>
          <w:p>
            <w:pPr>
              <w:spacing w:after="20"/>
              <w:ind w:left="20"/>
              <w:jc w:val="both"/>
            </w:pPr>
            <w:r>
              <w:rPr>
                <w:rFonts w:ascii="Times New Roman"/>
                <w:b w:val="false"/>
                <w:i w:val="false"/>
                <w:color w:val="000000"/>
                <w:sz w:val="20"/>
              </w:rPr>
              <w:t xml:space="preserve">
век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20 778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Предполагаемая доля заемщиков, </w:t>
            </w:r>
          </w:p>
          <w:p>
            <w:pPr>
              <w:spacing w:after="20"/>
              <w:ind w:left="20"/>
              <w:jc w:val="both"/>
            </w:pPr>
            <w:r>
              <w:rPr>
                <w:rFonts w:ascii="Times New Roman"/>
                <w:b w:val="false"/>
                <w:i w:val="false"/>
                <w:color w:val="000000"/>
                <w:sz w:val="20"/>
              </w:rPr>
              <w:t xml:space="preserve">
погасивших государственные </w:t>
            </w:r>
          </w:p>
          <w:p>
            <w:pPr>
              <w:spacing w:after="20"/>
              <w:ind w:left="20"/>
              <w:jc w:val="both"/>
            </w:pPr>
            <w:r>
              <w:rPr>
                <w:rFonts w:ascii="Times New Roman"/>
                <w:b w:val="false"/>
                <w:i w:val="false"/>
                <w:color w:val="000000"/>
                <w:sz w:val="20"/>
              </w:rPr>
              <w:t xml:space="preserve">
образовательные и государственные </w:t>
            </w:r>
          </w:p>
          <w:p>
            <w:pPr>
              <w:spacing w:after="20"/>
              <w:ind w:left="20"/>
              <w:jc w:val="both"/>
            </w:pPr>
            <w:r>
              <w:rPr>
                <w:rFonts w:ascii="Times New Roman"/>
                <w:b w:val="false"/>
                <w:i w:val="false"/>
                <w:color w:val="000000"/>
                <w:sz w:val="20"/>
              </w:rPr>
              <w:t xml:space="preserve">
студенческие кредиты в доход </w:t>
            </w:r>
          </w:p>
          <w:p>
            <w:pPr>
              <w:spacing w:after="20"/>
              <w:ind w:left="20"/>
              <w:jc w:val="both"/>
            </w:pPr>
            <w:r>
              <w:rPr>
                <w:rFonts w:ascii="Times New Roman"/>
                <w:b w:val="false"/>
                <w:i w:val="false"/>
                <w:color w:val="000000"/>
                <w:sz w:val="20"/>
              </w:rPr>
              <w:t xml:space="preserve">
республиканского бюджета от их общего </w:t>
            </w:r>
          </w:p>
          <w:p>
            <w:pPr>
              <w:spacing w:after="20"/>
              <w:ind w:left="20"/>
              <w:jc w:val="both"/>
            </w:pPr>
            <w:r>
              <w:rPr>
                <w:rFonts w:ascii="Times New Roman"/>
                <w:b w:val="false"/>
                <w:i w:val="false"/>
                <w:color w:val="000000"/>
                <w:sz w:val="20"/>
              </w:rPr>
              <w:t xml:space="preserve">
числа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и своевременность выполнения </w:t>
            </w:r>
          </w:p>
          <w:p>
            <w:pPr>
              <w:spacing w:after="20"/>
              <w:ind w:left="20"/>
              <w:jc w:val="both"/>
            </w:pPr>
            <w:r>
              <w:rPr>
                <w:rFonts w:ascii="Times New Roman"/>
                <w:b w:val="false"/>
                <w:i w:val="false"/>
                <w:color w:val="000000"/>
                <w:sz w:val="20"/>
              </w:rPr>
              <w:t xml:space="preserve">
заемщиками обязательств по погашению </w:t>
            </w:r>
          </w:p>
          <w:p>
            <w:pPr>
              <w:spacing w:after="20"/>
              <w:ind w:left="20"/>
              <w:jc w:val="both"/>
            </w:pPr>
            <w:r>
              <w:rPr>
                <w:rFonts w:ascii="Times New Roman"/>
                <w:b w:val="false"/>
                <w:i w:val="false"/>
                <w:color w:val="000000"/>
                <w:sz w:val="20"/>
              </w:rPr>
              <w:t xml:space="preserve">
полученных бюджетных кредитов.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082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060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xml:space="preserve">
741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xml:space="preserve">
026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053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Фундаментальные и прикладные научные исследования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Администрирование научных исследований о новых знаниях, о природных и </w:t>
            </w:r>
          </w:p>
          <w:p>
            <w:pPr>
              <w:spacing w:after="20"/>
              <w:ind w:left="20"/>
              <w:jc w:val="both"/>
            </w:pPr>
            <w:r>
              <w:rPr>
                <w:rFonts w:ascii="Times New Roman"/>
                <w:b w:val="false"/>
                <w:i w:val="false"/>
                <w:color w:val="000000"/>
                <w:sz w:val="20"/>
              </w:rPr>
              <w:t xml:space="preserve">
социальных системах, разработка научных основ системных </w:t>
            </w:r>
          </w:p>
          <w:p>
            <w:pPr>
              <w:spacing w:after="20"/>
              <w:ind w:left="20"/>
              <w:jc w:val="both"/>
            </w:pPr>
            <w:r>
              <w:rPr>
                <w:rFonts w:ascii="Times New Roman"/>
                <w:b w:val="false"/>
                <w:i w:val="false"/>
                <w:color w:val="000000"/>
                <w:sz w:val="20"/>
              </w:rPr>
              <w:t xml:space="preserve">
преобразований экономики, устойчивого развития общества, науки; </w:t>
            </w:r>
          </w:p>
          <w:p>
            <w:pPr>
              <w:spacing w:after="20"/>
              <w:ind w:left="20"/>
              <w:jc w:val="both"/>
            </w:pPr>
            <w:r>
              <w:rPr>
                <w:rFonts w:ascii="Times New Roman"/>
                <w:b w:val="false"/>
                <w:i w:val="false"/>
                <w:color w:val="000000"/>
                <w:sz w:val="20"/>
              </w:rPr>
              <w:t xml:space="preserve">
укрепление позиции казахстанской науки в рамках общего </w:t>
            </w:r>
          </w:p>
          <w:p>
            <w:pPr>
              <w:spacing w:after="20"/>
              <w:ind w:left="20"/>
              <w:jc w:val="both"/>
            </w:pPr>
            <w:r>
              <w:rPr>
                <w:rFonts w:ascii="Times New Roman"/>
                <w:b w:val="false"/>
                <w:i w:val="false"/>
                <w:color w:val="000000"/>
                <w:sz w:val="20"/>
              </w:rPr>
              <w:t xml:space="preserve">
научно-технологического пространства государств, участников СНГ и в </w:t>
            </w:r>
          </w:p>
          <w:p>
            <w:pPr>
              <w:spacing w:after="20"/>
              <w:ind w:left="20"/>
              <w:jc w:val="both"/>
            </w:pPr>
            <w:r>
              <w:rPr>
                <w:rFonts w:ascii="Times New Roman"/>
                <w:b w:val="false"/>
                <w:i w:val="false"/>
                <w:color w:val="000000"/>
                <w:sz w:val="20"/>
              </w:rPr>
              <w:t xml:space="preserve">
мировом разделении научного труда. Предусмотрена реализация программы </w:t>
            </w:r>
          </w:p>
          <w:p>
            <w:pPr>
              <w:spacing w:after="20"/>
              <w:ind w:left="20"/>
              <w:jc w:val="both"/>
            </w:pPr>
            <w:r>
              <w:rPr>
                <w:rFonts w:ascii="Times New Roman"/>
                <w:b w:val="false"/>
                <w:i w:val="false"/>
                <w:color w:val="000000"/>
                <w:sz w:val="20"/>
              </w:rPr>
              <w:t xml:space="preserve">
"Системное обобщение и внедрение в общественную практику современной </w:t>
            </w:r>
          </w:p>
          <w:p>
            <w:pPr>
              <w:spacing w:after="20"/>
              <w:ind w:left="20"/>
              <w:jc w:val="both"/>
            </w:pPr>
            <w:r>
              <w:rPr>
                <w:rFonts w:ascii="Times New Roman"/>
                <w:b w:val="false"/>
                <w:i w:val="false"/>
                <w:color w:val="000000"/>
                <w:sz w:val="20"/>
              </w:rPr>
              <w:t xml:space="preserve">
социально-политической истории Казахстана".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научно-техническое обеспечение базовых отраслей </w:t>
            </w:r>
          </w:p>
          <w:p>
            <w:pPr>
              <w:spacing w:after="20"/>
              <w:ind w:left="20"/>
              <w:jc w:val="both"/>
            </w:pPr>
            <w:r>
              <w:rPr>
                <w:rFonts w:ascii="Times New Roman"/>
                <w:b w:val="false"/>
                <w:i w:val="false"/>
                <w:color w:val="000000"/>
                <w:sz w:val="20"/>
              </w:rPr>
              <w:t xml:space="preserve">
экономики 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конкурентоспособности и сбалансированности системы </w:t>
            </w:r>
          </w:p>
          <w:p>
            <w:pPr>
              <w:spacing w:after="20"/>
              <w:ind w:left="20"/>
              <w:jc w:val="both"/>
            </w:pPr>
            <w:r>
              <w:rPr>
                <w:rFonts w:ascii="Times New Roman"/>
                <w:b w:val="false"/>
                <w:i w:val="false"/>
                <w:color w:val="000000"/>
                <w:sz w:val="20"/>
              </w:rPr>
              <w:t xml:space="preserve">
науки, обеспечивающей получение, генерирование и передачу знаний, </w:t>
            </w:r>
          </w:p>
          <w:p>
            <w:pPr>
              <w:spacing w:after="20"/>
              <w:ind w:left="20"/>
              <w:jc w:val="both"/>
            </w:pPr>
            <w:r>
              <w:rPr>
                <w:rFonts w:ascii="Times New Roman"/>
                <w:b w:val="false"/>
                <w:i w:val="false"/>
                <w:color w:val="000000"/>
                <w:sz w:val="20"/>
              </w:rPr>
              <w:t xml:space="preserve">
востребованных для устойчивого инновационного развития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Создание современной научной инфраструктуры </w:t>
            </w:r>
          </w:p>
          <w:p>
            <w:pPr>
              <w:spacing w:after="20"/>
              <w:ind w:left="20"/>
              <w:jc w:val="both"/>
            </w:pPr>
            <w:r>
              <w:rPr>
                <w:rFonts w:ascii="Times New Roman"/>
                <w:b w:val="false"/>
                <w:i w:val="false"/>
                <w:color w:val="000000"/>
                <w:sz w:val="20"/>
              </w:rPr>
              <w:t xml:space="preserve">
2. Подготовка высококвалифицированных научных и инженерных кадров </w:t>
            </w:r>
          </w:p>
          <w:p>
            <w:pPr>
              <w:spacing w:after="20"/>
              <w:ind w:left="20"/>
              <w:jc w:val="both"/>
            </w:pPr>
            <w:r>
              <w:rPr>
                <w:rFonts w:ascii="Times New Roman"/>
                <w:b w:val="false"/>
                <w:i w:val="false"/>
                <w:color w:val="000000"/>
                <w:sz w:val="20"/>
              </w:rPr>
              <w:t xml:space="preserve">
3. Проведение совместных научных исследований с ведущими научными </w:t>
            </w:r>
          </w:p>
          <w:p>
            <w:pPr>
              <w:spacing w:after="20"/>
              <w:ind w:left="20"/>
              <w:jc w:val="both"/>
            </w:pPr>
            <w:r>
              <w:rPr>
                <w:rFonts w:ascii="Times New Roman"/>
                <w:b w:val="false"/>
                <w:i w:val="false"/>
                <w:color w:val="000000"/>
                <w:sz w:val="20"/>
              </w:rPr>
              <w:t xml:space="preserve">
центрами мира </w:t>
            </w:r>
          </w:p>
          <w:p>
            <w:pPr>
              <w:spacing w:after="20"/>
              <w:ind w:left="20"/>
              <w:jc w:val="both"/>
            </w:pPr>
            <w:r>
              <w:rPr>
                <w:rFonts w:ascii="Times New Roman"/>
                <w:b w:val="false"/>
                <w:i w:val="false"/>
                <w:color w:val="000000"/>
                <w:sz w:val="20"/>
              </w:rPr>
              <w:t xml:space="preserve">
4. Привлечение зарубежных ученых </w:t>
            </w:r>
          </w:p>
          <w:p>
            <w:pPr>
              <w:spacing w:after="20"/>
              <w:ind w:left="20"/>
              <w:jc w:val="both"/>
            </w:pPr>
            <w:r>
              <w:rPr>
                <w:rFonts w:ascii="Times New Roman"/>
                <w:b w:val="false"/>
                <w:i w:val="false"/>
                <w:color w:val="000000"/>
                <w:sz w:val="20"/>
              </w:rPr>
              <w:t xml:space="preserve">
5. Повышение качества научных исследований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w:t>
            </w:r>
          </w:p>
          <w:p>
            <w:pPr>
              <w:spacing w:after="20"/>
              <w:ind w:left="20"/>
              <w:jc w:val="both"/>
            </w:pPr>
            <w:r>
              <w:rPr>
                <w:rFonts w:ascii="Times New Roman"/>
                <w:b w:val="false"/>
                <w:i w:val="false"/>
                <w:color w:val="000000"/>
                <w:sz w:val="20"/>
              </w:rPr>
              <w:t xml:space="preserve">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научных </w:t>
            </w:r>
          </w:p>
          <w:p>
            <w:pPr>
              <w:spacing w:after="20"/>
              <w:ind w:left="20"/>
              <w:jc w:val="both"/>
            </w:pPr>
            <w:r>
              <w:rPr>
                <w:rFonts w:ascii="Times New Roman"/>
                <w:b w:val="false"/>
                <w:i w:val="false"/>
                <w:color w:val="000000"/>
                <w:sz w:val="20"/>
              </w:rPr>
              <w:t xml:space="preserve">
программ фундаментальных исследований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 </w:t>
            </w:r>
          </w:p>
          <w:p>
            <w:pPr>
              <w:spacing w:after="20"/>
              <w:ind w:left="20"/>
              <w:jc w:val="both"/>
            </w:pPr>
            <w:r>
              <w:rPr>
                <w:rFonts w:ascii="Times New Roman"/>
                <w:b w:val="false"/>
                <w:i w:val="false"/>
                <w:color w:val="000000"/>
                <w:sz w:val="20"/>
              </w:rPr>
              <w:t xml:space="preserve">
рамма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прикладных </w:t>
            </w:r>
          </w:p>
          <w:p>
            <w:pPr>
              <w:spacing w:after="20"/>
              <w:ind w:left="20"/>
              <w:jc w:val="both"/>
            </w:pPr>
            <w:r>
              <w:rPr>
                <w:rFonts w:ascii="Times New Roman"/>
                <w:b w:val="false"/>
                <w:i w:val="false"/>
                <w:color w:val="000000"/>
                <w:sz w:val="20"/>
              </w:rPr>
              <w:t xml:space="preserve">
научно-технических программ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 </w:t>
            </w:r>
          </w:p>
          <w:p>
            <w:pPr>
              <w:spacing w:after="20"/>
              <w:ind w:left="20"/>
              <w:jc w:val="both"/>
            </w:pPr>
            <w:r>
              <w:rPr>
                <w:rFonts w:ascii="Times New Roman"/>
                <w:b w:val="false"/>
                <w:i w:val="false"/>
                <w:color w:val="000000"/>
                <w:sz w:val="20"/>
              </w:rPr>
              <w:t xml:space="preserve">
рамма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разработанных научно-технических </w:t>
            </w:r>
          </w:p>
          <w:p>
            <w:pPr>
              <w:spacing w:after="20"/>
              <w:ind w:left="20"/>
              <w:jc w:val="both"/>
            </w:pPr>
            <w:r>
              <w:rPr>
                <w:rFonts w:ascii="Times New Roman"/>
                <w:b w:val="false"/>
                <w:i w:val="false"/>
                <w:color w:val="000000"/>
                <w:sz w:val="20"/>
              </w:rPr>
              <w:t xml:space="preserve">
программ/проектов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 кт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p>
            <w:pPr>
              <w:spacing w:after="20"/>
              <w:ind w:left="20"/>
              <w:jc w:val="both"/>
            </w:pPr>
            <w:r>
              <w:rPr>
                <w:rFonts w:ascii="Times New Roman"/>
                <w:b w:val="false"/>
                <w:i w:val="false"/>
                <w:color w:val="000000"/>
                <w:sz w:val="20"/>
              </w:rPr>
              <w:t xml:space="preserve">
87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 xml:space="preserve">
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38/44 </w:t>
            </w:r>
          </w:p>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совместных </w:t>
            </w:r>
          </w:p>
          <w:p>
            <w:pPr>
              <w:spacing w:after="20"/>
              <w:ind w:left="20"/>
              <w:jc w:val="both"/>
            </w:pPr>
            <w:r>
              <w:rPr>
                <w:rFonts w:ascii="Times New Roman"/>
                <w:b w:val="false"/>
                <w:i w:val="false"/>
                <w:color w:val="000000"/>
                <w:sz w:val="20"/>
              </w:rPr>
              <w:t xml:space="preserve">
научных исследований с ведущими </w:t>
            </w:r>
          </w:p>
          <w:p>
            <w:pPr>
              <w:spacing w:after="20"/>
              <w:ind w:left="20"/>
              <w:jc w:val="both"/>
            </w:pPr>
            <w:r>
              <w:rPr>
                <w:rFonts w:ascii="Times New Roman"/>
                <w:b w:val="false"/>
                <w:i w:val="false"/>
                <w:color w:val="000000"/>
                <w:sz w:val="20"/>
              </w:rPr>
              <w:t xml:space="preserve">
научными центрами мира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 кт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привлеченных зарубежных экспертов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оснащенных </w:t>
            </w:r>
          </w:p>
          <w:p>
            <w:pPr>
              <w:spacing w:after="20"/>
              <w:ind w:left="20"/>
              <w:jc w:val="both"/>
            </w:pPr>
            <w:r>
              <w:rPr>
                <w:rFonts w:ascii="Times New Roman"/>
                <w:b w:val="false"/>
                <w:i w:val="false"/>
                <w:color w:val="000000"/>
                <w:sz w:val="20"/>
              </w:rPr>
              <w:t xml:space="preserve">
национальных научных лабораторий и </w:t>
            </w:r>
          </w:p>
          <w:p>
            <w:pPr>
              <w:spacing w:after="20"/>
              <w:ind w:left="20"/>
              <w:jc w:val="both"/>
            </w:pPr>
            <w:r>
              <w:rPr>
                <w:rFonts w:ascii="Times New Roman"/>
                <w:b w:val="false"/>
                <w:i w:val="false"/>
                <w:color w:val="000000"/>
                <w:sz w:val="20"/>
              </w:rPr>
              <w:t xml:space="preserve">
лабораторий инженерного профиля при </w:t>
            </w:r>
          </w:p>
          <w:p>
            <w:pPr>
              <w:spacing w:after="20"/>
              <w:ind w:left="20"/>
              <w:jc w:val="both"/>
            </w:pPr>
            <w:r>
              <w:rPr>
                <w:rFonts w:ascii="Times New Roman"/>
                <w:b w:val="false"/>
                <w:i w:val="false"/>
                <w:color w:val="000000"/>
                <w:sz w:val="20"/>
              </w:rPr>
              <w:t xml:space="preserve">
ВУЗах оборудованием соответствующим </w:t>
            </w:r>
          </w:p>
          <w:p>
            <w:pPr>
              <w:spacing w:after="20"/>
              <w:ind w:left="20"/>
              <w:jc w:val="both"/>
            </w:pPr>
            <w:r>
              <w:rPr>
                <w:rFonts w:ascii="Times New Roman"/>
                <w:b w:val="false"/>
                <w:i w:val="false"/>
                <w:color w:val="000000"/>
                <w:sz w:val="20"/>
              </w:rPr>
              <w:t xml:space="preserve">
международным стандартам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международных конференций, выставок, в </w:t>
            </w:r>
          </w:p>
          <w:p>
            <w:pPr>
              <w:spacing w:after="20"/>
              <w:ind w:left="20"/>
              <w:jc w:val="both"/>
            </w:pPr>
            <w:r>
              <w:rPr>
                <w:rFonts w:ascii="Times New Roman"/>
                <w:b w:val="false"/>
                <w:i w:val="false"/>
                <w:color w:val="000000"/>
                <w:sz w:val="20"/>
              </w:rPr>
              <w:t xml:space="preserve">
т.ч. с заказными докладами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 </w:t>
            </w:r>
          </w:p>
          <w:p>
            <w:pPr>
              <w:spacing w:after="20"/>
              <w:ind w:left="20"/>
              <w:jc w:val="both"/>
            </w:pPr>
            <w:r>
              <w:rPr>
                <w:rFonts w:ascii="Times New Roman"/>
                <w:b w:val="false"/>
                <w:i w:val="false"/>
                <w:color w:val="000000"/>
                <w:sz w:val="20"/>
              </w:rPr>
              <w:t xml:space="preserve">
лад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Ориентировочный индекс цитируемости </w:t>
            </w:r>
          </w:p>
          <w:p>
            <w:pPr>
              <w:spacing w:after="20"/>
              <w:ind w:left="20"/>
              <w:jc w:val="both"/>
            </w:pPr>
            <w:r>
              <w:rPr>
                <w:rFonts w:ascii="Times New Roman"/>
                <w:b w:val="false"/>
                <w:i w:val="false"/>
                <w:color w:val="000000"/>
                <w:sz w:val="20"/>
              </w:rPr>
              <w:t xml:space="preserve">
ученых в изданиях, имеющих высокий </w:t>
            </w:r>
          </w:p>
          <w:p>
            <w:pPr>
              <w:spacing w:after="20"/>
              <w:ind w:left="20"/>
              <w:jc w:val="both"/>
            </w:pPr>
            <w:r>
              <w:rPr>
                <w:rFonts w:ascii="Times New Roman"/>
                <w:b w:val="false"/>
                <w:i w:val="false"/>
                <w:color w:val="000000"/>
                <w:sz w:val="20"/>
              </w:rPr>
              <w:t xml:space="preserve">
импактфактор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уве- </w:t>
            </w:r>
          </w:p>
          <w:p>
            <w:pPr>
              <w:spacing w:after="20"/>
              <w:ind w:left="20"/>
              <w:jc w:val="both"/>
            </w:pPr>
            <w:r>
              <w:rPr>
                <w:rFonts w:ascii="Times New Roman"/>
                <w:b w:val="false"/>
                <w:i w:val="false"/>
                <w:color w:val="000000"/>
                <w:sz w:val="20"/>
              </w:rPr>
              <w:t xml:space="preserve">
личе- </w:t>
            </w:r>
          </w:p>
          <w:p>
            <w:pPr>
              <w:spacing w:after="20"/>
              <w:ind w:left="20"/>
              <w:jc w:val="both"/>
            </w:pPr>
            <w:r>
              <w:rPr>
                <w:rFonts w:ascii="Times New Roman"/>
                <w:b w:val="false"/>
                <w:i w:val="false"/>
                <w:color w:val="000000"/>
                <w:sz w:val="20"/>
              </w:rPr>
              <w:t xml:space="preserve">
ния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монографий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патентов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предпатентов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заявок на </w:t>
            </w:r>
          </w:p>
          <w:p>
            <w:pPr>
              <w:spacing w:after="20"/>
              <w:ind w:left="20"/>
              <w:jc w:val="both"/>
            </w:pPr>
            <w:r>
              <w:rPr>
                <w:rFonts w:ascii="Times New Roman"/>
                <w:b w:val="false"/>
                <w:i w:val="false"/>
                <w:color w:val="000000"/>
                <w:sz w:val="20"/>
              </w:rPr>
              <w:t xml:space="preserve">
патенты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опубликованных статей, в т.ч. в </w:t>
            </w:r>
          </w:p>
          <w:p>
            <w:pPr>
              <w:spacing w:after="20"/>
              <w:ind w:left="20"/>
              <w:jc w:val="both"/>
            </w:pPr>
            <w:r>
              <w:rPr>
                <w:rFonts w:ascii="Times New Roman"/>
                <w:b w:val="false"/>
                <w:i w:val="false"/>
                <w:color w:val="000000"/>
                <w:sz w:val="20"/>
              </w:rPr>
              <w:t xml:space="preserve">
международных журналах.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p>
            <w:pPr>
              <w:spacing w:after="20"/>
              <w:ind w:left="20"/>
              <w:jc w:val="both"/>
            </w:pPr>
            <w:r>
              <w:rPr>
                <w:rFonts w:ascii="Times New Roman"/>
                <w:b w:val="false"/>
                <w:i w:val="false"/>
                <w:color w:val="000000"/>
                <w:sz w:val="20"/>
              </w:rPr>
              <w:t xml:space="preserve">
/460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p>
            <w:pPr>
              <w:spacing w:after="20"/>
              <w:ind w:left="20"/>
              <w:jc w:val="both"/>
            </w:pPr>
            <w:r>
              <w:rPr>
                <w:rFonts w:ascii="Times New Roman"/>
                <w:b w:val="false"/>
                <w:i w:val="false"/>
                <w:color w:val="000000"/>
                <w:sz w:val="20"/>
              </w:rPr>
              <w:t xml:space="preserve">
/500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 </w:t>
            </w:r>
          </w:p>
          <w:p>
            <w:pPr>
              <w:spacing w:after="20"/>
              <w:ind w:left="20"/>
              <w:jc w:val="both"/>
            </w:pPr>
            <w:r>
              <w:rPr>
                <w:rFonts w:ascii="Times New Roman"/>
                <w:b w:val="false"/>
                <w:i w:val="false"/>
                <w:color w:val="000000"/>
                <w:sz w:val="20"/>
              </w:rPr>
              <w:t xml:space="preserve">
/550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p>
            <w:pPr>
              <w:spacing w:after="20"/>
              <w:ind w:left="20"/>
              <w:jc w:val="both"/>
            </w:pPr>
            <w:r>
              <w:rPr>
                <w:rFonts w:ascii="Times New Roman"/>
                <w:b w:val="false"/>
                <w:i w:val="false"/>
                <w:color w:val="000000"/>
                <w:sz w:val="20"/>
              </w:rPr>
              <w:t xml:space="preserve">
/600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новых </w:t>
            </w:r>
          </w:p>
          <w:p>
            <w:pPr>
              <w:spacing w:after="20"/>
              <w:ind w:left="20"/>
              <w:jc w:val="both"/>
            </w:pPr>
            <w:r>
              <w:rPr>
                <w:rFonts w:ascii="Times New Roman"/>
                <w:b w:val="false"/>
                <w:i w:val="false"/>
                <w:color w:val="000000"/>
                <w:sz w:val="20"/>
              </w:rPr>
              <w:t xml:space="preserve">
технологий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доля лабораторий вузов </w:t>
            </w:r>
          </w:p>
          <w:p>
            <w:pPr>
              <w:spacing w:after="20"/>
              <w:ind w:left="20"/>
              <w:jc w:val="both"/>
            </w:pPr>
            <w:r>
              <w:rPr>
                <w:rFonts w:ascii="Times New Roman"/>
                <w:b w:val="false"/>
                <w:i w:val="false"/>
                <w:color w:val="000000"/>
                <w:sz w:val="20"/>
              </w:rPr>
              <w:t xml:space="preserve">
и НИИ, сертифицированных с участием </w:t>
            </w:r>
          </w:p>
          <w:p>
            <w:pPr>
              <w:spacing w:after="20"/>
              <w:ind w:left="20"/>
              <w:jc w:val="both"/>
            </w:pPr>
            <w:r>
              <w:rPr>
                <w:rFonts w:ascii="Times New Roman"/>
                <w:b w:val="false"/>
                <w:i w:val="false"/>
                <w:color w:val="000000"/>
                <w:sz w:val="20"/>
              </w:rPr>
              <w:t xml:space="preserve">
международных экспертов на соблюдение </w:t>
            </w:r>
          </w:p>
          <w:p>
            <w:pPr>
              <w:spacing w:after="20"/>
              <w:ind w:left="20"/>
              <w:jc w:val="both"/>
            </w:pPr>
            <w:r>
              <w:rPr>
                <w:rFonts w:ascii="Times New Roman"/>
                <w:b w:val="false"/>
                <w:i w:val="false"/>
                <w:color w:val="000000"/>
                <w:sz w:val="20"/>
              </w:rPr>
              <w:t xml:space="preserve">
надлежащей научной практики GLP, GSP, </w:t>
            </w:r>
          </w:p>
          <w:p>
            <w:pPr>
              <w:spacing w:after="20"/>
              <w:ind w:left="20"/>
              <w:jc w:val="both"/>
            </w:pPr>
            <w:r>
              <w:rPr>
                <w:rFonts w:ascii="Times New Roman"/>
                <w:b w:val="false"/>
                <w:i w:val="false"/>
                <w:color w:val="000000"/>
                <w:sz w:val="20"/>
              </w:rPr>
              <w:t xml:space="preserve">
CMA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w:t>
            </w:r>
          </w:p>
          <w:p>
            <w:pPr>
              <w:spacing w:after="20"/>
              <w:ind w:left="20"/>
              <w:jc w:val="both"/>
            </w:pPr>
            <w:r>
              <w:rPr>
                <w:rFonts w:ascii="Times New Roman"/>
                <w:b w:val="false"/>
                <w:i w:val="false"/>
                <w:color w:val="000000"/>
                <w:sz w:val="20"/>
              </w:rPr>
              <w:t xml:space="preserve">
поддерживаемых зарубежных и </w:t>
            </w:r>
          </w:p>
          <w:p>
            <w:pPr>
              <w:spacing w:after="20"/>
              <w:ind w:left="20"/>
              <w:jc w:val="both"/>
            </w:pPr>
            <w:r>
              <w:rPr>
                <w:rFonts w:ascii="Times New Roman"/>
                <w:b w:val="false"/>
                <w:i w:val="false"/>
                <w:color w:val="000000"/>
                <w:sz w:val="20"/>
              </w:rPr>
              <w:t xml:space="preserve">
казахстанских патентов (предпатентов)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213 </w:t>
            </w:r>
          </w:p>
          <w:p>
            <w:pPr>
              <w:spacing w:after="20"/>
              <w:ind w:left="20"/>
              <w:jc w:val="both"/>
            </w:pPr>
            <w:r>
              <w:rPr>
                <w:rFonts w:ascii="Times New Roman"/>
                <w:b w:val="false"/>
                <w:i w:val="false"/>
                <w:color w:val="000000"/>
                <w:sz w:val="20"/>
              </w:rPr>
              <w:t xml:space="preserve">
733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184 </w:t>
            </w:r>
          </w:p>
          <w:p>
            <w:pPr>
              <w:spacing w:after="20"/>
              <w:ind w:left="20"/>
              <w:jc w:val="both"/>
            </w:pPr>
            <w:r>
              <w:rPr>
                <w:rFonts w:ascii="Times New Roman"/>
                <w:b w:val="false"/>
                <w:i w:val="false"/>
                <w:color w:val="000000"/>
                <w:sz w:val="20"/>
              </w:rPr>
              <w:t xml:space="preserve">
659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648 </w:t>
            </w:r>
          </w:p>
          <w:p>
            <w:pPr>
              <w:spacing w:after="20"/>
              <w:ind w:left="20"/>
              <w:jc w:val="both"/>
            </w:pPr>
            <w:r>
              <w:rPr>
                <w:rFonts w:ascii="Times New Roman"/>
                <w:b w:val="false"/>
                <w:i w:val="false"/>
                <w:color w:val="000000"/>
                <w:sz w:val="20"/>
              </w:rPr>
              <w:t xml:space="preserve">
875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8 589 </w:t>
            </w:r>
          </w:p>
          <w:p>
            <w:pPr>
              <w:spacing w:after="20"/>
              <w:ind w:left="20"/>
              <w:jc w:val="both"/>
            </w:pPr>
            <w:r>
              <w:rPr>
                <w:rFonts w:ascii="Times New Roman"/>
                <w:b w:val="false"/>
                <w:i w:val="false"/>
                <w:color w:val="000000"/>
                <w:sz w:val="20"/>
              </w:rPr>
              <w:t xml:space="preserve">
880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качества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системы внешней независимой оценки учебных достижений, </w:t>
            </w:r>
          </w:p>
          <w:p>
            <w:pPr>
              <w:spacing w:after="20"/>
              <w:ind w:left="20"/>
              <w:jc w:val="both"/>
            </w:pPr>
            <w:r>
              <w:rPr>
                <w:rFonts w:ascii="Times New Roman"/>
                <w:b w:val="false"/>
                <w:i w:val="false"/>
                <w:color w:val="000000"/>
                <w:sz w:val="20"/>
              </w:rPr>
              <w:t xml:space="preserve">
обеспечивающей высокое качество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Развитие системы внешней оценки.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Подготовка профессиональных и научных кадров высшей квалификации, </w:t>
            </w:r>
          </w:p>
          <w:p>
            <w:pPr>
              <w:spacing w:after="20"/>
              <w:ind w:left="20"/>
              <w:jc w:val="both"/>
            </w:pPr>
            <w:r>
              <w:rPr>
                <w:rFonts w:ascii="Times New Roman"/>
                <w:b w:val="false"/>
                <w:i w:val="false"/>
                <w:color w:val="000000"/>
                <w:sz w:val="20"/>
              </w:rPr>
              <w:t xml:space="preserve">
отвечающих потребностям внутреннего рынка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Создание механизмов контроля качества образовательных услуг в </w:t>
            </w:r>
          </w:p>
          <w:p>
            <w:pPr>
              <w:spacing w:after="20"/>
              <w:ind w:left="20"/>
              <w:jc w:val="both"/>
            </w:pPr>
            <w:r>
              <w:rPr>
                <w:rFonts w:ascii="Times New Roman"/>
                <w:b w:val="false"/>
                <w:i w:val="false"/>
                <w:color w:val="000000"/>
                <w:sz w:val="20"/>
              </w:rPr>
              <w:t xml:space="preserve">
рамках национальной системы оценки качества образования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w:t>
            </w:r>
          </w:p>
          <w:p>
            <w:pPr>
              <w:spacing w:after="20"/>
              <w:ind w:left="20"/>
              <w:jc w:val="both"/>
            </w:pPr>
            <w:r>
              <w:rPr>
                <w:rFonts w:ascii="Times New Roman"/>
                <w:b w:val="false"/>
                <w:i w:val="false"/>
                <w:color w:val="000000"/>
                <w:sz w:val="20"/>
              </w:rPr>
              <w:t xml:space="preserve">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обучающихся, </w:t>
            </w:r>
          </w:p>
          <w:p>
            <w:pPr>
              <w:spacing w:after="20"/>
              <w:ind w:left="20"/>
              <w:jc w:val="both"/>
            </w:pPr>
            <w:r>
              <w:rPr>
                <w:rFonts w:ascii="Times New Roman"/>
                <w:b w:val="false"/>
                <w:i w:val="false"/>
                <w:color w:val="000000"/>
                <w:sz w:val="20"/>
              </w:rPr>
              <w:t xml:space="preserve">
которые будут о хвачены ЕНТ в школах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 </w:t>
            </w:r>
          </w:p>
          <w:p>
            <w:pPr>
              <w:spacing w:after="20"/>
              <w:ind w:left="20"/>
              <w:jc w:val="both"/>
            </w:pPr>
            <w:r>
              <w:rPr>
                <w:rFonts w:ascii="Times New Roman"/>
                <w:b w:val="false"/>
                <w:i w:val="false"/>
                <w:color w:val="000000"/>
                <w:sz w:val="20"/>
              </w:rPr>
              <w:t xml:space="preserve">
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1640 </w:t>
            </w:r>
          </w:p>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 </w:t>
            </w:r>
          </w:p>
          <w:p>
            <w:pPr>
              <w:spacing w:after="20"/>
              <w:ind w:left="20"/>
              <w:jc w:val="both"/>
            </w:pPr>
            <w:r>
              <w:rPr>
                <w:rFonts w:ascii="Times New Roman"/>
                <w:b w:val="false"/>
                <w:i w:val="false"/>
                <w:color w:val="000000"/>
                <w:sz w:val="20"/>
              </w:rPr>
              <w:t xml:space="preserve">
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1728 </w:t>
            </w:r>
          </w:p>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16796 </w:t>
            </w:r>
          </w:p>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обучающихся, </w:t>
            </w:r>
          </w:p>
          <w:p>
            <w:pPr>
              <w:spacing w:after="20"/>
              <w:ind w:left="20"/>
              <w:jc w:val="both"/>
            </w:pPr>
            <w:r>
              <w:rPr>
                <w:rFonts w:ascii="Times New Roman"/>
                <w:b w:val="false"/>
                <w:i w:val="false"/>
                <w:color w:val="000000"/>
                <w:sz w:val="20"/>
              </w:rPr>
              <w:t xml:space="preserve">
охваченных ПГК в 4-х, 9-х классах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8610 </w:t>
            </w:r>
          </w:p>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p>
            <w:pPr>
              <w:spacing w:after="20"/>
              <w:ind w:left="20"/>
              <w:jc w:val="both"/>
            </w:pPr>
            <w:r>
              <w:rPr>
                <w:rFonts w:ascii="Times New Roman"/>
                <w:b w:val="false"/>
                <w:i w:val="false"/>
                <w:color w:val="000000"/>
                <w:sz w:val="20"/>
              </w:rPr>
              <w:t xml:space="preserve">
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w:t>
            </w:r>
          </w:p>
          <w:p>
            <w:pPr>
              <w:spacing w:after="20"/>
              <w:ind w:left="20"/>
              <w:jc w:val="both"/>
            </w:pPr>
            <w:r>
              <w:rPr>
                <w:rFonts w:ascii="Times New Roman"/>
                <w:b w:val="false"/>
                <w:i w:val="false"/>
                <w:color w:val="000000"/>
                <w:sz w:val="20"/>
              </w:rPr>
              <w:t xml:space="preserve">
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3569 </w:t>
            </w:r>
          </w:p>
          <w:p>
            <w:pPr>
              <w:spacing w:after="20"/>
              <w:ind w:left="20"/>
              <w:jc w:val="both"/>
            </w:pPr>
            <w:r>
              <w:rPr>
                <w:rFonts w:ascii="Times New Roman"/>
                <w:b w:val="false"/>
                <w:i w:val="false"/>
                <w:color w:val="000000"/>
                <w:sz w:val="20"/>
              </w:rPr>
              <w:t xml:space="preserve">
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40251 </w:t>
            </w:r>
          </w:p>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ВУЗов, </w:t>
            </w:r>
          </w:p>
          <w:p>
            <w:pPr>
              <w:spacing w:after="20"/>
              <w:ind w:left="20"/>
              <w:jc w:val="both"/>
            </w:pPr>
            <w:r>
              <w:rPr>
                <w:rFonts w:ascii="Times New Roman"/>
                <w:b w:val="false"/>
                <w:i w:val="false"/>
                <w:color w:val="000000"/>
                <w:sz w:val="20"/>
              </w:rPr>
              <w:t xml:space="preserve">
которые будут участвовать в </w:t>
            </w:r>
          </w:p>
          <w:p>
            <w:pPr>
              <w:spacing w:after="20"/>
              <w:ind w:left="20"/>
              <w:jc w:val="both"/>
            </w:pPr>
            <w:r>
              <w:rPr>
                <w:rFonts w:ascii="Times New Roman"/>
                <w:b w:val="false"/>
                <w:i w:val="false"/>
                <w:color w:val="000000"/>
                <w:sz w:val="20"/>
              </w:rPr>
              <w:t xml:space="preserve">
международной аккредитации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ВУЗов, </w:t>
            </w:r>
          </w:p>
          <w:p>
            <w:pPr>
              <w:spacing w:after="20"/>
              <w:ind w:left="20"/>
              <w:jc w:val="both"/>
            </w:pPr>
            <w:r>
              <w:rPr>
                <w:rFonts w:ascii="Times New Roman"/>
                <w:b w:val="false"/>
                <w:i w:val="false"/>
                <w:color w:val="000000"/>
                <w:sz w:val="20"/>
              </w:rPr>
              <w:t xml:space="preserve">
которые будут участвовать в </w:t>
            </w:r>
          </w:p>
          <w:p>
            <w:pPr>
              <w:spacing w:after="20"/>
              <w:ind w:left="20"/>
              <w:jc w:val="both"/>
            </w:pPr>
            <w:r>
              <w:rPr>
                <w:rFonts w:ascii="Times New Roman"/>
                <w:b w:val="false"/>
                <w:i w:val="false"/>
                <w:color w:val="000000"/>
                <w:sz w:val="20"/>
              </w:rPr>
              <w:t xml:space="preserve">
международной аккредитации </w:t>
            </w:r>
          </w:p>
          <w:p>
            <w:pPr>
              <w:spacing w:after="20"/>
              <w:ind w:left="20"/>
              <w:jc w:val="both"/>
            </w:pPr>
            <w:r>
              <w:rPr>
                <w:rFonts w:ascii="Times New Roman"/>
                <w:b w:val="false"/>
                <w:i w:val="false"/>
                <w:color w:val="000000"/>
                <w:sz w:val="20"/>
              </w:rPr>
              <w:t xml:space="preserve">
образовательных программ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удовлетворенность потребителей образовательных услуг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среднего балла ЕНТ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среднего балла ПГК в 4 </w:t>
            </w:r>
          </w:p>
          <w:p>
            <w:pPr>
              <w:spacing w:after="20"/>
              <w:ind w:left="20"/>
              <w:jc w:val="both"/>
            </w:pPr>
            <w:r>
              <w:rPr>
                <w:rFonts w:ascii="Times New Roman"/>
                <w:b w:val="false"/>
                <w:i w:val="false"/>
                <w:color w:val="000000"/>
                <w:sz w:val="20"/>
              </w:rPr>
              <w:t xml:space="preserve">
классах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среднего балла ПГК в 9-х </w:t>
            </w:r>
          </w:p>
          <w:p>
            <w:pPr>
              <w:spacing w:after="20"/>
              <w:ind w:left="20"/>
              <w:jc w:val="both"/>
            </w:pPr>
            <w:r>
              <w:rPr>
                <w:rFonts w:ascii="Times New Roman"/>
                <w:b w:val="false"/>
                <w:i w:val="false"/>
                <w:color w:val="000000"/>
                <w:sz w:val="20"/>
              </w:rPr>
              <w:t xml:space="preserve">
классах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доля выпускников школ, </w:t>
            </w:r>
          </w:p>
          <w:p>
            <w:pPr>
              <w:spacing w:after="20"/>
              <w:ind w:left="20"/>
              <w:jc w:val="both"/>
            </w:pPr>
            <w:r>
              <w:rPr>
                <w:rFonts w:ascii="Times New Roman"/>
                <w:b w:val="false"/>
                <w:i w:val="false"/>
                <w:color w:val="000000"/>
                <w:sz w:val="20"/>
              </w:rPr>
              <w:t xml:space="preserve">
участвующих в ЕНТ, от общего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Ориентировочная доля студентов, </w:t>
            </w:r>
          </w:p>
          <w:p>
            <w:pPr>
              <w:spacing w:after="20"/>
              <w:ind w:left="20"/>
              <w:jc w:val="both"/>
            </w:pPr>
            <w:r>
              <w:rPr>
                <w:rFonts w:ascii="Times New Roman"/>
                <w:b w:val="false"/>
                <w:i w:val="false"/>
                <w:color w:val="000000"/>
                <w:sz w:val="20"/>
              </w:rPr>
              <w:t xml:space="preserve">
прошедших пороговый уровень ПГК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p>
            <w:pPr>
              <w:spacing w:after="20"/>
              <w:ind w:left="20"/>
              <w:jc w:val="both"/>
            </w:pPr>
            <w:r>
              <w:rPr>
                <w:rFonts w:ascii="Times New Roman"/>
                <w:b w:val="false"/>
                <w:i w:val="false"/>
                <w:color w:val="000000"/>
                <w:sz w:val="20"/>
              </w:rPr>
              <w:t xml:space="preserve">
017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 </w:t>
            </w:r>
          </w:p>
          <w:p>
            <w:pPr>
              <w:spacing w:after="20"/>
              <w:ind w:left="20"/>
              <w:jc w:val="both"/>
            </w:pPr>
            <w:r>
              <w:rPr>
                <w:rFonts w:ascii="Times New Roman"/>
                <w:b w:val="false"/>
                <w:i w:val="false"/>
                <w:color w:val="000000"/>
                <w:sz w:val="20"/>
              </w:rPr>
              <w:t xml:space="preserve">
103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 </w:t>
            </w:r>
          </w:p>
          <w:p>
            <w:pPr>
              <w:spacing w:after="20"/>
              <w:ind w:left="20"/>
              <w:jc w:val="both"/>
            </w:pPr>
            <w:r>
              <w:rPr>
                <w:rFonts w:ascii="Times New Roman"/>
                <w:b w:val="false"/>
                <w:i w:val="false"/>
                <w:color w:val="000000"/>
                <w:sz w:val="20"/>
              </w:rPr>
              <w:t xml:space="preserve">
879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 </w:t>
            </w:r>
          </w:p>
          <w:p>
            <w:pPr>
              <w:spacing w:after="20"/>
              <w:ind w:left="20"/>
              <w:jc w:val="both"/>
            </w:pPr>
            <w:r>
              <w:rPr>
                <w:rFonts w:ascii="Times New Roman"/>
                <w:b w:val="false"/>
                <w:i w:val="false"/>
                <w:color w:val="000000"/>
                <w:sz w:val="20"/>
              </w:rPr>
              <w:t xml:space="preserve">
323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p>
            <w:pPr>
              <w:spacing w:after="20"/>
              <w:ind w:left="20"/>
              <w:jc w:val="both"/>
            </w:pPr>
            <w:r>
              <w:rPr>
                <w:rFonts w:ascii="Times New Roman"/>
                <w:b w:val="false"/>
                <w:i w:val="false"/>
                <w:color w:val="000000"/>
                <w:sz w:val="20"/>
              </w:rPr>
              <w:t xml:space="preserve">
790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областным бюджетам, бюджетам городов </w:t>
            </w:r>
          </w:p>
          <w:p>
            <w:pPr>
              <w:spacing w:after="20"/>
              <w:ind w:left="20"/>
              <w:jc w:val="both"/>
            </w:pPr>
            <w:r>
              <w:rPr>
                <w:rFonts w:ascii="Times New Roman"/>
                <w:b w:val="false"/>
                <w:i w:val="false"/>
                <w:color w:val="000000"/>
                <w:sz w:val="20"/>
              </w:rPr>
              <w:t xml:space="preserve">
Астаны и Алматы на создание лингафонных и мультимедийных кабинетов в </w:t>
            </w:r>
          </w:p>
          <w:p>
            <w:pPr>
              <w:spacing w:after="20"/>
              <w:ind w:left="20"/>
              <w:jc w:val="both"/>
            </w:pPr>
            <w:r>
              <w:rPr>
                <w:rFonts w:ascii="Times New Roman"/>
                <w:b w:val="false"/>
                <w:i w:val="false"/>
                <w:color w:val="000000"/>
                <w:sz w:val="20"/>
              </w:rPr>
              <w:t xml:space="preserve">
государственных учреждениях начального, основного среднего и общего </w:t>
            </w:r>
          </w:p>
          <w:p>
            <w:pPr>
              <w:spacing w:after="20"/>
              <w:ind w:left="20"/>
              <w:jc w:val="both"/>
            </w:pPr>
            <w:r>
              <w:rPr>
                <w:rFonts w:ascii="Times New Roman"/>
                <w:b w:val="false"/>
                <w:i w:val="false"/>
                <w:color w:val="000000"/>
                <w:sz w:val="20"/>
              </w:rPr>
              <w:t xml:space="preserve">
среднего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Алматы на создание </w:t>
            </w:r>
          </w:p>
          <w:p>
            <w:pPr>
              <w:spacing w:after="20"/>
              <w:ind w:left="20"/>
              <w:jc w:val="both"/>
            </w:pPr>
            <w:r>
              <w:rPr>
                <w:rFonts w:ascii="Times New Roman"/>
                <w:b w:val="false"/>
                <w:i w:val="false"/>
                <w:color w:val="000000"/>
                <w:sz w:val="20"/>
              </w:rPr>
              <w:t xml:space="preserve">
лингафонных и мультимедийных кабинетов в государственных учреждениях </w:t>
            </w:r>
          </w:p>
          <w:p>
            <w:pPr>
              <w:spacing w:after="20"/>
              <w:ind w:left="20"/>
              <w:jc w:val="both"/>
            </w:pPr>
            <w:r>
              <w:rPr>
                <w:rFonts w:ascii="Times New Roman"/>
                <w:b w:val="false"/>
                <w:i w:val="false"/>
                <w:color w:val="000000"/>
                <w:sz w:val="20"/>
              </w:rPr>
              <w:t xml:space="preserve">
начального, основного среднего и общего среднего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Оснащение школ лингафонными, мультимедийными (ЛМК) и предметными </w:t>
            </w:r>
          </w:p>
          <w:p>
            <w:pPr>
              <w:spacing w:after="20"/>
              <w:ind w:left="20"/>
              <w:jc w:val="both"/>
            </w:pPr>
            <w:r>
              <w:rPr>
                <w:rFonts w:ascii="Times New Roman"/>
                <w:b w:val="false"/>
                <w:i w:val="false"/>
                <w:color w:val="000000"/>
                <w:sz w:val="20"/>
              </w:rPr>
              <w:t xml:space="preserve">
кабинетами, Интернетом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Количественные показатели определены соглашениями о результатах, </w:t>
            </w:r>
          </w:p>
          <w:p>
            <w:pPr>
              <w:spacing w:after="20"/>
              <w:ind w:left="20"/>
              <w:jc w:val="both"/>
            </w:pPr>
            <w:r>
              <w:rPr>
                <w:rFonts w:ascii="Times New Roman"/>
                <w:b w:val="false"/>
                <w:i w:val="false"/>
                <w:color w:val="000000"/>
                <w:sz w:val="20"/>
              </w:rPr>
              <w:t xml:space="preserve">
заключенными с акимами областей, городов Астаны и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890 </w:t>
            </w:r>
          </w:p>
          <w:p>
            <w:pPr>
              <w:spacing w:after="20"/>
              <w:ind w:left="20"/>
              <w:jc w:val="both"/>
            </w:pPr>
            <w:r>
              <w:rPr>
                <w:rFonts w:ascii="Times New Roman"/>
                <w:b w:val="false"/>
                <w:i w:val="false"/>
                <w:color w:val="000000"/>
                <w:sz w:val="20"/>
              </w:rPr>
              <w:t xml:space="preserve">
160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676 </w:t>
            </w:r>
          </w:p>
          <w:p>
            <w:pPr>
              <w:spacing w:after="20"/>
              <w:ind w:left="20"/>
              <w:jc w:val="both"/>
            </w:pPr>
            <w:r>
              <w:rPr>
                <w:rFonts w:ascii="Times New Roman"/>
                <w:b w:val="false"/>
                <w:i w:val="false"/>
                <w:color w:val="000000"/>
                <w:sz w:val="20"/>
              </w:rPr>
              <w:t xml:space="preserve">
454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543 </w:t>
            </w:r>
          </w:p>
          <w:p>
            <w:pPr>
              <w:spacing w:after="20"/>
              <w:ind w:left="20"/>
              <w:jc w:val="both"/>
            </w:pPr>
            <w:r>
              <w:rPr>
                <w:rFonts w:ascii="Times New Roman"/>
                <w:b w:val="false"/>
                <w:i w:val="false"/>
                <w:color w:val="000000"/>
                <w:sz w:val="20"/>
              </w:rPr>
              <w:t xml:space="preserve">
319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543 </w:t>
            </w:r>
          </w:p>
          <w:p>
            <w:pPr>
              <w:spacing w:after="20"/>
              <w:ind w:left="20"/>
              <w:jc w:val="both"/>
            </w:pPr>
            <w:r>
              <w:rPr>
                <w:rFonts w:ascii="Times New Roman"/>
                <w:b w:val="false"/>
                <w:i w:val="false"/>
                <w:color w:val="000000"/>
                <w:sz w:val="20"/>
              </w:rPr>
              <w:t xml:space="preserve">
319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специалистов в организациях технического и </w:t>
            </w:r>
          </w:p>
          <w:p>
            <w:pPr>
              <w:spacing w:after="20"/>
              <w:ind w:left="20"/>
              <w:jc w:val="both"/>
            </w:pPr>
            <w:r>
              <w:rPr>
                <w:rFonts w:ascii="Times New Roman"/>
                <w:b w:val="false"/>
                <w:i w:val="false"/>
                <w:color w:val="000000"/>
                <w:sz w:val="20"/>
              </w:rPr>
              <w:t xml:space="preserve">
профессионального, послесреднего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государственного образовательного заказа на подготовку и </w:t>
            </w:r>
          </w:p>
          <w:p>
            <w:pPr>
              <w:spacing w:after="20"/>
              <w:ind w:left="20"/>
              <w:jc w:val="both"/>
            </w:pPr>
            <w:r>
              <w:rPr>
                <w:rFonts w:ascii="Times New Roman"/>
                <w:b w:val="false"/>
                <w:i w:val="false"/>
                <w:color w:val="000000"/>
                <w:sz w:val="20"/>
              </w:rPr>
              <w:t xml:space="preserve">
переподготовку специалистов в учебных заведениях технического и </w:t>
            </w:r>
          </w:p>
          <w:p>
            <w:pPr>
              <w:spacing w:after="20"/>
              <w:ind w:left="20"/>
              <w:jc w:val="both"/>
            </w:pPr>
            <w:r>
              <w:rPr>
                <w:rFonts w:ascii="Times New Roman"/>
                <w:b w:val="false"/>
                <w:i w:val="false"/>
                <w:color w:val="000000"/>
                <w:sz w:val="20"/>
              </w:rPr>
              <w:t xml:space="preserve">
профессионального, послесреднего образования, предоставляющих для </w:t>
            </w:r>
          </w:p>
          <w:p>
            <w:pPr>
              <w:spacing w:after="20"/>
              <w:ind w:left="20"/>
              <w:jc w:val="both"/>
            </w:pPr>
            <w:r>
              <w:rPr>
                <w:rFonts w:ascii="Times New Roman"/>
                <w:b w:val="false"/>
                <w:i w:val="false"/>
                <w:color w:val="000000"/>
                <w:sz w:val="20"/>
              </w:rPr>
              <w:t xml:space="preserve">
страны исключительно важное особое значение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Удовлетворение потребностей отраслей экономики квалифицированными </w:t>
            </w:r>
          </w:p>
          <w:p>
            <w:pPr>
              <w:spacing w:after="20"/>
              <w:ind w:left="20"/>
              <w:jc w:val="both"/>
            </w:pPr>
            <w:r>
              <w:rPr>
                <w:rFonts w:ascii="Times New Roman"/>
                <w:b w:val="false"/>
                <w:i w:val="false"/>
                <w:color w:val="000000"/>
                <w:sz w:val="20"/>
              </w:rPr>
              <w:t xml:space="preserve">
и конкурентоспособными специалистами технического и обслуживающего </w:t>
            </w:r>
          </w:p>
          <w:p>
            <w:pPr>
              <w:spacing w:after="20"/>
              <w:ind w:left="20"/>
              <w:jc w:val="both"/>
            </w:pPr>
            <w:r>
              <w:rPr>
                <w:rFonts w:ascii="Times New Roman"/>
                <w:b w:val="false"/>
                <w:i w:val="false"/>
                <w:color w:val="000000"/>
                <w:sz w:val="20"/>
              </w:rPr>
              <w:t xml:space="preserve">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Расширение доступности технического и профессионального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2. Повышение качества и эффективности системы технического и </w:t>
            </w:r>
          </w:p>
          <w:p>
            <w:pPr>
              <w:spacing w:after="20"/>
              <w:ind w:left="20"/>
              <w:jc w:val="both"/>
            </w:pPr>
            <w:r>
              <w:rPr>
                <w:rFonts w:ascii="Times New Roman"/>
                <w:b w:val="false"/>
                <w:i w:val="false"/>
                <w:color w:val="000000"/>
                <w:sz w:val="20"/>
              </w:rPr>
              <w:t xml:space="preserve">
профессионального образования. </w:t>
            </w:r>
          </w:p>
          <w:p>
            <w:pPr>
              <w:spacing w:after="20"/>
              <w:ind w:left="20"/>
              <w:jc w:val="both"/>
            </w:pPr>
            <w:r>
              <w:rPr>
                <w:rFonts w:ascii="Times New Roman"/>
                <w:b w:val="false"/>
                <w:i w:val="false"/>
                <w:color w:val="000000"/>
                <w:sz w:val="20"/>
              </w:rPr>
              <w:t xml:space="preserve">
3. Обеспечение организаций технического и профессионального </w:t>
            </w:r>
          </w:p>
          <w:p>
            <w:pPr>
              <w:spacing w:after="20"/>
              <w:ind w:left="20"/>
              <w:jc w:val="both"/>
            </w:pPr>
            <w:r>
              <w:rPr>
                <w:rFonts w:ascii="Times New Roman"/>
                <w:b w:val="false"/>
                <w:i w:val="false"/>
                <w:color w:val="000000"/>
                <w:sz w:val="20"/>
              </w:rPr>
              <w:t xml:space="preserve">
образования квалифицированными инженерно-педагогическими кадрами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Предполагаемый среднегодовой </w:t>
            </w:r>
          </w:p>
          <w:p>
            <w:pPr>
              <w:spacing w:after="20"/>
              <w:ind w:left="20"/>
              <w:jc w:val="both"/>
            </w:pPr>
            <w:r>
              <w:rPr>
                <w:rFonts w:ascii="Times New Roman"/>
                <w:b w:val="false"/>
                <w:i w:val="false"/>
                <w:color w:val="000000"/>
                <w:sz w:val="20"/>
              </w:rPr>
              <w:t xml:space="preserve">
контингент обучающихся по </w:t>
            </w:r>
          </w:p>
          <w:p>
            <w:pPr>
              <w:spacing w:after="20"/>
              <w:ind w:left="20"/>
              <w:jc w:val="both"/>
            </w:pPr>
            <w:r>
              <w:rPr>
                <w:rFonts w:ascii="Times New Roman"/>
                <w:b w:val="false"/>
                <w:i w:val="false"/>
                <w:color w:val="000000"/>
                <w:sz w:val="20"/>
              </w:rPr>
              <w:t xml:space="preserve">
государственному образовательному </w:t>
            </w:r>
          </w:p>
          <w:p>
            <w:pPr>
              <w:spacing w:after="20"/>
              <w:ind w:left="20"/>
              <w:jc w:val="both"/>
            </w:pPr>
            <w:r>
              <w:rPr>
                <w:rFonts w:ascii="Times New Roman"/>
                <w:b w:val="false"/>
                <w:i w:val="false"/>
                <w:color w:val="000000"/>
                <w:sz w:val="20"/>
              </w:rPr>
              <w:t xml:space="preserve">
заказу </w:t>
            </w:r>
          </w:p>
          <w:p>
            <w:pPr>
              <w:spacing w:after="20"/>
              <w:ind w:left="20"/>
              <w:jc w:val="both"/>
            </w:pPr>
            <w:r>
              <w:rPr>
                <w:rFonts w:ascii="Times New Roman"/>
                <w:b w:val="false"/>
                <w:i w:val="false"/>
                <w:color w:val="000000"/>
                <w:sz w:val="20"/>
              </w:rPr>
              <w:t xml:space="preserve">
Планируемый прием обучающихся </w:t>
            </w:r>
          </w:p>
          <w:p>
            <w:pPr>
              <w:spacing w:after="20"/>
              <w:ind w:left="20"/>
              <w:jc w:val="both"/>
            </w:pPr>
            <w:r>
              <w:rPr>
                <w:rFonts w:ascii="Times New Roman"/>
                <w:b w:val="false"/>
                <w:i w:val="false"/>
                <w:color w:val="000000"/>
                <w:sz w:val="20"/>
              </w:rPr>
              <w:t xml:space="preserve">
по государственному образовательному </w:t>
            </w:r>
          </w:p>
          <w:p>
            <w:pPr>
              <w:spacing w:after="20"/>
              <w:ind w:left="20"/>
              <w:jc w:val="both"/>
            </w:pPr>
            <w:r>
              <w:rPr>
                <w:rFonts w:ascii="Times New Roman"/>
                <w:b w:val="false"/>
                <w:i w:val="false"/>
                <w:color w:val="000000"/>
                <w:sz w:val="20"/>
              </w:rPr>
              <w:t xml:space="preserve">
заказу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чел.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3148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1025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3641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1525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3803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1525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3903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1825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4103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1975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Предполагаемый средний расход на </w:t>
            </w:r>
          </w:p>
          <w:p>
            <w:pPr>
              <w:spacing w:after="20"/>
              <w:ind w:left="20"/>
              <w:jc w:val="both"/>
            </w:pPr>
            <w:r>
              <w:rPr>
                <w:rFonts w:ascii="Times New Roman"/>
                <w:b w:val="false"/>
                <w:i w:val="false"/>
                <w:color w:val="000000"/>
                <w:sz w:val="20"/>
              </w:rPr>
              <w:t xml:space="preserve">
подготовку 1-го обучающегося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выпускников, трудоустроенных по </w:t>
            </w:r>
          </w:p>
          <w:p>
            <w:pPr>
              <w:spacing w:after="20"/>
              <w:ind w:left="20"/>
              <w:jc w:val="both"/>
            </w:pPr>
            <w:r>
              <w:rPr>
                <w:rFonts w:ascii="Times New Roman"/>
                <w:b w:val="false"/>
                <w:i w:val="false"/>
                <w:color w:val="000000"/>
                <w:sz w:val="20"/>
              </w:rPr>
              <w:t xml:space="preserve">
завершению обучения и поступивших в </w:t>
            </w:r>
          </w:p>
          <w:p>
            <w:pPr>
              <w:spacing w:after="20"/>
              <w:ind w:left="20"/>
              <w:jc w:val="both"/>
            </w:pPr>
            <w:r>
              <w:rPr>
                <w:rFonts w:ascii="Times New Roman"/>
                <w:b w:val="false"/>
                <w:i w:val="false"/>
                <w:color w:val="000000"/>
                <w:sz w:val="20"/>
              </w:rPr>
              <w:t xml:space="preserve">
высшие учебные заведения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671 180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770 967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993 919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1 146 774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1 315 202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на развитие бюджету города Астаны на увеличение уставного </w:t>
            </w:r>
          </w:p>
          <w:p>
            <w:pPr>
              <w:spacing w:after="20"/>
              <w:ind w:left="20"/>
              <w:jc w:val="both"/>
            </w:pPr>
            <w:r>
              <w:rPr>
                <w:rFonts w:ascii="Times New Roman"/>
                <w:b w:val="false"/>
                <w:i w:val="false"/>
                <w:color w:val="000000"/>
                <w:sz w:val="20"/>
              </w:rPr>
              <w:t xml:space="preserve">
капитала АО "Knowledqe city"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научно-техническое обеспечение базовых отраслей </w:t>
            </w:r>
          </w:p>
          <w:p>
            <w:pPr>
              <w:spacing w:after="20"/>
              <w:ind w:left="20"/>
              <w:jc w:val="both"/>
            </w:pPr>
            <w:r>
              <w:rPr>
                <w:rFonts w:ascii="Times New Roman"/>
                <w:b w:val="false"/>
                <w:i w:val="false"/>
                <w:color w:val="000000"/>
                <w:sz w:val="20"/>
              </w:rPr>
              <w:t xml:space="preserve">
экономики 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конкурентоспособности и сбалансированности системы </w:t>
            </w:r>
          </w:p>
          <w:p>
            <w:pPr>
              <w:spacing w:after="20"/>
              <w:ind w:left="20"/>
              <w:jc w:val="both"/>
            </w:pPr>
            <w:r>
              <w:rPr>
                <w:rFonts w:ascii="Times New Roman"/>
                <w:b w:val="false"/>
                <w:i w:val="false"/>
                <w:color w:val="000000"/>
                <w:sz w:val="20"/>
              </w:rPr>
              <w:t xml:space="preserve">
науки, обеспечивающей получение, генерирование и передачу знаний, </w:t>
            </w:r>
          </w:p>
          <w:p>
            <w:pPr>
              <w:spacing w:after="20"/>
              <w:ind w:left="20"/>
              <w:jc w:val="both"/>
            </w:pPr>
            <w:r>
              <w:rPr>
                <w:rFonts w:ascii="Times New Roman"/>
                <w:b w:val="false"/>
                <w:i w:val="false"/>
                <w:color w:val="000000"/>
                <w:sz w:val="20"/>
              </w:rPr>
              <w:t xml:space="preserve">
востребованных для устойчивого инновационного развития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Создание современной научной инфраструктуры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вводимых </w:t>
            </w:r>
          </w:p>
          <w:p>
            <w:pPr>
              <w:spacing w:after="20"/>
              <w:ind w:left="20"/>
              <w:jc w:val="both"/>
            </w:pPr>
            <w:r>
              <w:rPr>
                <w:rFonts w:ascii="Times New Roman"/>
                <w:b w:val="false"/>
                <w:i w:val="false"/>
                <w:color w:val="000000"/>
                <w:sz w:val="20"/>
              </w:rPr>
              <w:t xml:space="preserve">
новых объектов высшего образования </w:t>
            </w:r>
          </w:p>
          <w:p>
            <w:pPr>
              <w:spacing w:after="20"/>
              <w:ind w:left="20"/>
              <w:jc w:val="both"/>
            </w:pPr>
            <w:r>
              <w:rPr>
                <w:rFonts w:ascii="Times New Roman"/>
                <w:b w:val="false"/>
                <w:i w:val="false"/>
                <w:color w:val="000000"/>
                <w:sz w:val="20"/>
              </w:rPr>
              <w:t xml:space="preserve">
(новый университет в г. Астане)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создание нового </w:t>
            </w:r>
          </w:p>
          <w:p>
            <w:pPr>
              <w:spacing w:after="20"/>
              <w:ind w:left="20"/>
              <w:jc w:val="both"/>
            </w:pPr>
            <w:r>
              <w:rPr>
                <w:rFonts w:ascii="Times New Roman"/>
                <w:b w:val="false"/>
                <w:i w:val="false"/>
                <w:color w:val="000000"/>
                <w:sz w:val="20"/>
              </w:rPr>
              <w:t xml:space="preserve">
престижного университета </w:t>
            </w:r>
          </w:p>
          <w:p>
            <w:pPr>
              <w:spacing w:after="20"/>
              <w:ind w:left="20"/>
              <w:jc w:val="both"/>
            </w:pPr>
            <w:r>
              <w:rPr>
                <w:rFonts w:ascii="Times New Roman"/>
                <w:b w:val="false"/>
                <w:i w:val="false"/>
                <w:color w:val="000000"/>
                <w:sz w:val="20"/>
              </w:rPr>
              <w:t xml:space="preserve">
международного уровня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современной модели </w:t>
            </w:r>
          </w:p>
          <w:p>
            <w:pPr>
              <w:spacing w:after="20"/>
              <w:ind w:left="20"/>
              <w:jc w:val="both"/>
            </w:pPr>
            <w:r>
              <w:rPr>
                <w:rFonts w:ascii="Times New Roman"/>
                <w:b w:val="false"/>
                <w:i w:val="false"/>
                <w:color w:val="000000"/>
                <w:sz w:val="20"/>
              </w:rPr>
              <w:t xml:space="preserve">
интеграции образования, науки и </w:t>
            </w:r>
          </w:p>
          <w:p>
            <w:pPr>
              <w:spacing w:after="20"/>
              <w:ind w:left="20"/>
              <w:jc w:val="both"/>
            </w:pPr>
            <w:r>
              <w:rPr>
                <w:rFonts w:ascii="Times New Roman"/>
                <w:b w:val="false"/>
                <w:i w:val="false"/>
                <w:color w:val="000000"/>
                <w:sz w:val="20"/>
              </w:rPr>
              <w:t xml:space="preserve">
производства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областным бюджетам, бюджетам городов </w:t>
            </w:r>
          </w:p>
          <w:p>
            <w:pPr>
              <w:spacing w:after="20"/>
              <w:ind w:left="20"/>
              <w:jc w:val="both"/>
            </w:pPr>
            <w:r>
              <w:rPr>
                <w:rFonts w:ascii="Times New Roman"/>
                <w:b w:val="false"/>
                <w:i w:val="false"/>
                <w:color w:val="000000"/>
                <w:sz w:val="20"/>
              </w:rPr>
              <w:t xml:space="preserve">
Астаны и Алматы на внедрение новых технологий обучения в </w:t>
            </w:r>
          </w:p>
          <w:p>
            <w:pPr>
              <w:spacing w:after="20"/>
              <w:ind w:left="20"/>
              <w:jc w:val="both"/>
            </w:pPr>
            <w:r>
              <w:rPr>
                <w:rFonts w:ascii="Times New Roman"/>
                <w:b w:val="false"/>
                <w:i w:val="false"/>
                <w:color w:val="000000"/>
                <w:sz w:val="20"/>
              </w:rPr>
              <w:t xml:space="preserve">
государственной системе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Алматы на внедрение </w:t>
            </w:r>
          </w:p>
          <w:p>
            <w:pPr>
              <w:spacing w:after="20"/>
              <w:ind w:left="20"/>
              <w:jc w:val="both"/>
            </w:pPr>
            <w:r>
              <w:rPr>
                <w:rFonts w:ascii="Times New Roman"/>
                <w:b w:val="false"/>
                <w:i w:val="false"/>
                <w:color w:val="000000"/>
                <w:sz w:val="20"/>
              </w:rPr>
              <w:t xml:space="preserve">
системы интерактивного обучения в государственной системе начального, </w:t>
            </w:r>
          </w:p>
          <w:p>
            <w:pPr>
              <w:spacing w:after="20"/>
              <w:ind w:left="20"/>
              <w:jc w:val="both"/>
            </w:pPr>
            <w:r>
              <w:rPr>
                <w:rFonts w:ascii="Times New Roman"/>
                <w:b w:val="false"/>
                <w:i w:val="false"/>
                <w:color w:val="000000"/>
                <w:sz w:val="20"/>
              </w:rPr>
              <w:t xml:space="preserve">
основного среднего, общего среднего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Оснащение школ лингафонными, мультимедийными (ЛМК) и предметными </w:t>
            </w:r>
          </w:p>
          <w:p>
            <w:pPr>
              <w:spacing w:after="20"/>
              <w:ind w:left="20"/>
              <w:jc w:val="both"/>
            </w:pPr>
            <w:r>
              <w:rPr>
                <w:rFonts w:ascii="Times New Roman"/>
                <w:b w:val="false"/>
                <w:i w:val="false"/>
                <w:color w:val="000000"/>
                <w:sz w:val="20"/>
              </w:rPr>
              <w:t xml:space="preserve">
кабинетами, Интернетом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Количественные показатели определены соглашениями о результатах, </w:t>
            </w:r>
          </w:p>
          <w:p>
            <w:pPr>
              <w:spacing w:after="20"/>
              <w:ind w:left="20"/>
              <w:jc w:val="both"/>
            </w:pPr>
            <w:r>
              <w:rPr>
                <w:rFonts w:ascii="Times New Roman"/>
                <w:b w:val="false"/>
                <w:i w:val="false"/>
                <w:color w:val="000000"/>
                <w:sz w:val="20"/>
              </w:rPr>
              <w:t xml:space="preserve">
заключенными с акимами областей, городов Астаны и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1 024 543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7 299 278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областным бюджетам, бюджетам городов </w:t>
            </w:r>
          </w:p>
          <w:p>
            <w:pPr>
              <w:spacing w:after="20"/>
              <w:ind w:left="20"/>
              <w:jc w:val="both"/>
            </w:pPr>
            <w:r>
              <w:rPr>
                <w:rFonts w:ascii="Times New Roman"/>
                <w:b w:val="false"/>
                <w:i w:val="false"/>
                <w:color w:val="000000"/>
                <w:sz w:val="20"/>
              </w:rPr>
              <w:t xml:space="preserve">
Астаны и Алматы на увеличение размера стипендий обучающимся в </w:t>
            </w:r>
          </w:p>
          <w:p>
            <w:pPr>
              <w:spacing w:after="20"/>
              <w:ind w:left="20"/>
              <w:jc w:val="both"/>
            </w:pPr>
            <w:r>
              <w:rPr>
                <w:rFonts w:ascii="Times New Roman"/>
                <w:b w:val="false"/>
                <w:i w:val="false"/>
                <w:color w:val="000000"/>
                <w:sz w:val="20"/>
              </w:rPr>
              <w:t xml:space="preserve">
организациях технического и профессионального, послесреднего </w:t>
            </w:r>
          </w:p>
          <w:p>
            <w:pPr>
              <w:spacing w:after="20"/>
              <w:ind w:left="20"/>
              <w:jc w:val="both"/>
            </w:pPr>
            <w:r>
              <w:rPr>
                <w:rFonts w:ascii="Times New Roman"/>
                <w:b w:val="false"/>
                <w:i w:val="false"/>
                <w:color w:val="000000"/>
                <w:sz w:val="20"/>
              </w:rPr>
              <w:t xml:space="preserve">
образования на основании государственного образовательного заказа </w:t>
            </w:r>
          </w:p>
          <w:p>
            <w:pPr>
              <w:spacing w:after="20"/>
              <w:ind w:left="20"/>
              <w:jc w:val="both"/>
            </w:pPr>
            <w:r>
              <w:rPr>
                <w:rFonts w:ascii="Times New Roman"/>
                <w:b w:val="false"/>
                <w:i w:val="false"/>
                <w:color w:val="000000"/>
                <w:sz w:val="20"/>
              </w:rPr>
              <w:t xml:space="preserve">
местных исполнительных органов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и Алматы для доведения </w:t>
            </w:r>
          </w:p>
          <w:p>
            <w:pPr>
              <w:spacing w:after="20"/>
              <w:ind w:left="20"/>
              <w:jc w:val="both"/>
            </w:pPr>
            <w:r>
              <w:rPr>
                <w:rFonts w:ascii="Times New Roman"/>
                <w:b w:val="false"/>
                <w:i w:val="false"/>
                <w:color w:val="000000"/>
                <w:sz w:val="20"/>
              </w:rPr>
              <w:t xml:space="preserve">
размера стипендии, обучающимся в организациях технического и </w:t>
            </w:r>
          </w:p>
          <w:p>
            <w:pPr>
              <w:spacing w:after="20"/>
              <w:ind w:left="20"/>
              <w:jc w:val="both"/>
            </w:pPr>
            <w:r>
              <w:rPr>
                <w:rFonts w:ascii="Times New Roman"/>
                <w:b w:val="false"/>
                <w:i w:val="false"/>
                <w:color w:val="000000"/>
                <w:sz w:val="20"/>
              </w:rPr>
              <w:t xml:space="preserve">
профессионального, послесреднего образования на основании </w:t>
            </w:r>
          </w:p>
          <w:p>
            <w:pPr>
              <w:spacing w:after="20"/>
              <w:ind w:left="20"/>
              <w:jc w:val="both"/>
            </w:pPr>
            <w:r>
              <w:rPr>
                <w:rFonts w:ascii="Times New Roman"/>
                <w:b w:val="false"/>
                <w:i w:val="false"/>
                <w:color w:val="000000"/>
                <w:sz w:val="20"/>
              </w:rPr>
              <w:t xml:space="preserve">
государственного заказа местных исполнительных органов до </w:t>
            </w:r>
          </w:p>
          <w:p>
            <w:pPr>
              <w:spacing w:after="20"/>
              <w:ind w:left="20"/>
              <w:jc w:val="both"/>
            </w:pPr>
            <w:r>
              <w:rPr>
                <w:rFonts w:ascii="Times New Roman"/>
                <w:b w:val="false"/>
                <w:i w:val="false"/>
                <w:color w:val="000000"/>
                <w:sz w:val="20"/>
              </w:rPr>
              <w:t xml:space="preserve">
установленного Правительством Республики Казахстан норматива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Удовлетворение потребностей отраслей экономики квалифицированными </w:t>
            </w:r>
          </w:p>
          <w:p>
            <w:pPr>
              <w:spacing w:after="20"/>
              <w:ind w:left="20"/>
              <w:jc w:val="both"/>
            </w:pPr>
            <w:r>
              <w:rPr>
                <w:rFonts w:ascii="Times New Roman"/>
                <w:b w:val="false"/>
                <w:i w:val="false"/>
                <w:color w:val="000000"/>
                <w:sz w:val="20"/>
              </w:rPr>
              <w:t xml:space="preserve">
и конкурентоспособными специалистами технического и обслуживающего </w:t>
            </w:r>
          </w:p>
          <w:p>
            <w:pPr>
              <w:spacing w:after="20"/>
              <w:ind w:left="20"/>
              <w:jc w:val="both"/>
            </w:pPr>
            <w:r>
              <w:rPr>
                <w:rFonts w:ascii="Times New Roman"/>
                <w:b w:val="false"/>
                <w:i w:val="false"/>
                <w:color w:val="000000"/>
                <w:sz w:val="20"/>
              </w:rPr>
              <w:t xml:space="preserve">
труда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Расширение доступности технического и профессионального </w:t>
            </w:r>
          </w:p>
          <w:p>
            <w:pPr>
              <w:spacing w:after="20"/>
              <w:ind w:left="20"/>
              <w:jc w:val="both"/>
            </w:pPr>
            <w:r>
              <w:rPr>
                <w:rFonts w:ascii="Times New Roman"/>
                <w:b w:val="false"/>
                <w:i w:val="false"/>
                <w:color w:val="000000"/>
                <w:sz w:val="20"/>
              </w:rPr>
              <w:t xml:space="preserve">
образования. </w:t>
            </w:r>
          </w:p>
          <w:p>
            <w:pPr>
              <w:spacing w:after="20"/>
              <w:ind w:left="20"/>
              <w:jc w:val="both"/>
            </w:pPr>
            <w:r>
              <w:rPr>
                <w:rFonts w:ascii="Times New Roman"/>
                <w:b w:val="false"/>
                <w:i w:val="false"/>
                <w:color w:val="000000"/>
                <w:sz w:val="20"/>
              </w:rPr>
              <w:t xml:space="preserve">
2. Повышение качества и эффективности системы технического и </w:t>
            </w:r>
          </w:p>
          <w:p>
            <w:pPr>
              <w:spacing w:after="20"/>
              <w:ind w:left="20"/>
              <w:jc w:val="both"/>
            </w:pPr>
            <w:r>
              <w:rPr>
                <w:rFonts w:ascii="Times New Roman"/>
                <w:b w:val="false"/>
                <w:i w:val="false"/>
                <w:color w:val="000000"/>
                <w:sz w:val="20"/>
              </w:rPr>
              <w:t xml:space="preserve">
профессионального образования. </w:t>
            </w:r>
          </w:p>
          <w:p>
            <w:pPr>
              <w:spacing w:after="20"/>
              <w:ind w:left="20"/>
              <w:jc w:val="both"/>
            </w:pPr>
            <w:r>
              <w:rPr>
                <w:rFonts w:ascii="Times New Roman"/>
                <w:b w:val="false"/>
                <w:i w:val="false"/>
                <w:color w:val="000000"/>
                <w:sz w:val="20"/>
              </w:rPr>
              <w:t xml:space="preserve">
3. Обеспечение организаций технического и профессионального </w:t>
            </w:r>
          </w:p>
          <w:p>
            <w:pPr>
              <w:spacing w:after="20"/>
              <w:ind w:left="20"/>
              <w:jc w:val="both"/>
            </w:pPr>
            <w:r>
              <w:rPr>
                <w:rFonts w:ascii="Times New Roman"/>
                <w:b w:val="false"/>
                <w:i w:val="false"/>
                <w:color w:val="000000"/>
                <w:sz w:val="20"/>
              </w:rPr>
              <w:t xml:space="preserve">
образования квалифицированными инженерно-педагогическими кадрами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Количественные показатели определены соглашениями о результатах, </w:t>
            </w:r>
          </w:p>
          <w:p>
            <w:pPr>
              <w:spacing w:after="20"/>
              <w:ind w:left="20"/>
              <w:jc w:val="both"/>
            </w:pPr>
            <w:r>
              <w:rPr>
                <w:rFonts w:ascii="Times New Roman"/>
                <w:b w:val="false"/>
                <w:i w:val="false"/>
                <w:color w:val="000000"/>
                <w:sz w:val="20"/>
              </w:rPr>
              <w:t xml:space="preserve">
заключенными с акимами областей, городов Астаны и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Алматы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1 433 979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192 806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2 863 794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4 769 151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капитала АО "Национальный научно-технологический </w:t>
            </w:r>
          </w:p>
          <w:p>
            <w:pPr>
              <w:spacing w:after="20"/>
              <w:ind w:left="20"/>
              <w:jc w:val="both"/>
            </w:pPr>
            <w:r>
              <w:rPr>
                <w:rFonts w:ascii="Times New Roman"/>
                <w:b w:val="false"/>
                <w:i w:val="false"/>
                <w:color w:val="000000"/>
                <w:sz w:val="20"/>
              </w:rPr>
              <w:t xml:space="preserve">
холдинг "Парасат"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проектов по научным исследованиям прикладного </w:t>
            </w:r>
          </w:p>
          <w:p>
            <w:pPr>
              <w:spacing w:after="20"/>
              <w:ind w:left="20"/>
              <w:jc w:val="both"/>
            </w:pPr>
            <w:r>
              <w:rPr>
                <w:rFonts w:ascii="Times New Roman"/>
                <w:b w:val="false"/>
                <w:i w:val="false"/>
                <w:color w:val="000000"/>
                <w:sz w:val="20"/>
              </w:rPr>
              <w:t xml:space="preserve">
характера, опытно-конструкторским работам, инициативным и рисковым </w:t>
            </w:r>
          </w:p>
          <w:p>
            <w:pPr>
              <w:spacing w:after="20"/>
              <w:ind w:left="20"/>
              <w:jc w:val="both"/>
            </w:pPr>
            <w:r>
              <w:rPr>
                <w:rFonts w:ascii="Times New Roman"/>
                <w:b w:val="false"/>
                <w:i w:val="false"/>
                <w:color w:val="000000"/>
                <w:sz w:val="20"/>
              </w:rPr>
              <w:t xml:space="preserve">
исследованиям прикладного и инновационного характера.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Научное и научно-техническое обеспечение базовых отраслей </w:t>
            </w:r>
          </w:p>
          <w:p>
            <w:pPr>
              <w:spacing w:after="20"/>
              <w:ind w:left="20"/>
              <w:jc w:val="both"/>
            </w:pPr>
            <w:r>
              <w:rPr>
                <w:rFonts w:ascii="Times New Roman"/>
                <w:b w:val="false"/>
                <w:i w:val="false"/>
                <w:color w:val="000000"/>
                <w:sz w:val="20"/>
              </w:rPr>
              <w:t xml:space="preserve">
экономики и социальной сферы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Достижение конкурентоспособности и сбалансированности системы </w:t>
            </w:r>
          </w:p>
          <w:p>
            <w:pPr>
              <w:spacing w:after="20"/>
              <w:ind w:left="20"/>
              <w:jc w:val="both"/>
            </w:pPr>
            <w:r>
              <w:rPr>
                <w:rFonts w:ascii="Times New Roman"/>
                <w:b w:val="false"/>
                <w:i w:val="false"/>
                <w:color w:val="000000"/>
                <w:sz w:val="20"/>
              </w:rPr>
              <w:t xml:space="preserve">
науки, создание условий для научно-технологического развития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Создание современной научной инфраструктуры </w:t>
            </w:r>
          </w:p>
          <w:p>
            <w:pPr>
              <w:spacing w:after="20"/>
              <w:ind w:left="20"/>
              <w:jc w:val="both"/>
            </w:pPr>
            <w:r>
              <w:rPr>
                <w:rFonts w:ascii="Times New Roman"/>
                <w:b w:val="false"/>
                <w:i w:val="false"/>
                <w:color w:val="000000"/>
                <w:sz w:val="20"/>
              </w:rPr>
              <w:t xml:space="preserve">
5. Повышение качества научных исследований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организаций </w:t>
            </w:r>
          </w:p>
          <w:p>
            <w:pPr>
              <w:spacing w:after="20"/>
              <w:ind w:left="20"/>
              <w:jc w:val="both"/>
            </w:pPr>
            <w:r>
              <w:rPr>
                <w:rFonts w:ascii="Times New Roman"/>
                <w:b w:val="false"/>
                <w:i w:val="false"/>
                <w:color w:val="000000"/>
                <w:sz w:val="20"/>
              </w:rPr>
              <w:t xml:space="preserve">
Планируемое количество проектов, </w:t>
            </w:r>
          </w:p>
          <w:p>
            <w:pPr>
              <w:spacing w:after="20"/>
              <w:ind w:left="20"/>
              <w:jc w:val="both"/>
            </w:pPr>
            <w:r>
              <w:rPr>
                <w:rFonts w:ascii="Times New Roman"/>
                <w:b w:val="false"/>
                <w:i w:val="false"/>
                <w:color w:val="000000"/>
                <w:sz w:val="20"/>
              </w:rPr>
              <w:t xml:space="preserve">
финансируемых АО "Фонд науки"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ед.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Ориентировочное количество новых </w:t>
            </w:r>
          </w:p>
          <w:p>
            <w:pPr>
              <w:spacing w:after="20"/>
              <w:ind w:left="20"/>
              <w:jc w:val="both"/>
            </w:pPr>
            <w:r>
              <w:rPr>
                <w:rFonts w:ascii="Times New Roman"/>
                <w:b w:val="false"/>
                <w:i w:val="false"/>
                <w:color w:val="000000"/>
                <w:sz w:val="20"/>
              </w:rPr>
              <w:t xml:space="preserve">
технологий, продуктов (услуг)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p>
            <w:pPr>
              <w:spacing w:after="20"/>
              <w:ind w:left="20"/>
              <w:jc w:val="both"/>
            </w:pPr>
            <w:r>
              <w:rPr>
                <w:rFonts w:ascii="Times New Roman"/>
                <w:b w:val="false"/>
                <w:i w:val="false"/>
                <w:color w:val="000000"/>
                <w:sz w:val="20"/>
              </w:rPr>
              <w:t xml:space="preserve">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1 040 </w:t>
            </w:r>
          </w:p>
          <w:p>
            <w:pPr>
              <w:spacing w:after="20"/>
              <w:ind w:left="20"/>
              <w:jc w:val="both"/>
            </w:pPr>
            <w:r>
              <w:rPr>
                <w:rFonts w:ascii="Times New Roman"/>
                <w:b w:val="false"/>
                <w:i w:val="false"/>
                <w:color w:val="000000"/>
                <w:sz w:val="20"/>
              </w:rPr>
              <w:t xml:space="preserve">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1 080 </w:t>
            </w:r>
          </w:p>
          <w:p>
            <w:pPr>
              <w:spacing w:after="20"/>
              <w:ind w:left="20"/>
              <w:jc w:val="both"/>
            </w:pPr>
            <w:r>
              <w:rPr>
                <w:rFonts w:ascii="Times New Roman"/>
                <w:b w:val="false"/>
                <w:i w:val="false"/>
                <w:color w:val="000000"/>
                <w:sz w:val="20"/>
              </w:rPr>
              <w:t xml:space="preserve">
000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"Новый университет</w:t>
            </w:r>
          </w:p>
          <w:p>
            <w:pPr>
              <w:spacing w:after="20"/>
              <w:ind w:left="20"/>
              <w:jc w:val="both"/>
            </w:pPr>
            <w:r>
              <w:rPr>
                <w:rFonts w:ascii="Times New Roman"/>
                <w:b w:val="false"/>
                <w:i w:val="false"/>
                <w:color w:val="000000"/>
                <w:sz w:val="20"/>
              </w:rPr>
              <w:t>
Астаны"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АО "Новый университет</w:t>
            </w:r>
          </w:p>
          <w:p>
            <w:pPr>
              <w:spacing w:after="20"/>
              <w:ind w:left="20"/>
              <w:jc w:val="both"/>
            </w:pPr>
            <w:r>
              <w:rPr>
                <w:rFonts w:ascii="Times New Roman"/>
                <w:b w:val="false"/>
                <w:i w:val="false"/>
                <w:color w:val="000000"/>
                <w:sz w:val="20"/>
              </w:rPr>
              <w:t>
Астаны" на организацию научно-образовательной</w:t>
            </w:r>
          </w:p>
          <w:p>
            <w:pPr>
              <w:spacing w:after="20"/>
              <w:ind w:left="20"/>
              <w:jc w:val="both"/>
            </w:pPr>
            <w:r>
              <w:rPr>
                <w:rFonts w:ascii="Times New Roman"/>
                <w:b w:val="false"/>
                <w:i w:val="false"/>
                <w:color w:val="000000"/>
                <w:sz w:val="20"/>
              </w:rPr>
              <w:t>
деятельности мирового стандарта в г. Астана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w:t>
            </w:r>
          </w:p>
          <w:p>
            <w:pPr>
              <w:spacing w:after="20"/>
              <w:ind w:left="20"/>
              <w:jc w:val="both"/>
            </w:pPr>
            <w:r>
              <w:rPr>
                <w:rFonts w:ascii="Times New Roman"/>
                <w:b w:val="false"/>
                <w:i w:val="false"/>
                <w:color w:val="000000"/>
                <w:sz w:val="20"/>
              </w:rPr>
              <w:t>
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доступности качественного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Подготовка профессиональных и научных кадров высшей</w:t>
            </w:r>
          </w:p>
          <w:p>
            <w:pPr>
              <w:spacing w:after="20"/>
              <w:ind w:left="20"/>
              <w:jc w:val="both"/>
            </w:pPr>
            <w:r>
              <w:rPr>
                <w:rFonts w:ascii="Times New Roman"/>
                <w:b w:val="false"/>
                <w:i w:val="false"/>
                <w:color w:val="000000"/>
                <w:sz w:val="20"/>
              </w:rPr>
              <w:t>
квалификации, отвечающих потребностям внутреннего</w:t>
            </w:r>
          </w:p>
          <w:p>
            <w:pPr>
              <w:spacing w:after="20"/>
              <w:ind w:left="20"/>
              <w:jc w:val="both"/>
            </w:pPr>
            <w:r>
              <w:rPr>
                <w:rFonts w:ascii="Times New Roman"/>
                <w:b w:val="false"/>
                <w:i w:val="false"/>
                <w:color w:val="000000"/>
                <w:sz w:val="20"/>
              </w:rPr>
              <w:t>
рынка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Увеличение охвата высшим и послевузовским</w:t>
            </w:r>
          </w:p>
          <w:p>
            <w:pPr>
              <w:spacing w:after="20"/>
              <w:ind w:left="20"/>
              <w:jc w:val="both"/>
            </w:pPr>
            <w:r>
              <w:rPr>
                <w:rFonts w:ascii="Times New Roman"/>
                <w:b w:val="false"/>
                <w:i w:val="false"/>
                <w:color w:val="000000"/>
                <w:sz w:val="20"/>
              </w:rPr>
              <w:t>
образованием</w:t>
            </w:r>
          </w:p>
          <w:p>
            <w:pPr>
              <w:spacing w:after="20"/>
              <w:ind w:left="20"/>
              <w:jc w:val="both"/>
            </w:pPr>
            <w:r>
              <w:rPr>
                <w:rFonts w:ascii="Times New Roman"/>
                <w:b w:val="false"/>
                <w:i w:val="false"/>
                <w:color w:val="000000"/>
                <w:sz w:val="20"/>
              </w:rPr>
              <w:t>
8. Осуществление интеграции образования и науки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w:t>
            </w:r>
          </w:p>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количества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нового</w:t>
            </w:r>
          </w:p>
          <w:p>
            <w:pPr>
              <w:spacing w:after="20"/>
              <w:ind w:left="20"/>
              <w:jc w:val="both"/>
            </w:pPr>
            <w:r>
              <w:rPr>
                <w:rFonts w:ascii="Times New Roman"/>
                <w:b w:val="false"/>
                <w:i w:val="false"/>
                <w:color w:val="000000"/>
                <w:sz w:val="20"/>
              </w:rPr>
              <w:t>
престижного университета</w:t>
            </w:r>
          </w:p>
          <w:p>
            <w:pPr>
              <w:spacing w:after="20"/>
              <w:ind w:left="20"/>
              <w:jc w:val="both"/>
            </w:pPr>
            <w:r>
              <w:rPr>
                <w:rFonts w:ascii="Times New Roman"/>
                <w:b w:val="false"/>
                <w:i w:val="false"/>
                <w:color w:val="000000"/>
                <w:sz w:val="20"/>
              </w:rPr>
              <w:t>
международного уровня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качества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эффективности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перечисление средств для пополнения</w:t>
            </w:r>
          </w:p>
          <w:p>
            <w:pPr>
              <w:spacing w:after="20"/>
              <w:ind w:left="20"/>
              <w:jc w:val="both"/>
            </w:pPr>
            <w:r>
              <w:rPr>
                <w:rFonts w:ascii="Times New Roman"/>
                <w:b w:val="false"/>
                <w:i w:val="false"/>
                <w:color w:val="000000"/>
                <w:sz w:val="20"/>
              </w:rPr>
              <w:t>
уставного капитала на развитие современной модели</w:t>
            </w:r>
          </w:p>
          <w:p>
            <w:pPr>
              <w:spacing w:after="20"/>
              <w:ind w:left="20"/>
              <w:jc w:val="both"/>
            </w:pPr>
            <w:r>
              <w:rPr>
                <w:rFonts w:ascii="Times New Roman"/>
                <w:b w:val="false"/>
                <w:i w:val="false"/>
                <w:color w:val="000000"/>
                <w:sz w:val="20"/>
              </w:rPr>
              <w:t>
интеграции образования, науки и производства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реализацию</w:t>
            </w:r>
          </w:p>
          <w:p>
            <w:pPr>
              <w:spacing w:after="20"/>
              <w:ind w:left="20"/>
              <w:jc w:val="both"/>
            </w:pPr>
            <w:r>
              <w:rPr>
                <w:rFonts w:ascii="Times New Roman"/>
                <w:b w:val="false"/>
                <w:i w:val="false"/>
                <w:color w:val="000000"/>
                <w:sz w:val="20"/>
              </w:rPr>
              <w:t>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986 752,0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Борьба с наркоманией и наркобизнесом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комплекса мер, направленных на социальную профилактику </w:t>
            </w:r>
          </w:p>
          <w:p>
            <w:pPr>
              <w:spacing w:after="20"/>
              <w:ind w:left="20"/>
              <w:jc w:val="both"/>
            </w:pPr>
            <w:r>
              <w:rPr>
                <w:rFonts w:ascii="Times New Roman"/>
                <w:b w:val="false"/>
                <w:i w:val="false"/>
                <w:color w:val="000000"/>
                <w:sz w:val="20"/>
              </w:rPr>
              <w:t xml:space="preserve">
наркомании среди несовершеннолетних и молодежи, пропаганда здорового </w:t>
            </w:r>
          </w:p>
          <w:p>
            <w:pPr>
              <w:spacing w:after="20"/>
              <w:ind w:left="20"/>
              <w:jc w:val="both"/>
            </w:pPr>
            <w:r>
              <w:rPr>
                <w:rFonts w:ascii="Times New Roman"/>
                <w:b w:val="false"/>
                <w:i w:val="false"/>
                <w:color w:val="000000"/>
                <w:sz w:val="20"/>
              </w:rPr>
              <w:t xml:space="preserve">
образа жизни, проведение мероприятий, направленных на оздоровление и </w:t>
            </w:r>
          </w:p>
          <w:p>
            <w:pPr>
              <w:spacing w:after="20"/>
              <w:ind w:left="20"/>
              <w:jc w:val="both"/>
            </w:pPr>
            <w:r>
              <w:rPr>
                <w:rFonts w:ascii="Times New Roman"/>
                <w:b w:val="false"/>
                <w:i w:val="false"/>
                <w:color w:val="000000"/>
                <w:sz w:val="20"/>
              </w:rPr>
              <w:t xml:space="preserve">
реабилитацию наркозависимых.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доступности школьного образования и повышение его </w:t>
            </w:r>
          </w:p>
          <w:p>
            <w:pPr>
              <w:spacing w:after="20"/>
              <w:ind w:left="20"/>
              <w:jc w:val="both"/>
            </w:pPr>
            <w:r>
              <w:rPr>
                <w:rFonts w:ascii="Times New Roman"/>
                <w:b w:val="false"/>
                <w:i w:val="false"/>
                <w:color w:val="000000"/>
                <w:sz w:val="20"/>
              </w:rPr>
              <w:t xml:space="preserve">
качества.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Содействие здоровому образу жизни, укреплению здоровья учащихся, </w:t>
            </w:r>
          </w:p>
          <w:p>
            <w:pPr>
              <w:spacing w:after="20"/>
              <w:ind w:left="20"/>
              <w:jc w:val="both"/>
            </w:pPr>
            <w:r>
              <w:rPr>
                <w:rFonts w:ascii="Times New Roman"/>
                <w:b w:val="false"/>
                <w:i w:val="false"/>
                <w:color w:val="000000"/>
                <w:sz w:val="20"/>
              </w:rPr>
              <w:t xml:space="preserve">
формированию культуры здоровья.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Создание условий для развития детей и молодежи, вовлечения их в </w:t>
            </w:r>
          </w:p>
          <w:p>
            <w:pPr>
              <w:spacing w:after="20"/>
              <w:ind w:left="20"/>
              <w:jc w:val="both"/>
            </w:pPr>
            <w:r>
              <w:rPr>
                <w:rFonts w:ascii="Times New Roman"/>
                <w:b w:val="false"/>
                <w:i w:val="false"/>
                <w:color w:val="000000"/>
                <w:sz w:val="20"/>
              </w:rPr>
              <w:t xml:space="preserve">
социально-экономическое развитие страны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Обеспечение реализации социальных прав и государственных гарантий </w:t>
            </w:r>
          </w:p>
          <w:p>
            <w:pPr>
              <w:spacing w:after="20"/>
              <w:ind w:left="20"/>
              <w:jc w:val="both"/>
            </w:pPr>
            <w:r>
              <w:rPr>
                <w:rFonts w:ascii="Times New Roman"/>
                <w:b w:val="false"/>
                <w:i w:val="false"/>
                <w:color w:val="000000"/>
                <w:sz w:val="20"/>
              </w:rPr>
              <w:t xml:space="preserve">
молодежи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государственной поддержки молодежи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w:t>
            </w:r>
          </w:p>
          <w:p>
            <w:pPr>
              <w:spacing w:after="20"/>
              <w:ind w:left="20"/>
              <w:jc w:val="both"/>
            </w:pP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г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проведение мероприятий по </w:t>
            </w:r>
          </w:p>
          <w:p>
            <w:pPr>
              <w:spacing w:after="20"/>
              <w:ind w:left="20"/>
              <w:jc w:val="both"/>
            </w:pPr>
            <w:r>
              <w:rPr>
                <w:rFonts w:ascii="Times New Roman"/>
                <w:b w:val="false"/>
                <w:i w:val="false"/>
                <w:color w:val="000000"/>
                <w:sz w:val="20"/>
              </w:rPr>
              <w:t xml:space="preserve">
профилактике наркомании и привитие </w:t>
            </w:r>
          </w:p>
          <w:p>
            <w:pPr>
              <w:spacing w:after="20"/>
              <w:ind w:left="20"/>
              <w:jc w:val="both"/>
            </w:pPr>
            <w:r>
              <w:rPr>
                <w:rFonts w:ascii="Times New Roman"/>
                <w:b w:val="false"/>
                <w:i w:val="false"/>
                <w:color w:val="000000"/>
                <w:sz w:val="20"/>
              </w:rPr>
              <w:t xml:space="preserve">
навыков здорового образа жизни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информированности молодежи о вреде наркомании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809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
442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
261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7 261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Бюджетная </w:t>
            </w:r>
          </w:p>
          <w:p>
            <w:pPr>
              <w:spacing w:after="20"/>
              <w:ind w:left="20"/>
              <w:jc w:val="both"/>
            </w:pPr>
            <w:r>
              <w:rPr>
                <w:rFonts w:ascii="Times New Roman"/>
                <w:b w:val="false"/>
                <w:i w:val="false"/>
                <w:color w:val="000000"/>
                <w:sz w:val="20"/>
              </w:rPr>
              <w:t xml:space="preserve">
программа </w:t>
            </w:r>
          </w:p>
          <w:p>
            <w:pPr>
              <w:spacing w:after="20"/>
              <w:ind w:left="20"/>
              <w:jc w:val="both"/>
            </w:pPr>
            <w:r>
              <w:rPr>
                <w:rFonts w:ascii="Times New Roman"/>
                <w:b w:val="false"/>
                <w:i w:val="false"/>
                <w:color w:val="000000"/>
                <w:sz w:val="20"/>
              </w:rPr>
              <w:t xml:space="preserve">
(подпрограмма)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областным бюджетам, бюджетам городов </w:t>
            </w:r>
          </w:p>
          <w:p>
            <w:pPr>
              <w:spacing w:after="20"/>
              <w:ind w:left="20"/>
              <w:jc w:val="both"/>
            </w:pPr>
            <w:r>
              <w:rPr>
                <w:rFonts w:ascii="Times New Roman"/>
                <w:b w:val="false"/>
                <w:i w:val="false"/>
                <w:color w:val="000000"/>
                <w:sz w:val="20"/>
              </w:rPr>
              <w:t xml:space="preserve">
Астаны и Алматы на подготовку и переподготовку кадров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w:t>
            </w:r>
          </w:p>
          <w:p>
            <w:pPr>
              <w:spacing w:after="20"/>
              <w:ind w:left="20"/>
              <w:jc w:val="both"/>
            </w:pPr>
            <w:r>
              <w:rPr>
                <w:rFonts w:ascii="Times New Roman"/>
                <w:b w:val="false"/>
                <w:i w:val="false"/>
                <w:color w:val="000000"/>
                <w:sz w:val="20"/>
              </w:rPr>
              <w:t xml:space="preserve">
бюджета областным бюджетам, бюджетам городов Астаны и Алматы на </w:t>
            </w:r>
          </w:p>
          <w:p>
            <w:pPr>
              <w:spacing w:after="20"/>
              <w:ind w:left="20"/>
              <w:jc w:val="both"/>
            </w:pPr>
            <w:r>
              <w:rPr>
                <w:rFonts w:ascii="Times New Roman"/>
                <w:b w:val="false"/>
                <w:i w:val="false"/>
                <w:color w:val="000000"/>
                <w:sz w:val="20"/>
              </w:rPr>
              <w:t xml:space="preserve">
подготовку и переподготовку кадров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w:t>
            </w:r>
          </w:p>
          <w:p>
            <w:pPr>
              <w:spacing w:after="20"/>
              <w:ind w:left="20"/>
              <w:jc w:val="both"/>
            </w:pPr>
            <w:r>
              <w:rPr>
                <w:rFonts w:ascii="Times New Roman"/>
                <w:b w:val="false"/>
                <w:i w:val="false"/>
                <w:color w:val="000000"/>
                <w:sz w:val="20"/>
              </w:rPr>
              <w:t xml:space="preserve">
направление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Обеспечение доступности качественного образования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Удовлетворение потребностей отраслей экономики квалифицированными и </w:t>
            </w:r>
          </w:p>
          <w:p>
            <w:pPr>
              <w:spacing w:after="20"/>
              <w:ind w:left="20"/>
              <w:jc w:val="both"/>
            </w:pPr>
            <w:r>
              <w:rPr>
                <w:rFonts w:ascii="Times New Roman"/>
                <w:b w:val="false"/>
                <w:i w:val="false"/>
                <w:color w:val="000000"/>
                <w:sz w:val="20"/>
              </w:rPr>
              <w:t xml:space="preserve">
конкурентоспособными специалистами технического и обслуживающего труда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Расширение доступности технического и профессионального </w:t>
            </w:r>
          </w:p>
          <w:p>
            <w:pPr>
              <w:spacing w:after="20"/>
              <w:ind w:left="20"/>
              <w:jc w:val="both"/>
            </w:pPr>
            <w:r>
              <w:rPr>
                <w:rFonts w:ascii="Times New Roman"/>
                <w:b w:val="false"/>
                <w:i w:val="false"/>
                <w:color w:val="000000"/>
                <w:sz w:val="20"/>
              </w:rPr>
              <w:t xml:space="preserve">
образования.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г.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г.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количества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Количественные показатели определены соглашениями о результатах, </w:t>
            </w:r>
          </w:p>
          <w:p>
            <w:pPr>
              <w:spacing w:after="20"/>
              <w:ind w:left="20"/>
              <w:jc w:val="both"/>
            </w:pPr>
            <w:r>
              <w:rPr>
                <w:rFonts w:ascii="Times New Roman"/>
                <w:b w:val="false"/>
                <w:i w:val="false"/>
                <w:color w:val="000000"/>
                <w:sz w:val="20"/>
              </w:rPr>
              <w:t xml:space="preserve">
заключенными с акимами областей, городов Астаны и Алматы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качества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эффективности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p>
            <w:pPr>
              <w:spacing w:after="20"/>
              <w:ind w:left="20"/>
              <w:jc w:val="both"/>
            </w:pPr>
            <w:r>
              <w:rPr>
                <w:rFonts w:ascii="Times New Roman"/>
                <w:b w:val="false"/>
                <w:i w:val="false"/>
                <w:color w:val="000000"/>
                <w:sz w:val="20"/>
              </w:rPr>
              <w:t xml:space="preserve">
результата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целевых текущих трансфертов из республиканского бюджета </w:t>
            </w:r>
          </w:p>
          <w:p>
            <w:pPr>
              <w:spacing w:after="20"/>
              <w:ind w:left="20"/>
              <w:jc w:val="both"/>
            </w:pPr>
            <w:r>
              <w:rPr>
                <w:rFonts w:ascii="Times New Roman"/>
                <w:b w:val="false"/>
                <w:i w:val="false"/>
                <w:color w:val="000000"/>
                <w:sz w:val="20"/>
              </w:rPr>
              <w:t xml:space="preserve">
областным бюджетам, бюджетам городов Астаны, Алматы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w:t>
            </w:r>
          </w:p>
          <w:p>
            <w:pPr>
              <w:spacing w:after="20"/>
              <w:ind w:left="20"/>
              <w:jc w:val="both"/>
            </w:pPr>
            <w:r>
              <w:rPr>
                <w:rFonts w:ascii="Times New Roman"/>
                <w:b w:val="false"/>
                <w:i w:val="false"/>
                <w:color w:val="000000"/>
                <w:sz w:val="20"/>
              </w:rPr>
              <w:t xml:space="preserve">
реализацию </w:t>
            </w:r>
          </w:p>
          <w:p>
            <w:pPr>
              <w:spacing w:after="20"/>
              <w:ind w:left="20"/>
              <w:jc w:val="both"/>
            </w:pPr>
            <w:r>
              <w:rPr>
                <w:rFonts w:ascii="Times New Roman"/>
                <w:b w:val="false"/>
                <w:i w:val="false"/>
                <w:color w:val="000000"/>
                <w:sz w:val="20"/>
              </w:rPr>
              <w:t xml:space="preserve">
программы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bookmarkStart w:name="z66" w:id="64"/>
    <w:p>
      <w:pPr>
        <w:spacing w:after="0"/>
        <w:ind w:left="0"/>
        <w:jc w:val="left"/>
      </w:pPr>
      <w:r>
        <w:rPr>
          <w:rFonts w:ascii="Times New Roman"/>
          <w:b/>
          <w:i w:val="false"/>
          <w:color w:val="000000"/>
        </w:rPr>
        <w:t xml:space="preserve"> Свод бюджетных программ</w:t>
      </w:r>
    </w:p>
    <w:bookmarkEnd w:id="64"/>
    <w:p>
      <w:pPr>
        <w:spacing w:after="0"/>
        <w:ind w:left="0"/>
        <w:jc w:val="both"/>
      </w:pPr>
      <w:r>
        <w:rPr>
          <w:rFonts w:ascii="Times New Roman"/>
          <w:b w:val="false"/>
          <w:i w:val="false"/>
          <w:color w:val="ff0000"/>
          <w:sz w:val="28"/>
        </w:rPr>
        <w:t xml:space="preserve">
      Сноска. Стратегический план дополнен таблицей в соответствии с постановлением Правительства РК от 08.02.2010 </w:t>
      </w:r>
      <w:r>
        <w:rPr>
          <w:rFonts w:ascii="Times New Roman"/>
          <w:b w:val="false"/>
          <w:i w:val="false"/>
          <w:color w:val="ff0000"/>
          <w:sz w:val="28"/>
        </w:rPr>
        <w:t>№ 79</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w:t>
            </w:r>
          </w:p>
          <w:p>
            <w:pPr>
              <w:spacing w:after="20"/>
              <w:ind w:left="20"/>
              <w:jc w:val="both"/>
            </w:pPr>
            <w:r>
              <w:rPr>
                <w:rFonts w:ascii="Times New Roman"/>
                <w:b w:val="false"/>
                <w:i w:val="false"/>
                <w:color w:val="000000"/>
                <w:sz w:val="20"/>
              </w:rPr>
              <w:t>
программы, из</w:t>
            </w:r>
          </w:p>
          <w:p>
            <w:pPr>
              <w:spacing w:after="20"/>
              <w:ind w:left="20"/>
              <w:jc w:val="both"/>
            </w:pPr>
            <w:r>
              <w:rPr>
                <w:rFonts w:ascii="Times New Roman"/>
                <w:b w:val="false"/>
                <w:i w:val="false"/>
                <w:color w:val="000000"/>
                <w:sz w:val="20"/>
              </w:rPr>
              <w:t>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119 007 088,4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179 123 080,0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193 286 581,0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211 828 863,0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194 320 262,0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w:t>
            </w:r>
          </w:p>
          <w:p>
            <w:pPr>
              <w:spacing w:after="20"/>
              <w:ind w:left="20"/>
              <w:jc w:val="both"/>
            </w:pPr>
            <w:r>
              <w:rPr>
                <w:rFonts w:ascii="Times New Roman"/>
                <w:b w:val="false"/>
                <w:i w:val="false"/>
                <w:color w:val="000000"/>
                <w:sz w:val="20"/>
              </w:rPr>
              <w:t>
бюджетные</w:t>
            </w:r>
          </w:p>
          <w:p>
            <w:pPr>
              <w:spacing w:after="20"/>
              <w:ind w:left="20"/>
              <w:jc w:val="both"/>
            </w:pPr>
            <w:r>
              <w:rPr>
                <w:rFonts w:ascii="Times New Roman"/>
                <w:b w:val="false"/>
                <w:i w:val="false"/>
                <w:color w:val="000000"/>
                <w:sz w:val="20"/>
              </w:rPr>
              <w:t>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77 403 561,1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87 702 708,0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97 769 788,0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122 738 584,0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41 603 527,3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91 420 372,0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95 516 793,0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89 090 279,0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45 638 562,0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предлагаемые к</w:t>
            </w:r>
          </w:p>
          <w:p>
            <w:pPr>
              <w:spacing w:after="20"/>
              <w:ind w:left="20"/>
              <w:jc w:val="both"/>
            </w:pPr>
            <w:r>
              <w:rPr>
                <w:rFonts w:ascii="Times New Roman"/>
                <w:b w:val="false"/>
                <w:i w:val="false"/>
                <w:color w:val="000000"/>
                <w:sz w:val="20"/>
              </w:rPr>
              <w:t>
разработке, из</w:t>
            </w:r>
          </w:p>
          <w:p>
            <w:pPr>
              <w:spacing w:after="20"/>
              <w:ind w:left="20"/>
              <w:jc w:val="both"/>
            </w:pPr>
            <w:r>
              <w:rPr>
                <w:rFonts w:ascii="Times New Roman"/>
                <w:b w:val="false"/>
                <w:i w:val="false"/>
                <w:color w:val="000000"/>
                <w:sz w:val="20"/>
              </w:rPr>
              <w:t>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18 449 844,0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1 505 384,0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w:t>
            </w:r>
          </w:p>
          <w:p>
            <w:pPr>
              <w:spacing w:after="20"/>
              <w:ind w:left="20"/>
              <w:jc w:val="both"/>
            </w:pPr>
            <w:r>
              <w:rPr>
                <w:rFonts w:ascii="Times New Roman"/>
                <w:b w:val="false"/>
                <w:i w:val="false"/>
                <w:color w:val="000000"/>
                <w:sz w:val="20"/>
              </w:rPr>
              <w:t>
бюджетные</w:t>
            </w:r>
          </w:p>
          <w:p>
            <w:pPr>
              <w:spacing w:after="20"/>
              <w:ind w:left="20"/>
              <w:jc w:val="both"/>
            </w:pPr>
            <w:r>
              <w:rPr>
                <w:rFonts w:ascii="Times New Roman"/>
                <w:b w:val="false"/>
                <w:i w:val="false"/>
                <w:color w:val="000000"/>
                <w:sz w:val="20"/>
              </w:rPr>
              <w:t>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9 928 347,0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8 521 497,0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1 318 184,0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119 007 088,4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179 123 080,0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211 736 425,0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213 334 247,0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194 824 905,0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w:t>
            </w:r>
          </w:p>
          <w:p>
            <w:pPr>
              <w:spacing w:after="20"/>
              <w:ind w:left="20"/>
              <w:jc w:val="both"/>
            </w:pPr>
            <w:r>
              <w:rPr>
                <w:rFonts w:ascii="Times New Roman"/>
                <w:b w:val="false"/>
                <w:i w:val="false"/>
                <w:color w:val="000000"/>
                <w:sz w:val="20"/>
              </w:rPr>
              <w:t>
бюджетные</w:t>
            </w:r>
          </w:p>
          <w:p>
            <w:pPr>
              <w:spacing w:after="20"/>
              <w:ind w:left="20"/>
              <w:jc w:val="both"/>
            </w:pPr>
            <w:r>
              <w:rPr>
                <w:rFonts w:ascii="Times New Roman"/>
                <w:b w:val="false"/>
                <w:i w:val="false"/>
                <w:color w:val="000000"/>
                <w:sz w:val="20"/>
              </w:rPr>
              <w:t>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77 403 561,1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87 702 708,0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107 698 135,0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122 925 784,0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148 868 900,0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41 603 527,3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91 420 372,0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104 038 290,0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90 408 463,0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45 956 005,0</w:t>
            </w:r>
          </w:p>
        </w:tc>
      </w:tr>
    </w:tbl>
    <w:bookmarkStart w:name="z67" w:id="65"/>
    <w:p>
      <w:pPr>
        <w:spacing w:after="0"/>
        <w:ind w:left="0"/>
        <w:jc w:val="left"/>
      </w:pPr>
      <w:r>
        <w:rPr>
          <w:rFonts w:ascii="Times New Roman"/>
          <w:b/>
          <w:i w:val="false"/>
          <w:color w:val="000000"/>
        </w:rPr>
        <w:t xml:space="preserve"> Распределение расходов по стратегическим направлениям и</w:t>
      </w:r>
      <w:r>
        <w:br/>
      </w:r>
      <w:r>
        <w:rPr>
          <w:rFonts w:ascii="Times New Roman"/>
          <w:b/>
          <w:i w:val="false"/>
          <w:color w:val="000000"/>
        </w:rPr>
        <w:t>бюджетным программам Министерства образования и науки</w:t>
      </w:r>
      <w:r>
        <w:br/>
      </w:r>
      <w:r>
        <w:rPr>
          <w:rFonts w:ascii="Times New Roman"/>
          <w:b/>
          <w:i w:val="false"/>
          <w:color w:val="000000"/>
        </w:rPr>
        <w:t>Республики Казахстан</w:t>
      </w:r>
    </w:p>
    <w:bookmarkEnd w:id="65"/>
    <w:p>
      <w:pPr>
        <w:spacing w:after="0"/>
        <w:ind w:left="0"/>
        <w:jc w:val="both"/>
      </w:pPr>
      <w:r>
        <w:rPr>
          <w:rFonts w:ascii="Times New Roman"/>
          <w:b w:val="false"/>
          <w:i w:val="false"/>
          <w:color w:val="ff0000"/>
          <w:sz w:val="28"/>
        </w:rPr>
        <w:t xml:space="preserve">
      Сноска. Стратегический план дополнен таблицей в соответствии с постановлением Правительства РК от 08.02.2010 </w:t>
      </w:r>
      <w:r>
        <w:rPr>
          <w:rFonts w:ascii="Times New Roman"/>
          <w:b w:val="false"/>
          <w:i w:val="false"/>
          <w:color w:val="ff0000"/>
          <w:sz w:val="28"/>
        </w:rPr>
        <w:t>№ 79</w:t>
      </w:r>
      <w:r>
        <w:rPr>
          <w:rFonts w:ascii="Times New Roman"/>
          <w:b w:val="false"/>
          <w:i w:val="false"/>
          <w:color w:val="ff0000"/>
          <w:sz w:val="28"/>
        </w:rPr>
        <w:t>.</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направления</w:t>
            </w:r>
          </w:p>
          <w:p>
            <w:pPr>
              <w:spacing w:after="20"/>
              <w:ind w:left="20"/>
              <w:jc w:val="both"/>
            </w:pPr>
            <w:r>
              <w:rPr>
                <w:rFonts w:ascii="Times New Roman"/>
                <w:b w:val="false"/>
                <w:i w:val="false"/>
                <w:color w:val="000000"/>
                <w:sz w:val="20"/>
              </w:rPr>
              <w:t>
и бюджетные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w:t>
            </w:r>
          </w:p>
          <w:p>
            <w:pPr>
              <w:spacing w:after="20"/>
              <w:ind w:left="20"/>
              <w:jc w:val="both"/>
            </w:pPr>
            <w:r>
              <w:rPr>
                <w:rFonts w:ascii="Times New Roman"/>
                <w:b w:val="false"/>
                <w:i w:val="false"/>
                <w:color w:val="000000"/>
                <w:sz w:val="20"/>
              </w:rPr>
              <w:t>
период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119 007 088,4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179 123 080,0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211 736 425,0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213 334 247,0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194 824 905,0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w:t>
            </w:r>
          </w:p>
          <w:p>
            <w:pPr>
              <w:spacing w:after="20"/>
              <w:ind w:left="20"/>
              <w:jc w:val="both"/>
            </w:pPr>
            <w:r>
              <w:rPr>
                <w:rFonts w:ascii="Times New Roman"/>
                <w:b w:val="false"/>
                <w:i w:val="false"/>
                <w:color w:val="000000"/>
                <w:sz w:val="20"/>
              </w:rPr>
              <w:t>
доступности</w:t>
            </w:r>
          </w:p>
          <w:p>
            <w:pPr>
              <w:spacing w:after="20"/>
              <w:ind w:left="20"/>
              <w:jc w:val="both"/>
            </w:pPr>
            <w:r>
              <w:rPr>
                <w:rFonts w:ascii="Times New Roman"/>
                <w:b w:val="false"/>
                <w:i w:val="false"/>
                <w:color w:val="000000"/>
                <w:sz w:val="20"/>
              </w:rPr>
              <w:t>
качественного</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107 040 279,0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158 694 267,0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182 083 202,0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187 491 464,0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180 440 053,0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43 051 625,5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48 452 961,0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53 188 102,0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66 115 823,0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78 732 569,0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w:t>
            </w:r>
          </w:p>
          <w:p>
            <w:pPr>
              <w:spacing w:after="20"/>
              <w:ind w:left="20"/>
              <w:jc w:val="both"/>
            </w:pPr>
            <w:r>
              <w:rPr>
                <w:rFonts w:ascii="Times New Roman"/>
                <w:b w:val="false"/>
                <w:i w:val="false"/>
                <w:color w:val="000000"/>
                <w:sz w:val="20"/>
              </w:rPr>
              <w:t>
апробация</w:t>
            </w:r>
          </w:p>
          <w:p>
            <w:pPr>
              <w:spacing w:after="20"/>
              <w:ind w:left="20"/>
              <w:jc w:val="both"/>
            </w:pPr>
            <w:r>
              <w:rPr>
                <w:rFonts w:ascii="Times New Roman"/>
                <w:b w:val="false"/>
                <w:i w:val="false"/>
                <w:color w:val="000000"/>
                <w:sz w:val="20"/>
              </w:rPr>
              <w:t>
учебников и</w:t>
            </w:r>
          </w:p>
          <w:p>
            <w:pPr>
              <w:spacing w:after="20"/>
              <w:ind w:left="20"/>
              <w:jc w:val="both"/>
            </w:pPr>
            <w:r>
              <w:rPr>
                <w:rFonts w:ascii="Times New Roman"/>
                <w:b w:val="false"/>
                <w:i w:val="false"/>
                <w:color w:val="000000"/>
                <w:sz w:val="20"/>
              </w:rPr>
              <w:t>
учебно-методи-</w:t>
            </w:r>
          </w:p>
          <w:p>
            <w:pPr>
              <w:spacing w:after="20"/>
              <w:ind w:left="20"/>
              <w:jc w:val="both"/>
            </w:pPr>
            <w:r>
              <w:rPr>
                <w:rFonts w:ascii="Times New Roman"/>
                <w:b w:val="false"/>
                <w:i w:val="false"/>
                <w:color w:val="000000"/>
                <w:sz w:val="20"/>
              </w:rPr>
              <w:t>
ческих комплек-</w:t>
            </w:r>
          </w:p>
          <w:p>
            <w:pPr>
              <w:spacing w:after="20"/>
              <w:ind w:left="20"/>
              <w:jc w:val="both"/>
            </w:pPr>
            <w:r>
              <w:rPr>
                <w:rFonts w:ascii="Times New Roman"/>
                <w:b w:val="false"/>
                <w:i w:val="false"/>
                <w:color w:val="000000"/>
                <w:sz w:val="20"/>
              </w:rPr>
              <w:t>
сов для органи-</w:t>
            </w:r>
          </w:p>
          <w:p>
            <w:pPr>
              <w:spacing w:after="20"/>
              <w:ind w:left="20"/>
              <w:jc w:val="both"/>
            </w:pPr>
            <w:r>
              <w:rPr>
                <w:rFonts w:ascii="Times New Roman"/>
                <w:b w:val="false"/>
                <w:i w:val="false"/>
                <w:color w:val="000000"/>
                <w:sz w:val="20"/>
              </w:rPr>
              <w:t>
заций образо-</w:t>
            </w:r>
          </w:p>
          <w:p>
            <w:pPr>
              <w:spacing w:after="20"/>
              <w:ind w:left="20"/>
              <w:jc w:val="both"/>
            </w:pPr>
            <w:r>
              <w:rPr>
                <w:rFonts w:ascii="Times New Roman"/>
                <w:b w:val="false"/>
                <w:i w:val="false"/>
                <w:color w:val="000000"/>
                <w:sz w:val="20"/>
              </w:rPr>
              <w:t>
вания, издание и</w:t>
            </w:r>
          </w:p>
          <w:p>
            <w:pPr>
              <w:spacing w:after="20"/>
              <w:ind w:left="20"/>
              <w:jc w:val="both"/>
            </w:pPr>
            <w:r>
              <w:rPr>
                <w:rFonts w:ascii="Times New Roman"/>
                <w:b w:val="false"/>
                <w:i w:val="false"/>
                <w:color w:val="000000"/>
                <w:sz w:val="20"/>
              </w:rPr>
              <w:t>
доставка учебной</w:t>
            </w:r>
          </w:p>
          <w:p>
            <w:pPr>
              <w:spacing w:after="20"/>
              <w:ind w:left="20"/>
              <w:jc w:val="both"/>
            </w:pPr>
            <w:r>
              <w:rPr>
                <w:rFonts w:ascii="Times New Roman"/>
                <w:b w:val="false"/>
                <w:i w:val="false"/>
                <w:color w:val="000000"/>
                <w:sz w:val="20"/>
              </w:rPr>
              <w:t>
литературы для</w:t>
            </w:r>
          </w:p>
          <w:p>
            <w:pPr>
              <w:spacing w:after="20"/>
              <w:ind w:left="20"/>
              <w:jc w:val="both"/>
            </w:pPr>
            <w:r>
              <w:rPr>
                <w:rFonts w:ascii="Times New Roman"/>
                <w:b w:val="false"/>
                <w:i w:val="false"/>
                <w:color w:val="000000"/>
                <w:sz w:val="20"/>
              </w:rPr>
              <w:t>
республиканских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предоставляющих</w:t>
            </w:r>
          </w:p>
          <w:p>
            <w:pPr>
              <w:spacing w:after="20"/>
              <w:ind w:left="20"/>
              <w:jc w:val="both"/>
            </w:pPr>
            <w:r>
              <w:rPr>
                <w:rFonts w:ascii="Times New Roman"/>
                <w:b w:val="false"/>
                <w:i w:val="false"/>
                <w:color w:val="000000"/>
                <w:sz w:val="20"/>
              </w:rPr>
              <w:t>
услуги в области</w:t>
            </w:r>
          </w:p>
          <w:p>
            <w:pPr>
              <w:spacing w:after="20"/>
              <w:ind w:left="20"/>
              <w:jc w:val="both"/>
            </w:pPr>
            <w:r>
              <w:rPr>
                <w:rFonts w:ascii="Times New Roman"/>
                <w:b w:val="false"/>
                <w:i w:val="false"/>
                <w:color w:val="000000"/>
                <w:sz w:val="20"/>
              </w:rPr>
              <w:t>
образования, и</w:t>
            </w:r>
          </w:p>
          <w:p>
            <w:pPr>
              <w:spacing w:after="20"/>
              <w:ind w:left="20"/>
              <w:jc w:val="both"/>
            </w:pPr>
            <w:r>
              <w:rPr>
                <w:rFonts w:ascii="Times New Roman"/>
                <w:b w:val="false"/>
                <w:i w:val="false"/>
                <w:color w:val="000000"/>
                <w:sz w:val="20"/>
              </w:rPr>
              <w:t>
казахской</w:t>
            </w:r>
          </w:p>
          <w:p>
            <w:pPr>
              <w:spacing w:after="20"/>
              <w:ind w:left="20"/>
              <w:jc w:val="both"/>
            </w:pPr>
            <w:r>
              <w:rPr>
                <w:rFonts w:ascii="Times New Roman"/>
                <w:b w:val="false"/>
                <w:i w:val="false"/>
                <w:color w:val="000000"/>
                <w:sz w:val="20"/>
              </w:rPr>
              <w:t>
диаспоры за</w:t>
            </w:r>
          </w:p>
          <w:p>
            <w:pPr>
              <w:spacing w:after="20"/>
              <w:ind w:left="20"/>
              <w:jc w:val="both"/>
            </w:pPr>
            <w:r>
              <w:rPr>
                <w:rFonts w:ascii="Times New Roman"/>
                <w:b w:val="false"/>
                <w:i w:val="false"/>
                <w:color w:val="000000"/>
                <w:sz w:val="20"/>
              </w:rPr>
              <w:t>
рубежом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332 962,0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w:t>
            </w:r>
          </w:p>
          <w:p>
            <w:pPr>
              <w:spacing w:after="20"/>
              <w:ind w:left="20"/>
              <w:jc w:val="both"/>
            </w:pPr>
            <w:r>
              <w:rPr>
                <w:rFonts w:ascii="Times New Roman"/>
                <w:b w:val="false"/>
                <w:i w:val="false"/>
                <w:color w:val="000000"/>
                <w:sz w:val="20"/>
              </w:rPr>
              <w:t>
воспитание</w:t>
            </w:r>
          </w:p>
          <w:p>
            <w:pPr>
              <w:spacing w:after="20"/>
              <w:ind w:left="20"/>
              <w:jc w:val="both"/>
            </w:pPr>
            <w:r>
              <w:rPr>
                <w:rFonts w:ascii="Times New Roman"/>
                <w:b w:val="false"/>
                <w:i w:val="false"/>
                <w:color w:val="000000"/>
                <w:sz w:val="20"/>
              </w:rPr>
              <w:t>
одаренных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1 442 533,0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2 375 258,0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6 461 827,0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8 066 676,0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республиканских</w:t>
            </w:r>
          </w:p>
          <w:p>
            <w:pPr>
              <w:spacing w:after="20"/>
              <w:ind w:left="20"/>
              <w:jc w:val="both"/>
            </w:pPr>
            <w:r>
              <w:rPr>
                <w:rFonts w:ascii="Times New Roman"/>
                <w:b w:val="false"/>
                <w:i w:val="false"/>
                <w:color w:val="000000"/>
                <w:sz w:val="20"/>
              </w:rPr>
              <w:t>
школьных</w:t>
            </w:r>
          </w:p>
          <w:p>
            <w:pPr>
              <w:spacing w:after="20"/>
              <w:ind w:left="20"/>
              <w:jc w:val="both"/>
            </w:pPr>
            <w:r>
              <w:rPr>
                <w:rFonts w:ascii="Times New Roman"/>
                <w:b w:val="false"/>
                <w:i w:val="false"/>
                <w:color w:val="000000"/>
                <w:sz w:val="20"/>
              </w:rPr>
              <w:t>
олимпиад,</w:t>
            </w:r>
          </w:p>
          <w:p>
            <w:pPr>
              <w:spacing w:after="20"/>
              <w:ind w:left="20"/>
              <w:jc w:val="both"/>
            </w:pPr>
            <w:r>
              <w:rPr>
                <w:rFonts w:ascii="Times New Roman"/>
                <w:b w:val="false"/>
                <w:i w:val="false"/>
                <w:color w:val="000000"/>
                <w:sz w:val="20"/>
              </w:rPr>
              <w:t>
конкурсов,</w:t>
            </w:r>
          </w:p>
          <w:p>
            <w:pPr>
              <w:spacing w:after="20"/>
              <w:ind w:left="20"/>
              <w:jc w:val="both"/>
            </w:pPr>
            <w:r>
              <w:rPr>
                <w:rFonts w:ascii="Times New Roman"/>
                <w:b w:val="false"/>
                <w:i w:val="false"/>
                <w:color w:val="000000"/>
                <w:sz w:val="20"/>
              </w:rPr>
              <w:t>
внешкольных</w:t>
            </w:r>
          </w:p>
          <w:p>
            <w:pPr>
              <w:spacing w:after="20"/>
              <w:ind w:left="20"/>
              <w:jc w:val="both"/>
            </w:pPr>
            <w:r>
              <w:rPr>
                <w:rFonts w:ascii="Times New Roman"/>
                <w:b w:val="false"/>
                <w:i w:val="false"/>
                <w:color w:val="000000"/>
                <w:sz w:val="20"/>
              </w:rPr>
              <w:t>
мероприятий</w:t>
            </w:r>
          </w:p>
          <w:p>
            <w:pPr>
              <w:spacing w:after="20"/>
              <w:ind w:left="20"/>
              <w:jc w:val="both"/>
            </w:pPr>
            <w:r>
              <w:rPr>
                <w:rFonts w:ascii="Times New Roman"/>
                <w:b w:val="false"/>
                <w:i w:val="false"/>
                <w:color w:val="000000"/>
                <w:sz w:val="20"/>
              </w:rPr>
              <w:t>
республиканского</w:t>
            </w:r>
          </w:p>
          <w:p>
            <w:pPr>
              <w:spacing w:after="20"/>
              <w:ind w:left="20"/>
              <w:jc w:val="both"/>
            </w:pPr>
            <w:r>
              <w:rPr>
                <w:rFonts w:ascii="Times New Roman"/>
                <w:b w:val="false"/>
                <w:i w:val="false"/>
                <w:color w:val="000000"/>
                <w:sz w:val="20"/>
              </w:rPr>
              <w:t>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405 519,0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p>
            <w:pPr>
              <w:spacing w:after="20"/>
              <w:ind w:left="20"/>
              <w:jc w:val="both"/>
            </w:pPr>
            <w:r>
              <w:rPr>
                <w:rFonts w:ascii="Times New Roman"/>
                <w:b w:val="false"/>
                <w:i w:val="false"/>
                <w:color w:val="000000"/>
                <w:sz w:val="20"/>
              </w:rPr>
              <w:t>
в области</w:t>
            </w:r>
          </w:p>
          <w:p>
            <w:pPr>
              <w:spacing w:after="20"/>
              <w:ind w:left="20"/>
              <w:jc w:val="both"/>
            </w:pPr>
            <w:r>
              <w:rPr>
                <w:rFonts w:ascii="Times New Roman"/>
                <w:b w:val="false"/>
                <w:i w:val="false"/>
                <w:color w:val="000000"/>
                <w:sz w:val="20"/>
              </w:rPr>
              <w:t>
культуры и</w:t>
            </w:r>
          </w:p>
          <w:p>
            <w:pPr>
              <w:spacing w:after="20"/>
              <w:ind w:left="20"/>
              <w:jc w:val="both"/>
            </w:pPr>
            <w:r>
              <w:rPr>
                <w:rFonts w:ascii="Times New Roman"/>
                <w:b w:val="false"/>
                <w:i w:val="false"/>
                <w:color w:val="000000"/>
                <w:sz w:val="20"/>
              </w:rPr>
              <w:t>
искусства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1 682 114,1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1 711 016,0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2 194 844,0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2 552 688,0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3 205 721,0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первоначальной</w:t>
            </w:r>
          </w:p>
          <w:p>
            <w:pPr>
              <w:spacing w:after="20"/>
              <w:ind w:left="20"/>
              <w:jc w:val="both"/>
            </w:pPr>
            <w:r>
              <w:rPr>
                <w:rFonts w:ascii="Times New Roman"/>
                <w:b w:val="false"/>
                <w:i w:val="false"/>
                <w:color w:val="000000"/>
                <w:sz w:val="20"/>
              </w:rPr>
              <w:t>
подготовки пилотов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w:t>
            </w:r>
          </w:p>
          <w:p>
            <w:pPr>
              <w:spacing w:after="20"/>
              <w:ind w:left="20"/>
              <w:jc w:val="both"/>
            </w:pPr>
            <w:r>
              <w:rPr>
                <w:rFonts w:ascii="Times New Roman"/>
                <w:b w:val="false"/>
                <w:i w:val="false"/>
                <w:color w:val="000000"/>
                <w:sz w:val="20"/>
              </w:rPr>
              <w:t>
реабилитация и</w:t>
            </w:r>
          </w:p>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отдыха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352 382,0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специалистов с</w:t>
            </w:r>
          </w:p>
          <w:p>
            <w:pPr>
              <w:spacing w:after="20"/>
              <w:ind w:left="20"/>
              <w:jc w:val="both"/>
            </w:pPr>
            <w:r>
              <w:rPr>
                <w:rFonts w:ascii="Times New Roman"/>
                <w:b w:val="false"/>
                <w:i w:val="false"/>
                <w:color w:val="000000"/>
                <w:sz w:val="20"/>
              </w:rPr>
              <w:t>
высшим и</w:t>
            </w:r>
          </w:p>
          <w:p>
            <w:pPr>
              <w:spacing w:after="20"/>
              <w:ind w:left="20"/>
              <w:jc w:val="both"/>
            </w:pPr>
            <w:r>
              <w:rPr>
                <w:rFonts w:ascii="Times New Roman"/>
                <w:b w:val="false"/>
                <w:i w:val="false"/>
                <w:color w:val="000000"/>
                <w:sz w:val="20"/>
              </w:rPr>
              <w:t>
послевузовским</w:t>
            </w:r>
          </w:p>
          <w:p>
            <w:pPr>
              <w:spacing w:after="20"/>
              <w:ind w:left="20"/>
              <w:jc w:val="both"/>
            </w:pPr>
            <w:r>
              <w:rPr>
                <w:rFonts w:ascii="Times New Roman"/>
                <w:b w:val="false"/>
                <w:i w:val="false"/>
                <w:color w:val="000000"/>
                <w:sz w:val="20"/>
              </w:rPr>
              <w:t>
образованием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23 490 194,3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26 041 440,0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31 747 055,0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37 433 933,0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47 202 485,0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p>
            <w:pPr>
              <w:spacing w:after="20"/>
              <w:ind w:left="20"/>
              <w:jc w:val="both"/>
            </w:pPr>
            <w:r>
              <w:rPr>
                <w:rFonts w:ascii="Times New Roman"/>
                <w:b w:val="false"/>
                <w:i w:val="false"/>
                <w:color w:val="000000"/>
                <w:sz w:val="20"/>
              </w:rPr>
              <w:t>
обязательств по</w:t>
            </w:r>
          </w:p>
          <w:p>
            <w:pPr>
              <w:spacing w:after="20"/>
              <w:ind w:left="20"/>
              <w:jc w:val="both"/>
            </w:pPr>
            <w:r>
              <w:rPr>
                <w:rFonts w:ascii="Times New Roman"/>
                <w:b w:val="false"/>
                <w:i w:val="false"/>
                <w:color w:val="000000"/>
                <w:sz w:val="20"/>
              </w:rPr>
              <w:t>
межправительст-</w:t>
            </w:r>
          </w:p>
          <w:p>
            <w:pPr>
              <w:spacing w:after="20"/>
              <w:ind w:left="20"/>
              <w:jc w:val="both"/>
            </w:pPr>
            <w:r>
              <w:rPr>
                <w:rFonts w:ascii="Times New Roman"/>
                <w:b w:val="false"/>
                <w:i w:val="false"/>
                <w:color w:val="000000"/>
                <w:sz w:val="20"/>
              </w:rPr>
              <w:t>
венному согла-</w:t>
            </w:r>
          </w:p>
          <w:p>
            <w:pPr>
              <w:spacing w:after="20"/>
              <w:ind w:left="20"/>
              <w:jc w:val="both"/>
            </w:pPr>
            <w:r>
              <w:rPr>
                <w:rFonts w:ascii="Times New Roman"/>
                <w:b w:val="false"/>
                <w:i w:val="false"/>
                <w:color w:val="000000"/>
                <w:sz w:val="20"/>
              </w:rPr>
              <w:t>
шению (Египет-</w:t>
            </w:r>
          </w:p>
          <w:p>
            <w:pPr>
              <w:spacing w:after="20"/>
              <w:ind w:left="20"/>
              <w:jc w:val="both"/>
            </w:pPr>
            <w:r>
              <w:rPr>
                <w:rFonts w:ascii="Times New Roman"/>
                <w:b w:val="false"/>
                <w:i w:val="false"/>
                <w:color w:val="000000"/>
                <w:sz w:val="20"/>
              </w:rPr>
              <w:t>
ский университет</w:t>
            </w:r>
          </w:p>
          <w:p>
            <w:pPr>
              <w:spacing w:after="20"/>
              <w:ind w:left="20"/>
              <w:jc w:val="both"/>
            </w:pPr>
            <w:r>
              <w:rPr>
                <w:rFonts w:ascii="Times New Roman"/>
                <w:b w:val="false"/>
                <w:i w:val="false"/>
                <w:color w:val="000000"/>
                <w:sz w:val="20"/>
              </w:rPr>
              <w:t>
исламской</w:t>
            </w:r>
          </w:p>
          <w:p>
            <w:pPr>
              <w:spacing w:after="20"/>
              <w:ind w:left="20"/>
              <w:jc w:val="both"/>
            </w:pPr>
            <w:r>
              <w:rPr>
                <w:rFonts w:ascii="Times New Roman"/>
                <w:b w:val="false"/>
                <w:i w:val="false"/>
                <w:color w:val="000000"/>
                <w:sz w:val="20"/>
              </w:rPr>
              <w:t>
культуры</w:t>
            </w:r>
          </w:p>
          <w:p>
            <w:pPr>
              <w:spacing w:after="20"/>
              <w:ind w:left="20"/>
              <w:jc w:val="both"/>
            </w:pPr>
            <w:r>
              <w:rPr>
                <w:rFonts w:ascii="Times New Roman"/>
                <w:b w:val="false"/>
                <w:i w:val="false"/>
                <w:color w:val="000000"/>
                <w:sz w:val="20"/>
              </w:rPr>
              <w:t>
"Нур-Мубарак")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квалификации и</w:t>
            </w:r>
          </w:p>
          <w:p>
            <w:pPr>
              <w:spacing w:after="20"/>
              <w:ind w:left="20"/>
              <w:jc w:val="both"/>
            </w:pPr>
            <w:r>
              <w:rPr>
                <w:rFonts w:ascii="Times New Roman"/>
                <w:b w:val="false"/>
                <w:i w:val="false"/>
                <w:color w:val="000000"/>
                <w:sz w:val="20"/>
              </w:rPr>
              <w:t>
переподготовка</w:t>
            </w:r>
          </w:p>
          <w:p>
            <w:pPr>
              <w:spacing w:after="20"/>
              <w:ind w:left="20"/>
              <w:jc w:val="both"/>
            </w:pPr>
            <w:r>
              <w:rPr>
                <w:rFonts w:ascii="Times New Roman"/>
                <w:b w:val="false"/>
                <w:i w:val="false"/>
                <w:color w:val="000000"/>
                <w:sz w:val="20"/>
              </w:rPr>
              <w:t>
кадров</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w:t>
            </w:r>
          </w:p>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системы</w:t>
            </w:r>
          </w:p>
          <w:p>
            <w:pPr>
              <w:spacing w:after="20"/>
              <w:ind w:left="20"/>
              <w:jc w:val="both"/>
            </w:pPr>
            <w:r>
              <w:rPr>
                <w:rFonts w:ascii="Times New Roman"/>
                <w:b w:val="false"/>
                <w:i w:val="false"/>
                <w:color w:val="000000"/>
                <w:sz w:val="20"/>
              </w:rPr>
              <w:t>
образования и</w:t>
            </w:r>
          </w:p>
          <w:p>
            <w:pPr>
              <w:spacing w:after="20"/>
              <w:ind w:left="20"/>
              <w:jc w:val="both"/>
            </w:pPr>
            <w:r>
              <w:rPr>
                <w:rFonts w:ascii="Times New Roman"/>
                <w:b w:val="false"/>
                <w:i w:val="false"/>
                <w:color w:val="000000"/>
                <w:sz w:val="20"/>
              </w:rPr>
              <w:t>
анализ качества</w:t>
            </w:r>
          </w:p>
          <w:p>
            <w:pPr>
              <w:spacing w:after="20"/>
              <w:ind w:left="20"/>
              <w:jc w:val="both"/>
            </w:pPr>
            <w:r>
              <w:rPr>
                <w:rFonts w:ascii="Times New Roman"/>
                <w:b w:val="false"/>
                <w:i w:val="false"/>
                <w:color w:val="000000"/>
                <w:sz w:val="20"/>
              </w:rPr>
              <w:t>
образовательных</w:t>
            </w:r>
          </w:p>
          <w:p>
            <w:pPr>
              <w:spacing w:after="20"/>
              <w:ind w:left="20"/>
              <w:jc w:val="both"/>
            </w:pPr>
            <w:r>
              <w:rPr>
                <w:rFonts w:ascii="Times New Roman"/>
                <w:b w:val="false"/>
                <w:i w:val="false"/>
                <w:color w:val="000000"/>
                <w:sz w:val="20"/>
              </w:rPr>
              <w:t>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584 159,4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1 045 660,0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специалистов в</w:t>
            </w:r>
          </w:p>
          <w:p>
            <w:pPr>
              <w:spacing w:after="20"/>
              <w:ind w:left="20"/>
              <w:jc w:val="both"/>
            </w:pPr>
            <w:r>
              <w:rPr>
                <w:rFonts w:ascii="Times New Roman"/>
                <w:b w:val="false"/>
                <w:i w:val="false"/>
                <w:color w:val="000000"/>
                <w:sz w:val="20"/>
              </w:rPr>
              <w:t>
высших учебных</w:t>
            </w:r>
          </w:p>
          <w:p>
            <w:pPr>
              <w:spacing w:after="20"/>
              <w:ind w:left="20"/>
              <w:jc w:val="both"/>
            </w:pPr>
            <w:r>
              <w:rPr>
                <w:rFonts w:ascii="Times New Roman"/>
                <w:b w:val="false"/>
                <w:i w:val="false"/>
                <w:color w:val="000000"/>
                <w:sz w:val="20"/>
              </w:rPr>
              <w:t>
заведениях за</w:t>
            </w:r>
          </w:p>
          <w:p>
            <w:pPr>
              <w:spacing w:after="20"/>
              <w:ind w:left="20"/>
              <w:jc w:val="both"/>
            </w:pPr>
            <w:r>
              <w:rPr>
                <w:rFonts w:ascii="Times New Roman"/>
                <w:b w:val="false"/>
                <w:i w:val="false"/>
                <w:color w:val="000000"/>
                <w:sz w:val="20"/>
              </w:rPr>
              <w:t>
рубежом в рамках</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"Болашак"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13 632 659,0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15 984 322,0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12 683 892,0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15 125 797,0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15 125 797,0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w:t>
            </w:r>
          </w:p>
          <w:p>
            <w:pPr>
              <w:spacing w:after="20"/>
              <w:ind w:left="20"/>
              <w:jc w:val="both"/>
            </w:pPr>
            <w:r>
              <w:rPr>
                <w:rFonts w:ascii="Times New Roman"/>
                <w:b w:val="false"/>
                <w:i w:val="false"/>
                <w:color w:val="000000"/>
                <w:sz w:val="20"/>
              </w:rPr>
              <w:t>
знания</w:t>
            </w:r>
          </w:p>
          <w:p>
            <w:pPr>
              <w:spacing w:after="20"/>
              <w:ind w:left="20"/>
              <w:jc w:val="both"/>
            </w:pPr>
            <w:r>
              <w:rPr>
                <w:rFonts w:ascii="Times New Roman"/>
                <w:b w:val="false"/>
                <w:i w:val="false"/>
                <w:color w:val="000000"/>
                <w:sz w:val="20"/>
              </w:rPr>
              <w:t>
казахского языка</w:t>
            </w:r>
          </w:p>
          <w:p>
            <w:pPr>
              <w:spacing w:after="20"/>
              <w:ind w:left="20"/>
              <w:jc w:val="both"/>
            </w:pPr>
            <w:r>
              <w:rPr>
                <w:rFonts w:ascii="Times New Roman"/>
                <w:b w:val="false"/>
                <w:i w:val="false"/>
                <w:color w:val="000000"/>
                <w:sz w:val="20"/>
              </w:rPr>
              <w:t>
граждан</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 по</w:t>
            </w:r>
          </w:p>
          <w:p>
            <w:pPr>
              <w:spacing w:after="20"/>
              <w:ind w:left="20"/>
              <w:jc w:val="both"/>
            </w:pPr>
            <w:r>
              <w:rPr>
                <w:rFonts w:ascii="Times New Roman"/>
                <w:b w:val="false"/>
                <w:i w:val="false"/>
                <w:color w:val="000000"/>
                <w:sz w:val="20"/>
              </w:rPr>
              <w:t>
программе</w:t>
            </w:r>
          </w:p>
          <w:p>
            <w:pPr>
              <w:spacing w:after="20"/>
              <w:ind w:left="20"/>
              <w:jc w:val="both"/>
            </w:pPr>
            <w:r>
              <w:rPr>
                <w:rFonts w:ascii="Times New Roman"/>
                <w:b w:val="false"/>
                <w:i w:val="false"/>
                <w:color w:val="000000"/>
                <w:sz w:val="20"/>
              </w:rPr>
              <w:t>
"Казтест"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w:t>
            </w:r>
          </w:p>
          <w:p>
            <w:pPr>
              <w:spacing w:after="20"/>
              <w:ind w:left="20"/>
              <w:jc w:val="both"/>
            </w:pPr>
            <w:r>
              <w:rPr>
                <w:rFonts w:ascii="Times New Roman"/>
                <w:b w:val="false"/>
                <w:i w:val="false"/>
                <w:color w:val="000000"/>
                <w:sz w:val="20"/>
              </w:rPr>
              <w:t>
распространение</w:t>
            </w:r>
          </w:p>
          <w:p>
            <w:pPr>
              <w:spacing w:after="20"/>
              <w:ind w:left="20"/>
              <w:jc w:val="both"/>
            </w:pPr>
            <w:r>
              <w:rPr>
                <w:rFonts w:ascii="Times New Roman"/>
                <w:b w:val="false"/>
                <w:i w:val="false"/>
                <w:color w:val="000000"/>
                <w:sz w:val="20"/>
              </w:rPr>
              <w:t>
телевизионных</w:t>
            </w:r>
          </w:p>
          <w:p>
            <w:pPr>
              <w:spacing w:after="20"/>
              <w:ind w:left="20"/>
              <w:jc w:val="both"/>
            </w:pPr>
            <w:r>
              <w:rPr>
                <w:rFonts w:ascii="Times New Roman"/>
                <w:b w:val="false"/>
                <w:i w:val="false"/>
                <w:color w:val="000000"/>
                <w:sz w:val="20"/>
              </w:rPr>
              <w:t>
образовательных</w:t>
            </w:r>
          </w:p>
          <w:p>
            <w:pPr>
              <w:spacing w:after="20"/>
              <w:ind w:left="20"/>
              <w:jc w:val="both"/>
            </w:pPr>
            <w:r>
              <w:rPr>
                <w:rFonts w:ascii="Times New Roman"/>
                <w:b w:val="false"/>
                <w:i w:val="false"/>
                <w:color w:val="000000"/>
                <w:sz w:val="20"/>
              </w:rPr>
              <w:t>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p>
            <w:pPr>
              <w:spacing w:after="20"/>
              <w:ind w:left="20"/>
              <w:jc w:val="both"/>
            </w:pPr>
            <w:r>
              <w:rPr>
                <w:rFonts w:ascii="Times New Roman"/>
                <w:b w:val="false"/>
                <w:i w:val="false"/>
                <w:color w:val="000000"/>
                <w:sz w:val="20"/>
              </w:rPr>
              <w:t>
поверенным</w:t>
            </w:r>
          </w:p>
          <w:p>
            <w:pPr>
              <w:spacing w:after="20"/>
              <w:ind w:left="20"/>
              <w:jc w:val="both"/>
            </w:pPr>
            <w:r>
              <w:rPr>
                <w:rFonts w:ascii="Times New Roman"/>
                <w:b w:val="false"/>
                <w:i w:val="false"/>
                <w:color w:val="000000"/>
                <w:sz w:val="20"/>
              </w:rPr>
              <w:t>
агентам по</w:t>
            </w:r>
          </w:p>
          <w:p>
            <w:pPr>
              <w:spacing w:after="20"/>
              <w:ind w:left="20"/>
              <w:jc w:val="both"/>
            </w:pPr>
            <w:r>
              <w:rPr>
                <w:rFonts w:ascii="Times New Roman"/>
                <w:b w:val="false"/>
                <w:i w:val="false"/>
                <w:color w:val="000000"/>
                <w:sz w:val="20"/>
              </w:rPr>
              <w:t>
возврату</w:t>
            </w:r>
          </w:p>
          <w:p>
            <w:pPr>
              <w:spacing w:after="20"/>
              <w:ind w:left="20"/>
              <w:jc w:val="both"/>
            </w:pPr>
            <w:r>
              <w:rPr>
                <w:rFonts w:ascii="Times New Roman"/>
                <w:b w:val="false"/>
                <w:i w:val="false"/>
                <w:color w:val="000000"/>
                <w:sz w:val="20"/>
              </w:rPr>
              <w:t>
образовательных</w:t>
            </w:r>
          </w:p>
          <w:p>
            <w:pPr>
              <w:spacing w:after="20"/>
              <w:ind w:left="20"/>
              <w:jc w:val="both"/>
            </w:pPr>
            <w:r>
              <w:rPr>
                <w:rFonts w:ascii="Times New Roman"/>
                <w:b w:val="false"/>
                <w:i w:val="false"/>
                <w:color w:val="000000"/>
                <w:sz w:val="20"/>
              </w:rPr>
              <w:t>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61 026,0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793 323,0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888 790,0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специалистов в</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профессионально-</w:t>
            </w:r>
          </w:p>
          <w:p>
            <w:pPr>
              <w:spacing w:after="20"/>
              <w:ind w:left="20"/>
              <w:jc w:val="both"/>
            </w:pPr>
            <w:r>
              <w:rPr>
                <w:rFonts w:ascii="Times New Roman"/>
                <w:b w:val="false"/>
                <w:i w:val="false"/>
                <w:color w:val="000000"/>
                <w:sz w:val="20"/>
              </w:rPr>
              <w:t>
го, послесреднего</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671 179,9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993 919,0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1 315 202,0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53 863 820,1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96 936 530,0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101 259 348,0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112 795 298,0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100 411 345,0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w:t>
            </w:r>
          </w:p>
          <w:p>
            <w:pPr>
              <w:spacing w:after="20"/>
              <w:ind w:left="20"/>
              <w:jc w:val="both"/>
            </w:pPr>
            <w:r>
              <w:rPr>
                <w:rFonts w:ascii="Times New Roman"/>
                <w:b w:val="false"/>
                <w:i w:val="false"/>
                <w:color w:val="000000"/>
                <w:sz w:val="20"/>
              </w:rPr>
              <w:t>
социальной</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обучающимся по</w:t>
            </w:r>
          </w:p>
          <w:p>
            <w:pPr>
              <w:spacing w:after="20"/>
              <w:ind w:left="20"/>
              <w:jc w:val="both"/>
            </w:pPr>
            <w:r>
              <w:rPr>
                <w:rFonts w:ascii="Times New Roman"/>
                <w:b w:val="false"/>
                <w:i w:val="false"/>
                <w:color w:val="000000"/>
                <w:sz w:val="20"/>
              </w:rPr>
              <w:t>
программам</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профессиональ-</w:t>
            </w:r>
          </w:p>
          <w:p>
            <w:pPr>
              <w:spacing w:after="20"/>
              <w:ind w:left="20"/>
              <w:jc w:val="both"/>
            </w:pPr>
            <w:r>
              <w:rPr>
                <w:rFonts w:ascii="Times New Roman"/>
                <w:b w:val="false"/>
                <w:i w:val="false"/>
                <w:color w:val="000000"/>
                <w:sz w:val="20"/>
              </w:rPr>
              <w:t>
ного, после-</w:t>
            </w:r>
          </w:p>
          <w:p>
            <w:pPr>
              <w:spacing w:after="20"/>
              <w:ind w:left="20"/>
              <w:jc w:val="both"/>
            </w:pPr>
            <w:r>
              <w:rPr>
                <w:rFonts w:ascii="Times New Roman"/>
                <w:b w:val="false"/>
                <w:i w:val="false"/>
                <w:color w:val="000000"/>
                <w:sz w:val="20"/>
              </w:rPr>
              <w:t>
среднего</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w:t>
            </w:r>
          </w:p>
          <w:p>
            <w:pPr>
              <w:spacing w:after="20"/>
              <w:ind w:left="20"/>
              <w:jc w:val="both"/>
            </w:pPr>
            <w:r>
              <w:rPr>
                <w:rFonts w:ascii="Times New Roman"/>
                <w:b w:val="false"/>
                <w:i w:val="false"/>
                <w:color w:val="000000"/>
                <w:sz w:val="20"/>
              </w:rPr>
              <w:t>
трансферты на</w:t>
            </w:r>
          </w:p>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областным</w:t>
            </w:r>
          </w:p>
          <w:p>
            <w:pPr>
              <w:spacing w:after="20"/>
              <w:ind w:left="20"/>
              <w:jc w:val="both"/>
            </w:pPr>
            <w:r>
              <w:rPr>
                <w:rFonts w:ascii="Times New Roman"/>
                <w:b w:val="false"/>
                <w:i w:val="false"/>
                <w:color w:val="000000"/>
                <w:sz w:val="20"/>
              </w:rPr>
              <w:t>
бюджетам,</w:t>
            </w:r>
          </w:p>
          <w:p>
            <w:pPr>
              <w:spacing w:after="20"/>
              <w:ind w:left="20"/>
              <w:jc w:val="both"/>
            </w:pPr>
            <w:r>
              <w:rPr>
                <w:rFonts w:ascii="Times New Roman"/>
                <w:b w:val="false"/>
                <w:i w:val="false"/>
                <w:color w:val="000000"/>
                <w:sz w:val="20"/>
              </w:rPr>
              <w:t>
бюджетам городов</w:t>
            </w:r>
          </w:p>
          <w:p>
            <w:pPr>
              <w:spacing w:after="20"/>
              <w:ind w:left="20"/>
              <w:jc w:val="both"/>
            </w:pPr>
            <w:r>
              <w:rPr>
                <w:rFonts w:ascii="Times New Roman"/>
                <w:b w:val="false"/>
                <w:i w:val="false"/>
                <w:color w:val="000000"/>
                <w:sz w:val="20"/>
              </w:rPr>
              <w:t>
Астаны и Алматы</w:t>
            </w:r>
          </w:p>
          <w:p>
            <w:pPr>
              <w:spacing w:after="20"/>
              <w:ind w:left="20"/>
              <w:jc w:val="both"/>
            </w:pPr>
            <w:r>
              <w:rPr>
                <w:rFonts w:ascii="Times New Roman"/>
                <w:b w:val="false"/>
                <w:i w:val="false"/>
                <w:color w:val="000000"/>
                <w:sz w:val="20"/>
              </w:rPr>
              <w:t>
на строительство</w:t>
            </w:r>
          </w:p>
          <w:p>
            <w:pPr>
              <w:spacing w:after="20"/>
              <w:ind w:left="20"/>
              <w:jc w:val="both"/>
            </w:pPr>
            <w:r>
              <w:rPr>
                <w:rFonts w:ascii="Times New Roman"/>
                <w:b w:val="false"/>
                <w:i w:val="false"/>
                <w:color w:val="000000"/>
                <w:sz w:val="20"/>
              </w:rPr>
              <w:t>
и реконструкцию</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образования и</w:t>
            </w:r>
          </w:p>
          <w:p>
            <w:pPr>
              <w:spacing w:after="20"/>
              <w:ind w:left="20"/>
              <w:jc w:val="both"/>
            </w:pPr>
            <w:r>
              <w:rPr>
                <w:rFonts w:ascii="Times New Roman"/>
                <w:b w:val="false"/>
                <w:i w:val="false"/>
                <w:color w:val="000000"/>
                <w:sz w:val="20"/>
              </w:rPr>
              <w:t>
областному</w:t>
            </w:r>
          </w:p>
          <w:p>
            <w:pPr>
              <w:spacing w:after="20"/>
              <w:ind w:left="20"/>
              <w:jc w:val="both"/>
            </w:pPr>
            <w:r>
              <w:rPr>
                <w:rFonts w:ascii="Times New Roman"/>
                <w:b w:val="false"/>
                <w:i w:val="false"/>
                <w:color w:val="000000"/>
                <w:sz w:val="20"/>
              </w:rPr>
              <w:t>
бюджету</w:t>
            </w:r>
          </w:p>
          <w:p>
            <w:pPr>
              <w:spacing w:after="20"/>
              <w:ind w:left="20"/>
              <w:jc w:val="both"/>
            </w:pPr>
            <w:r>
              <w:rPr>
                <w:rFonts w:ascii="Times New Roman"/>
                <w:b w:val="false"/>
                <w:i w:val="false"/>
                <w:color w:val="000000"/>
                <w:sz w:val="20"/>
              </w:rPr>
              <w:t>
Алматинской</w:t>
            </w:r>
          </w:p>
          <w:p>
            <w:pPr>
              <w:spacing w:after="20"/>
              <w:ind w:left="20"/>
              <w:jc w:val="both"/>
            </w:pPr>
            <w:r>
              <w:rPr>
                <w:rFonts w:ascii="Times New Roman"/>
                <w:b w:val="false"/>
                <w:i w:val="false"/>
                <w:color w:val="000000"/>
                <w:sz w:val="20"/>
              </w:rPr>
              <w:t>
области и</w:t>
            </w:r>
          </w:p>
          <w:p>
            <w:pPr>
              <w:spacing w:after="20"/>
              <w:ind w:left="20"/>
              <w:jc w:val="both"/>
            </w:pPr>
            <w:r>
              <w:rPr>
                <w:rFonts w:ascii="Times New Roman"/>
                <w:b w:val="false"/>
                <w:i w:val="false"/>
                <w:color w:val="000000"/>
                <w:sz w:val="20"/>
              </w:rPr>
              <w:t>
бюджету города</w:t>
            </w:r>
          </w:p>
          <w:p>
            <w:pPr>
              <w:spacing w:after="20"/>
              <w:ind w:left="20"/>
              <w:jc w:val="both"/>
            </w:pPr>
            <w:r>
              <w:rPr>
                <w:rFonts w:ascii="Times New Roman"/>
                <w:b w:val="false"/>
                <w:i w:val="false"/>
                <w:color w:val="000000"/>
                <w:sz w:val="20"/>
              </w:rPr>
              <w:t>
Алматы для</w:t>
            </w:r>
          </w:p>
          <w:p>
            <w:pPr>
              <w:spacing w:after="20"/>
              <w:ind w:left="20"/>
              <w:jc w:val="both"/>
            </w:pPr>
            <w:r>
              <w:rPr>
                <w:rFonts w:ascii="Times New Roman"/>
                <w:b w:val="false"/>
                <w:i w:val="false"/>
                <w:color w:val="000000"/>
                <w:sz w:val="20"/>
              </w:rPr>
              <w:t>
сейсмоусиления</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33 214 308,5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72 675 844,0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60 099 985,0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70 557 088,0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44 382 332,0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w:t>
            </w:r>
          </w:p>
          <w:p>
            <w:pPr>
              <w:spacing w:after="20"/>
              <w:ind w:left="20"/>
              <w:jc w:val="both"/>
            </w:pPr>
            <w:r>
              <w:rPr>
                <w:rFonts w:ascii="Times New Roman"/>
                <w:b w:val="false"/>
                <w:i w:val="false"/>
                <w:color w:val="000000"/>
                <w:sz w:val="20"/>
              </w:rPr>
              <w:t>
трансферты,</w:t>
            </w:r>
          </w:p>
          <w:p>
            <w:pPr>
              <w:spacing w:after="20"/>
              <w:ind w:left="20"/>
              <w:jc w:val="both"/>
            </w:pPr>
            <w:r>
              <w:rPr>
                <w:rFonts w:ascii="Times New Roman"/>
                <w:b w:val="false"/>
                <w:i w:val="false"/>
                <w:color w:val="000000"/>
                <w:sz w:val="20"/>
              </w:rPr>
              <w:t>
предусмотренные</w:t>
            </w:r>
          </w:p>
          <w:p>
            <w:pPr>
              <w:spacing w:after="20"/>
              <w:ind w:left="20"/>
              <w:jc w:val="both"/>
            </w:pPr>
            <w:r>
              <w:rPr>
                <w:rFonts w:ascii="Times New Roman"/>
                <w:b w:val="false"/>
                <w:i w:val="false"/>
                <w:color w:val="000000"/>
                <w:sz w:val="20"/>
              </w:rPr>
              <w:t>
зарубежным</w:t>
            </w:r>
          </w:p>
          <w:p>
            <w:pPr>
              <w:spacing w:after="20"/>
              <w:ind w:left="20"/>
              <w:jc w:val="both"/>
            </w:pPr>
            <w:r>
              <w:rPr>
                <w:rFonts w:ascii="Times New Roman"/>
                <w:b w:val="false"/>
                <w:i w:val="false"/>
                <w:color w:val="000000"/>
                <w:sz w:val="20"/>
              </w:rPr>
              <w:t>
преподавателям</w:t>
            </w:r>
          </w:p>
          <w:p>
            <w:pPr>
              <w:spacing w:after="20"/>
              <w:ind w:left="20"/>
              <w:jc w:val="both"/>
            </w:pPr>
            <w:r>
              <w:rPr>
                <w:rFonts w:ascii="Times New Roman"/>
                <w:b w:val="false"/>
                <w:i w:val="false"/>
                <w:color w:val="000000"/>
                <w:sz w:val="20"/>
              </w:rPr>
              <w:t>
английского</w:t>
            </w:r>
          </w:p>
          <w:p>
            <w:pPr>
              <w:spacing w:after="20"/>
              <w:ind w:left="20"/>
              <w:jc w:val="both"/>
            </w:pPr>
            <w:r>
              <w:rPr>
                <w:rFonts w:ascii="Times New Roman"/>
                <w:b w:val="false"/>
                <w:i w:val="false"/>
                <w:color w:val="000000"/>
                <w:sz w:val="20"/>
              </w:rPr>
              <w:t>
языка для</w:t>
            </w:r>
          </w:p>
          <w:p>
            <w:pPr>
              <w:spacing w:after="20"/>
              <w:ind w:left="20"/>
              <w:jc w:val="both"/>
            </w:pPr>
            <w:r>
              <w:rPr>
                <w:rFonts w:ascii="Times New Roman"/>
                <w:b w:val="false"/>
                <w:i w:val="false"/>
                <w:color w:val="000000"/>
                <w:sz w:val="20"/>
              </w:rPr>
              <w:t>
профессиональных</w:t>
            </w:r>
          </w:p>
          <w:p>
            <w:pPr>
              <w:spacing w:after="20"/>
              <w:ind w:left="20"/>
              <w:jc w:val="both"/>
            </w:pPr>
            <w:r>
              <w:rPr>
                <w:rFonts w:ascii="Times New Roman"/>
                <w:b w:val="false"/>
                <w:i w:val="false"/>
                <w:color w:val="000000"/>
                <w:sz w:val="20"/>
              </w:rPr>
              <w:t>
лицеев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w:t>
            </w:r>
          </w:p>
          <w:p>
            <w:pPr>
              <w:spacing w:after="20"/>
              <w:ind w:left="20"/>
              <w:jc w:val="both"/>
            </w:pPr>
            <w:r>
              <w:rPr>
                <w:rFonts w:ascii="Times New Roman"/>
                <w:b w:val="false"/>
                <w:i w:val="false"/>
                <w:color w:val="000000"/>
                <w:sz w:val="20"/>
              </w:rPr>
              <w:t>
трансферты</w:t>
            </w:r>
          </w:p>
          <w:p>
            <w:pPr>
              <w:spacing w:after="20"/>
              <w:ind w:left="20"/>
              <w:jc w:val="both"/>
            </w:pPr>
            <w:r>
              <w:rPr>
                <w:rFonts w:ascii="Times New Roman"/>
                <w:b w:val="false"/>
                <w:i w:val="false"/>
                <w:color w:val="000000"/>
                <w:sz w:val="20"/>
              </w:rPr>
              <w:t>
областным</w:t>
            </w:r>
          </w:p>
          <w:p>
            <w:pPr>
              <w:spacing w:after="20"/>
              <w:ind w:left="20"/>
              <w:jc w:val="both"/>
            </w:pPr>
            <w:r>
              <w:rPr>
                <w:rFonts w:ascii="Times New Roman"/>
                <w:b w:val="false"/>
                <w:i w:val="false"/>
                <w:color w:val="000000"/>
                <w:sz w:val="20"/>
              </w:rPr>
              <w:t>
бюджетам,</w:t>
            </w:r>
          </w:p>
          <w:p>
            <w:pPr>
              <w:spacing w:after="20"/>
              <w:ind w:left="20"/>
              <w:jc w:val="both"/>
            </w:pPr>
            <w:r>
              <w:rPr>
                <w:rFonts w:ascii="Times New Roman"/>
                <w:b w:val="false"/>
                <w:i w:val="false"/>
                <w:color w:val="000000"/>
                <w:sz w:val="20"/>
              </w:rPr>
              <w:t>
бюджетам городов</w:t>
            </w:r>
          </w:p>
          <w:p>
            <w:pPr>
              <w:spacing w:after="20"/>
              <w:ind w:left="20"/>
              <w:jc w:val="both"/>
            </w:pPr>
            <w:r>
              <w:rPr>
                <w:rFonts w:ascii="Times New Roman"/>
                <w:b w:val="false"/>
                <w:i w:val="false"/>
                <w:color w:val="000000"/>
                <w:sz w:val="20"/>
              </w:rPr>
              <w:t>
Астаны и Алматы</w:t>
            </w:r>
          </w:p>
          <w:p>
            <w:pPr>
              <w:spacing w:after="20"/>
              <w:ind w:left="20"/>
              <w:jc w:val="both"/>
            </w:pPr>
            <w:r>
              <w:rPr>
                <w:rFonts w:ascii="Times New Roman"/>
                <w:b w:val="false"/>
                <w:i w:val="false"/>
                <w:color w:val="000000"/>
                <w:sz w:val="20"/>
              </w:rPr>
              <w:t>
на содержание</w:t>
            </w:r>
          </w:p>
          <w:p>
            <w:pPr>
              <w:spacing w:after="20"/>
              <w:ind w:left="20"/>
              <w:jc w:val="both"/>
            </w:pPr>
            <w:r>
              <w:rPr>
                <w:rFonts w:ascii="Times New Roman"/>
                <w:b w:val="false"/>
                <w:i w:val="false"/>
                <w:color w:val="000000"/>
                <w:sz w:val="20"/>
              </w:rPr>
              <w:t>
вновь вводимых</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5 209 021,0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5 997 531,0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17 268 715,0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23 391 313,0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w:t>
            </w:r>
          </w:p>
          <w:p>
            <w:pPr>
              <w:spacing w:after="20"/>
              <w:ind w:left="20"/>
              <w:jc w:val="both"/>
            </w:pPr>
            <w:r>
              <w:rPr>
                <w:rFonts w:ascii="Times New Roman"/>
                <w:b w:val="false"/>
                <w:i w:val="false"/>
                <w:color w:val="000000"/>
                <w:sz w:val="20"/>
              </w:rPr>
              <w:t>
социальной</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обучающимся по</w:t>
            </w:r>
          </w:p>
          <w:p>
            <w:pPr>
              <w:spacing w:after="20"/>
              <w:ind w:left="20"/>
              <w:jc w:val="both"/>
            </w:pPr>
            <w:r>
              <w:rPr>
                <w:rFonts w:ascii="Times New Roman"/>
                <w:b w:val="false"/>
                <w:i w:val="false"/>
                <w:color w:val="000000"/>
                <w:sz w:val="20"/>
              </w:rPr>
              <w:t>
программам</w:t>
            </w:r>
          </w:p>
          <w:p>
            <w:pPr>
              <w:spacing w:after="20"/>
              <w:ind w:left="20"/>
              <w:jc w:val="both"/>
            </w:pPr>
            <w:r>
              <w:rPr>
                <w:rFonts w:ascii="Times New Roman"/>
                <w:b w:val="false"/>
                <w:i w:val="false"/>
                <w:color w:val="000000"/>
                <w:sz w:val="20"/>
              </w:rPr>
              <w:t>
высшего и</w:t>
            </w:r>
          </w:p>
          <w:p>
            <w:pPr>
              <w:spacing w:after="20"/>
              <w:ind w:left="20"/>
              <w:jc w:val="both"/>
            </w:pPr>
            <w:r>
              <w:rPr>
                <w:rFonts w:ascii="Times New Roman"/>
                <w:b w:val="false"/>
                <w:i w:val="false"/>
                <w:color w:val="000000"/>
                <w:sz w:val="20"/>
              </w:rPr>
              <w:t>
послевузовского</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8 595 942,7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9 690 436,0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16 791 614,0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21 789 938,0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w:t>
            </w:r>
          </w:p>
          <w:p>
            <w:pPr>
              <w:spacing w:after="20"/>
              <w:ind w:left="20"/>
              <w:jc w:val="both"/>
            </w:pPr>
            <w:r>
              <w:rPr>
                <w:rFonts w:ascii="Times New Roman"/>
                <w:b w:val="false"/>
                <w:i w:val="false"/>
                <w:color w:val="000000"/>
                <w:sz w:val="20"/>
              </w:rPr>
              <w:t>
трансферты</w:t>
            </w:r>
          </w:p>
          <w:p>
            <w:pPr>
              <w:spacing w:after="20"/>
              <w:ind w:left="20"/>
              <w:jc w:val="both"/>
            </w:pPr>
            <w:r>
              <w:rPr>
                <w:rFonts w:ascii="Times New Roman"/>
                <w:b w:val="false"/>
                <w:i w:val="false"/>
                <w:color w:val="000000"/>
                <w:sz w:val="20"/>
              </w:rPr>
              <w:t>
областным</w:t>
            </w:r>
          </w:p>
          <w:p>
            <w:pPr>
              <w:spacing w:after="20"/>
              <w:ind w:left="20"/>
              <w:jc w:val="both"/>
            </w:pPr>
            <w:r>
              <w:rPr>
                <w:rFonts w:ascii="Times New Roman"/>
                <w:b w:val="false"/>
                <w:i w:val="false"/>
                <w:color w:val="000000"/>
                <w:sz w:val="20"/>
              </w:rPr>
              <w:t>
бюджетам,</w:t>
            </w:r>
          </w:p>
          <w:p>
            <w:pPr>
              <w:spacing w:after="20"/>
              <w:ind w:left="20"/>
              <w:jc w:val="both"/>
            </w:pPr>
            <w:r>
              <w:rPr>
                <w:rFonts w:ascii="Times New Roman"/>
                <w:b w:val="false"/>
                <w:i w:val="false"/>
                <w:color w:val="000000"/>
                <w:sz w:val="20"/>
              </w:rPr>
              <w:t>
бюджетам городов</w:t>
            </w:r>
          </w:p>
          <w:p>
            <w:pPr>
              <w:spacing w:after="20"/>
              <w:ind w:left="20"/>
              <w:jc w:val="both"/>
            </w:pPr>
            <w:r>
              <w:rPr>
                <w:rFonts w:ascii="Times New Roman"/>
                <w:b w:val="false"/>
                <w:i w:val="false"/>
                <w:color w:val="000000"/>
                <w:sz w:val="20"/>
              </w:rPr>
              <w:t>
Астаны и Алматы</w:t>
            </w:r>
          </w:p>
          <w:p>
            <w:pPr>
              <w:spacing w:after="20"/>
              <w:ind w:left="20"/>
              <w:jc w:val="both"/>
            </w:pPr>
            <w:r>
              <w:rPr>
                <w:rFonts w:ascii="Times New Roman"/>
                <w:b w:val="false"/>
                <w:i w:val="false"/>
                <w:color w:val="000000"/>
                <w:sz w:val="20"/>
              </w:rPr>
              <w:t>
на оснащение</w:t>
            </w:r>
          </w:p>
          <w:p>
            <w:pPr>
              <w:spacing w:after="20"/>
              <w:ind w:left="20"/>
              <w:jc w:val="both"/>
            </w:pPr>
            <w:r>
              <w:rPr>
                <w:rFonts w:ascii="Times New Roman"/>
                <w:b w:val="false"/>
                <w:i w:val="false"/>
                <w:color w:val="000000"/>
                <w:sz w:val="20"/>
              </w:rPr>
              <w:t>
учебным</w:t>
            </w:r>
          </w:p>
          <w:p>
            <w:pPr>
              <w:spacing w:after="20"/>
              <w:ind w:left="20"/>
              <w:jc w:val="both"/>
            </w:pPr>
            <w:r>
              <w:rPr>
                <w:rFonts w:ascii="Times New Roman"/>
                <w:b w:val="false"/>
                <w:i w:val="false"/>
                <w:color w:val="000000"/>
                <w:sz w:val="20"/>
              </w:rPr>
              <w:t>
оборудованием</w:t>
            </w:r>
          </w:p>
          <w:p>
            <w:pPr>
              <w:spacing w:after="20"/>
              <w:ind w:left="20"/>
              <w:jc w:val="both"/>
            </w:pPr>
            <w:r>
              <w:rPr>
                <w:rFonts w:ascii="Times New Roman"/>
                <w:b w:val="false"/>
                <w:i w:val="false"/>
                <w:color w:val="000000"/>
                <w:sz w:val="20"/>
              </w:rPr>
              <w:t>
кабинетов</w:t>
            </w:r>
          </w:p>
          <w:p>
            <w:pPr>
              <w:spacing w:after="20"/>
              <w:ind w:left="20"/>
              <w:jc w:val="both"/>
            </w:pPr>
            <w:r>
              <w:rPr>
                <w:rFonts w:ascii="Times New Roman"/>
                <w:b w:val="false"/>
                <w:i w:val="false"/>
                <w:color w:val="000000"/>
                <w:sz w:val="20"/>
              </w:rPr>
              <w:t>
физики, химии,</w:t>
            </w:r>
          </w:p>
          <w:p>
            <w:pPr>
              <w:spacing w:after="20"/>
              <w:ind w:left="20"/>
              <w:jc w:val="both"/>
            </w:pPr>
            <w:r>
              <w:rPr>
                <w:rFonts w:ascii="Times New Roman"/>
                <w:b w:val="false"/>
                <w:i w:val="false"/>
                <w:color w:val="000000"/>
                <w:sz w:val="20"/>
              </w:rPr>
              <w:t>
биологии в</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учреждениях</w:t>
            </w:r>
          </w:p>
          <w:p>
            <w:pPr>
              <w:spacing w:after="20"/>
              <w:ind w:left="20"/>
              <w:jc w:val="both"/>
            </w:pPr>
            <w:r>
              <w:rPr>
                <w:rFonts w:ascii="Times New Roman"/>
                <w:b w:val="false"/>
                <w:i w:val="false"/>
                <w:color w:val="000000"/>
                <w:sz w:val="20"/>
              </w:rPr>
              <w:t>
основного</w:t>
            </w:r>
          </w:p>
          <w:p>
            <w:pPr>
              <w:spacing w:after="20"/>
              <w:ind w:left="20"/>
              <w:jc w:val="both"/>
            </w:pPr>
            <w:r>
              <w:rPr>
                <w:rFonts w:ascii="Times New Roman"/>
                <w:b w:val="false"/>
                <w:i w:val="false"/>
                <w:color w:val="000000"/>
                <w:sz w:val="20"/>
              </w:rPr>
              <w:t>
среднего и</w:t>
            </w:r>
          </w:p>
          <w:p>
            <w:pPr>
              <w:spacing w:after="20"/>
              <w:ind w:left="20"/>
              <w:jc w:val="both"/>
            </w:pPr>
            <w:r>
              <w:rPr>
                <w:rFonts w:ascii="Times New Roman"/>
                <w:b w:val="false"/>
                <w:i w:val="false"/>
                <w:color w:val="000000"/>
                <w:sz w:val="20"/>
              </w:rPr>
              <w:t>
общего среднего</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2 365 185,3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2 331 193,0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3 019 489,0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w:t>
            </w:r>
          </w:p>
          <w:p>
            <w:pPr>
              <w:spacing w:after="20"/>
              <w:ind w:left="20"/>
              <w:jc w:val="both"/>
            </w:pPr>
            <w:r>
              <w:rPr>
                <w:rFonts w:ascii="Times New Roman"/>
                <w:b w:val="false"/>
                <w:i w:val="false"/>
                <w:color w:val="000000"/>
                <w:sz w:val="20"/>
              </w:rPr>
              <w:t>
трансферты</w:t>
            </w:r>
          </w:p>
          <w:p>
            <w:pPr>
              <w:spacing w:after="20"/>
              <w:ind w:left="20"/>
              <w:jc w:val="both"/>
            </w:pPr>
            <w:r>
              <w:rPr>
                <w:rFonts w:ascii="Times New Roman"/>
                <w:b w:val="false"/>
                <w:i w:val="false"/>
                <w:color w:val="000000"/>
                <w:sz w:val="20"/>
              </w:rPr>
              <w:t>
областным</w:t>
            </w:r>
          </w:p>
          <w:p>
            <w:pPr>
              <w:spacing w:after="20"/>
              <w:ind w:left="20"/>
              <w:jc w:val="both"/>
            </w:pPr>
            <w:r>
              <w:rPr>
                <w:rFonts w:ascii="Times New Roman"/>
                <w:b w:val="false"/>
                <w:i w:val="false"/>
                <w:color w:val="000000"/>
                <w:sz w:val="20"/>
              </w:rPr>
              <w:t>
бюджетам,</w:t>
            </w:r>
          </w:p>
          <w:p>
            <w:pPr>
              <w:spacing w:after="20"/>
              <w:ind w:left="20"/>
              <w:jc w:val="both"/>
            </w:pPr>
            <w:r>
              <w:rPr>
                <w:rFonts w:ascii="Times New Roman"/>
                <w:b w:val="false"/>
                <w:i w:val="false"/>
                <w:color w:val="000000"/>
                <w:sz w:val="20"/>
              </w:rPr>
              <w:t>
бюджетам городов</w:t>
            </w:r>
          </w:p>
          <w:p>
            <w:pPr>
              <w:spacing w:after="20"/>
              <w:ind w:left="20"/>
              <w:jc w:val="both"/>
            </w:pPr>
            <w:r>
              <w:rPr>
                <w:rFonts w:ascii="Times New Roman"/>
                <w:b w:val="false"/>
                <w:i w:val="false"/>
                <w:color w:val="000000"/>
                <w:sz w:val="20"/>
              </w:rPr>
              <w:t>
Астаны и Алматы</w:t>
            </w:r>
          </w:p>
          <w:p>
            <w:pPr>
              <w:spacing w:after="20"/>
              <w:ind w:left="20"/>
              <w:jc w:val="both"/>
            </w:pPr>
            <w:r>
              <w:rPr>
                <w:rFonts w:ascii="Times New Roman"/>
                <w:b w:val="false"/>
                <w:i w:val="false"/>
                <w:color w:val="000000"/>
                <w:sz w:val="20"/>
              </w:rPr>
              <w:t>
на создание</w:t>
            </w:r>
          </w:p>
          <w:p>
            <w:pPr>
              <w:spacing w:after="20"/>
              <w:ind w:left="20"/>
              <w:jc w:val="both"/>
            </w:pPr>
            <w:r>
              <w:rPr>
                <w:rFonts w:ascii="Times New Roman"/>
                <w:b w:val="false"/>
                <w:i w:val="false"/>
                <w:color w:val="000000"/>
                <w:sz w:val="20"/>
              </w:rPr>
              <w:t>
лингафонных и</w:t>
            </w:r>
          </w:p>
          <w:p>
            <w:pPr>
              <w:spacing w:after="20"/>
              <w:ind w:left="20"/>
              <w:jc w:val="both"/>
            </w:pPr>
            <w:r>
              <w:rPr>
                <w:rFonts w:ascii="Times New Roman"/>
                <w:b w:val="false"/>
                <w:i w:val="false"/>
                <w:color w:val="000000"/>
                <w:sz w:val="20"/>
              </w:rPr>
              <w:t>
мультимедийных</w:t>
            </w:r>
          </w:p>
          <w:p>
            <w:pPr>
              <w:spacing w:after="20"/>
              <w:ind w:left="20"/>
              <w:jc w:val="both"/>
            </w:pPr>
            <w:r>
              <w:rPr>
                <w:rFonts w:ascii="Times New Roman"/>
                <w:b w:val="false"/>
                <w:i w:val="false"/>
                <w:color w:val="000000"/>
                <w:sz w:val="20"/>
              </w:rPr>
              <w:t>
кабинетов в</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учреждениях</w:t>
            </w:r>
          </w:p>
          <w:p>
            <w:pPr>
              <w:spacing w:after="20"/>
              <w:ind w:left="20"/>
              <w:jc w:val="both"/>
            </w:pPr>
            <w:r>
              <w:rPr>
                <w:rFonts w:ascii="Times New Roman"/>
                <w:b w:val="false"/>
                <w:i w:val="false"/>
                <w:color w:val="000000"/>
                <w:sz w:val="20"/>
              </w:rPr>
              <w:t>
начального,</w:t>
            </w:r>
          </w:p>
          <w:p>
            <w:pPr>
              <w:spacing w:after="20"/>
              <w:ind w:left="20"/>
              <w:jc w:val="both"/>
            </w:pPr>
            <w:r>
              <w:rPr>
                <w:rFonts w:ascii="Times New Roman"/>
                <w:b w:val="false"/>
                <w:i w:val="false"/>
                <w:color w:val="000000"/>
                <w:sz w:val="20"/>
              </w:rPr>
              <w:t>
основного</w:t>
            </w:r>
          </w:p>
          <w:p>
            <w:pPr>
              <w:spacing w:after="20"/>
              <w:ind w:left="20"/>
              <w:jc w:val="both"/>
            </w:pPr>
            <w:r>
              <w:rPr>
                <w:rFonts w:ascii="Times New Roman"/>
                <w:b w:val="false"/>
                <w:i w:val="false"/>
                <w:color w:val="000000"/>
                <w:sz w:val="20"/>
              </w:rPr>
              <w:t>
среднего и</w:t>
            </w:r>
          </w:p>
          <w:p>
            <w:pPr>
              <w:spacing w:after="20"/>
              <w:ind w:left="20"/>
              <w:jc w:val="both"/>
            </w:pPr>
            <w:r>
              <w:rPr>
                <w:rFonts w:ascii="Times New Roman"/>
                <w:b w:val="false"/>
                <w:i w:val="false"/>
                <w:color w:val="000000"/>
                <w:sz w:val="20"/>
              </w:rPr>
              <w:t>
общего среднего</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1 890 159,6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2 676 454,0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2 543 319,0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2 543 319,0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w:t>
            </w:r>
          </w:p>
          <w:p>
            <w:pPr>
              <w:spacing w:after="20"/>
              <w:ind w:left="20"/>
              <w:jc w:val="both"/>
            </w:pPr>
            <w:r>
              <w:rPr>
                <w:rFonts w:ascii="Times New Roman"/>
                <w:b w:val="false"/>
                <w:i w:val="false"/>
                <w:color w:val="000000"/>
                <w:sz w:val="20"/>
              </w:rPr>
              <w:t>
трансферты</w:t>
            </w:r>
          </w:p>
          <w:p>
            <w:pPr>
              <w:spacing w:after="20"/>
              <w:ind w:left="20"/>
              <w:jc w:val="both"/>
            </w:pPr>
            <w:r>
              <w:rPr>
                <w:rFonts w:ascii="Times New Roman"/>
                <w:b w:val="false"/>
                <w:i w:val="false"/>
                <w:color w:val="000000"/>
                <w:sz w:val="20"/>
              </w:rPr>
              <w:t>
областным</w:t>
            </w:r>
          </w:p>
          <w:p>
            <w:pPr>
              <w:spacing w:after="20"/>
              <w:ind w:left="20"/>
              <w:jc w:val="both"/>
            </w:pPr>
            <w:r>
              <w:rPr>
                <w:rFonts w:ascii="Times New Roman"/>
                <w:b w:val="false"/>
                <w:i w:val="false"/>
                <w:color w:val="000000"/>
                <w:sz w:val="20"/>
              </w:rPr>
              <w:t>
бюджетам,</w:t>
            </w:r>
          </w:p>
          <w:p>
            <w:pPr>
              <w:spacing w:after="20"/>
              <w:ind w:left="20"/>
              <w:jc w:val="both"/>
            </w:pPr>
            <w:r>
              <w:rPr>
                <w:rFonts w:ascii="Times New Roman"/>
                <w:b w:val="false"/>
                <w:i w:val="false"/>
                <w:color w:val="000000"/>
                <w:sz w:val="20"/>
              </w:rPr>
              <w:t>
бюджетам городов</w:t>
            </w:r>
          </w:p>
          <w:p>
            <w:pPr>
              <w:spacing w:after="20"/>
              <w:ind w:left="20"/>
              <w:jc w:val="both"/>
            </w:pPr>
            <w:r>
              <w:rPr>
                <w:rFonts w:ascii="Times New Roman"/>
                <w:b w:val="false"/>
                <w:i w:val="false"/>
                <w:color w:val="000000"/>
                <w:sz w:val="20"/>
              </w:rPr>
              <w:t>
Астаны и Алматы</w:t>
            </w:r>
          </w:p>
          <w:p>
            <w:pPr>
              <w:spacing w:after="20"/>
              <w:ind w:left="20"/>
              <w:jc w:val="both"/>
            </w:pPr>
            <w:r>
              <w:rPr>
                <w:rFonts w:ascii="Times New Roman"/>
                <w:b w:val="false"/>
                <w:i w:val="false"/>
                <w:color w:val="000000"/>
                <w:sz w:val="20"/>
              </w:rPr>
              <w:t>
на внедрение</w:t>
            </w:r>
          </w:p>
          <w:p>
            <w:pPr>
              <w:spacing w:after="20"/>
              <w:ind w:left="20"/>
              <w:jc w:val="both"/>
            </w:pPr>
            <w:r>
              <w:rPr>
                <w:rFonts w:ascii="Times New Roman"/>
                <w:b w:val="false"/>
                <w:i w:val="false"/>
                <w:color w:val="000000"/>
                <w:sz w:val="20"/>
              </w:rPr>
              <w:t>
новых технологий</w:t>
            </w:r>
          </w:p>
          <w:p>
            <w:pPr>
              <w:spacing w:after="20"/>
              <w:ind w:left="20"/>
              <w:jc w:val="both"/>
            </w:pPr>
            <w:r>
              <w:rPr>
                <w:rFonts w:ascii="Times New Roman"/>
                <w:b w:val="false"/>
                <w:i w:val="false"/>
                <w:color w:val="000000"/>
                <w:sz w:val="20"/>
              </w:rPr>
              <w:t>
обучения в</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системе</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1 024 543,0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7 299 278,0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w:t>
            </w:r>
          </w:p>
          <w:p>
            <w:pPr>
              <w:spacing w:after="20"/>
              <w:ind w:left="20"/>
              <w:jc w:val="both"/>
            </w:pPr>
            <w:r>
              <w:rPr>
                <w:rFonts w:ascii="Times New Roman"/>
                <w:b w:val="false"/>
                <w:i w:val="false"/>
                <w:color w:val="000000"/>
                <w:sz w:val="20"/>
              </w:rPr>
              <w:t>
трансферты</w:t>
            </w:r>
          </w:p>
          <w:p>
            <w:pPr>
              <w:spacing w:after="20"/>
              <w:ind w:left="20"/>
              <w:jc w:val="both"/>
            </w:pPr>
            <w:r>
              <w:rPr>
                <w:rFonts w:ascii="Times New Roman"/>
                <w:b w:val="false"/>
                <w:i w:val="false"/>
                <w:color w:val="000000"/>
                <w:sz w:val="20"/>
              </w:rPr>
              <w:t>
областным</w:t>
            </w:r>
          </w:p>
          <w:p>
            <w:pPr>
              <w:spacing w:after="20"/>
              <w:ind w:left="20"/>
              <w:jc w:val="both"/>
            </w:pPr>
            <w:r>
              <w:rPr>
                <w:rFonts w:ascii="Times New Roman"/>
                <w:b w:val="false"/>
                <w:i w:val="false"/>
                <w:color w:val="000000"/>
                <w:sz w:val="20"/>
              </w:rPr>
              <w:t>
бюджетам,</w:t>
            </w:r>
          </w:p>
          <w:p>
            <w:pPr>
              <w:spacing w:after="20"/>
              <w:ind w:left="20"/>
              <w:jc w:val="both"/>
            </w:pPr>
            <w:r>
              <w:rPr>
                <w:rFonts w:ascii="Times New Roman"/>
                <w:b w:val="false"/>
                <w:i w:val="false"/>
                <w:color w:val="000000"/>
                <w:sz w:val="20"/>
              </w:rPr>
              <w:t>
бюджетам городов</w:t>
            </w:r>
          </w:p>
          <w:p>
            <w:pPr>
              <w:spacing w:after="20"/>
              <w:ind w:left="20"/>
              <w:jc w:val="both"/>
            </w:pPr>
            <w:r>
              <w:rPr>
                <w:rFonts w:ascii="Times New Roman"/>
                <w:b w:val="false"/>
                <w:i w:val="false"/>
                <w:color w:val="000000"/>
                <w:sz w:val="20"/>
              </w:rPr>
              <w:t>
Астаны и Алматы</w:t>
            </w:r>
          </w:p>
          <w:p>
            <w:pPr>
              <w:spacing w:after="20"/>
              <w:ind w:left="20"/>
              <w:jc w:val="both"/>
            </w:pPr>
            <w:r>
              <w:rPr>
                <w:rFonts w:ascii="Times New Roman"/>
                <w:b w:val="false"/>
                <w:i w:val="false"/>
                <w:color w:val="000000"/>
                <w:sz w:val="20"/>
              </w:rPr>
              <w:t>
на увеличение</w:t>
            </w:r>
          </w:p>
          <w:p>
            <w:pPr>
              <w:spacing w:after="20"/>
              <w:ind w:left="20"/>
              <w:jc w:val="both"/>
            </w:pPr>
            <w:r>
              <w:rPr>
                <w:rFonts w:ascii="Times New Roman"/>
                <w:b w:val="false"/>
                <w:i w:val="false"/>
                <w:color w:val="000000"/>
                <w:sz w:val="20"/>
              </w:rPr>
              <w:t>
размера</w:t>
            </w:r>
          </w:p>
          <w:p>
            <w:pPr>
              <w:spacing w:after="20"/>
              <w:ind w:left="20"/>
              <w:jc w:val="both"/>
            </w:pPr>
            <w:r>
              <w:rPr>
                <w:rFonts w:ascii="Times New Roman"/>
                <w:b w:val="false"/>
                <w:i w:val="false"/>
                <w:color w:val="000000"/>
                <w:sz w:val="20"/>
              </w:rPr>
              <w:t>
стипендии</w:t>
            </w:r>
          </w:p>
          <w:p>
            <w:pPr>
              <w:spacing w:after="20"/>
              <w:ind w:left="20"/>
              <w:jc w:val="both"/>
            </w:pPr>
            <w:r>
              <w:rPr>
                <w:rFonts w:ascii="Times New Roman"/>
                <w:b w:val="false"/>
                <w:i w:val="false"/>
                <w:color w:val="000000"/>
                <w:sz w:val="20"/>
              </w:rPr>
              <w:t>
обучающимся в</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технического и</w:t>
            </w:r>
          </w:p>
          <w:p>
            <w:pPr>
              <w:spacing w:after="20"/>
              <w:ind w:left="20"/>
              <w:jc w:val="both"/>
            </w:pPr>
            <w:r>
              <w:rPr>
                <w:rFonts w:ascii="Times New Roman"/>
                <w:b w:val="false"/>
                <w:i w:val="false"/>
                <w:color w:val="000000"/>
                <w:sz w:val="20"/>
              </w:rPr>
              <w:t>
профессионально-</w:t>
            </w:r>
          </w:p>
          <w:p>
            <w:pPr>
              <w:spacing w:after="20"/>
              <w:ind w:left="20"/>
              <w:jc w:val="both"/>
            </w:pPr>
            <w:r>
              <w:rPr>
                <w:rFonts w:ascii="Times New Roman"/>
                <w:b w:val="false"/>
                <w:i w:val="false"/>
                <w:color w:val="000000"/>
                <w:sz w:val="20"/>
              </w:rPr>
              <w:t>
го, послесредне-</w:t>
            </w:r>
          </w:p>
          <w:p>
            <w:pPr>
              <w:spacing w:after="20"/>
              <w:ind w:left="20"/>
              <w:jc w:val="both"/>
            </w:pPr>
            <w:r>
              <w:rPr>
                <w:rFonts w:ascii="Times New Roman"/>
                <w:b w:val="false"/>
                <w:i w:val="false"/>
                <w:color w:val="000000"/>
                <w:sz w:val="20"/>
              </w:rPr>
              <w:t>
го образования</w:t>
            </w:r>
          </w:p>
          <w:p>
            <w:pPr>
              <w:spacing w:after="20"/>
              <w:ind w:left="20"/>
              <w:jc w:val="both"/>
            </w:pPr>
            <w:r>
              <w:rPr>
                <w:rFonts w:ascii="Times New Roman"/>
                <w:b w:val="false"/>
                <w:i w:val="false"/>
                <w:color w:val="000000"/>
                <w:sz w:val="20"/>
              </w:rPr>
              <w:t>
на основании</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w:t>
            </w:r>
          </w:p>
          <w:p>
            <w:pPr>
              <w:spacing w:after="20"/>
              <w:ind w:left="20"/>
              <w:jc w:val="both"/>
            </w:pPr>
            <w:r>
              <w:rPr>
                <w:rFonts w:ascii="Times New Roman"/>
                <w:b w:val="false"/>
                <w:i w:val="false"/>
                <w:color w:val="000000"/>
                <w:sz w:val="20"/>
              </w:rPr>
              <w:t>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1 433 979,0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1 530 473,0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4 769 151,0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w:t>
            </w:r>
          </w:p>
          <w:p>
            <w:pPr>
              <w:spacing w:after="20"/>
              <w:ind w:left="20"/>
              <w:jc w:val="both"/>
            </w:pPr>
            <w:r>
              <w:rPr>
                <w:rFonts w:ascii="Times New Roman"/>
                <w:b w:val="false"/>
                <w:i w:val="false"/>
                <w:color w:val="000000"/>
                <w:sz w:val="20"/>
              </w:rPr>
              <w:t>
трансферты</w:t>
            </w:r>
          </w:p>
          <w:p>
            <w:pPr>
              <w:spacing w:after="20"/>
              <w:ind w:left="20"/>
              <w:jc w:val="both"/>
            </w:pPr>
            <w:r>
              <w:rPr>
                <w:rFonts w:ascii="Times New Roman"/>
                <w:b w:val="false"/>
                <w:i w:val="false"/>
                <w:color w:val="000000"/>
                <w:sz w:val="20"/>
              </w:rPr>
              <w:t>
областным</w:t>
            </w:r>
          </w:p>
          <w:p>
            <w:pPr>
              <w:spacing w:after="20"/>
              <w:ind w:left="20"/>
              <w:jc w:val="both"/>
            </w:pPr>
            <w:r>
              <w:rPr>
                <w:rFonts w:ascii="Times New Roman"/>
                <w:b w:val="false"/>
                <w:i w:val="false"/>
                <w:color w:val="000000"/>
                <w:sz w:val="20"/>
              </w:rPr>
              <w:t>
бюджетам,</w:t>
            </w:r>
          </w:p>
          <w:p>
            <w:pPr>
              <w:spacing w:after="20"/>
              <w:ind w:left="20"/>
              <w:jc w:val="both"/>
            </w:pPr>
            <w:r>
              <w:rPr>
                <w:rFonts w:ascii="Times New Roman"/>
                <w:b w:val="false"/>
                <w:i w:val="false"/>
                <w:color w:val="000000"/>
                <w:sz w:val="20"/>
              </w:rPr>
              <w:t>
бюджетам городов</w:t>
            </w:r>
          </w:p>
          <w:p>
            <w:pPr>
              <w:spacing w:after="20"/>
              <w:ind w:left="20"/>
              <w:jc w:val="both"/>
            </w:pPr>
            <w:r>
              <w:rPr>
                <w:rFonts w:ascii="Times New Roman"/>
                <w:b w:val="false"/>
                <w:i w:val="false"/>
                <w:color w:val="000000"/>
                <w:sz w:val="20"/>
              </w:rPr>
              <w:t>
Астаны и Алматы</w:t>
            </w:r>
          </w:p>
          <w:p>
            <w:pPr>
              <w:spacing w:after="20"/>
              <w:ind w:left="20"/>
              <w:jc w:val="both"/>
            </w:pPr>
            <w:r>
              <w:rPr>
                <w:rFonts w:ascii="Times New Roman"/>
                <w:b w:val="false"/>
                <w:i w:val="false"/>
                <w:color w:val="000000"/>
                <w:sz w:val="20"/>
              </w:rPr>
              <w:t>
на подготовку и</w:t>
            </w:r>
          </w:p>
          <w:p>
            <w:pPr>
              <w:spacing w:after="20"/>
              <w:ind w:left="20"/>
              <w:jc w:val="both"/>
            </w:pPr>
            <w:r>
              <w:rPr>
                <w:rFonts w:ascii="Times New Roman"/>
                <w:b w:val="false"/>
                <w:i w:val="false"/>
                <w:color w:val="000000"/>
                <w:sz w:val="20"/>
              </w:rPr>
              <w:t>
переподготовку</w:t>
            </w:r>
          </w:p>
          <w:p>
            <w:pPr>
              <w:spacing w:after="20"/>
              <w:ind w:left="20"/>
              <w:jc w:val="both"/>
            </w:pPr>
            <w:r>
              <w:rPr>
                <w:rFonts w:ascii="Times New Roman"/>
                <w:b w:val="false"/>
                <w:i w:val="false"/>
                <w:color w:val="000000"/>
                <w:sz w:val="20"/>
              </w:rPr>
              <w:t>
кадров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9 737 987,0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пи-</w:t>
            </w:r>
          </w:p>
          <w:p>
            <w:pPr>
              <w:spacing w:after="20"/>
              <w:ind w:left="20"/>
              <w:jc w:val="both"/>
            </w:pPr>
            <w:r>
              <w:rPr>
                <w:rFonts w:ascii="Times New Roman"/>
                <w:b w:val="false"/>
                <w:i w:val="false"/>
                <w:color w:val="000000"/>
                <w:sz w:val="20"/>
              </w:rPr>
              <w:t>
таль-</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зат-</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1 043 212,0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1 043 212,0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p>
          <w:p>
            <w:pPr>
              <w:spacing w:after="20"/>
              <w:ind w:left="20"/>
              <w:jc w:val="both"/>
            </w:pPr>
            <w:r>
              <w:rPr>
                <w:rFonts w:ascii="Times New Roman"/>
                <w:b w:val="false"/>
                <w:i w:val="false"/>
                <w:color w:val="000000"/>
                <w:sz w:val="20"/>
              </w:rPr>
              <w:t>
ремонт зданий,</w:t>
            </w:r>
          </w:p>
          <w:p>
            <w:pPr>
              <w:spacing w:after="20"/>
              <w:ind w:left="20"/>
              <w:jc w:val="both"/>
            </w:pPr>
            <w:r>
              <w:rPr>
                <w:rFonts w:ascii="Times New Roman"/>
                <w:b w:val="false"/>
                <w:i w:val="false"/>
                <w:color w:val="000000"/>
                <w:sz w:val="20"/>
              </w:rPr>
              <w:t>
помещений и</w:t>
            </w:r>
          </w:p>
          <w:p>
            <w:pPr>
              <w:spacing w:after="20"/>
              <w:ind w:left="20"/>
              <w:jc w:val="both"/>
            </w:pPr>
            <w:r>
              <w:rPr>
                <w:rFonts w:ascii="Times New Roman"/>
                <w:b w:val="false"/>
                <w:i w:val="false"/>
                <w:color w:val="000000"/>
                <w:sz w:val="20"/>
              </w:rPr>
              <w:t>
сооружений</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1 384 942,6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1 085 967,0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w:t>
            </w:r>
          </w:p>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613 528,0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159 018,0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w:t>
            </w:r>
          </w:p>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8 389 218,8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11 627 915,0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25 936 257,0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7 537 131,0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w:t>
            </w:r>
          </w:p>
          <w:p>
            <w:pPr>
              <w:spacing w:after="20"/>
              <w:ind w:left="20"/>
              <w:jc w:val="both"/>
            </w:pPr>
            <w:r>
              <w:rPr>
                <w:rFonts w:ascii="Times New Roman"/>
                <w:b w:val="false"/>
                <w:i w:val="false"/>
                <w:color w:val="000000"/>
                <w:sz w:val="20"/>
              </w:rPr>
              <w:t>
реконструкция</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образования и</w:t>
            </w:r>
          </w:p>
          <w:p>
            <w:pPr>
              <w:spacing w:after="20"/>
              <w:ind w:left="20"/>
              <w:jc w:val="both"/>
            </w:pPr>
            <w:r>
              <w:rPr>
                <w:rFonts w:ascii="Times New Roman"/>
                <w:b w:val="false"/>
                <w:i w:val="false"/>
                <w:color w:val="000000"/>
                <w:sz w:val="20"/>
              </w:rPr>
              <w:t>
науки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8 039 218,8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11 277 915,0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16 064 760,0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6 283 463,0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уставного</w:t>
            </w:r>
          </w:p>
          <w:p>
            <w:pPr>
              <w:spacing w:after="20"/>
              <w:ind w:left="20"/>
              <w:jc w:val="both"/>
            </w:pPr>
            <w:r>
              <w:rPr>
                <w:rFonts w:ascii="Times New Roman"/>
                <w:b w:val="false"/>
                <w:i w:val="false"/>
                <w:color w:val="000000"/>
                <w:sz w:val="20"/>
              </w:rPr>
              <w:t>
капитала АО</w:t>
            </w:r>
          </w:p>
          <w:p>
            <w:pPr>
              <w:spacing w:after="20"/>
              <w:ind w:left="20"/>
              <w:jc w:val="both"/>
            </w:pPr>
            <w:r>
              <w:rPr>
                <w:rFonts w:ascii="Times New Roman"/>
                <w:b w:val="false"/>
                <w:i w:val="false"/>
                <w:color w:val="000000"/>
                <w:sz w:val="20"/>
              </w:rPr>
              <w:t>
"Финансовый</w:t>
            </w:r>
          </w:p>
          <w:p>
            <w:pPr>
              <w:spacing w:after="20"/>
              <w:ind w:left="20"/>
              <w:jc w:val="both"/>
            </w:pPr>
            <w:r>
              <w:rPr>
                <w:rFonts w:ascii="Times New Roman"/>
                <w:b w:val="false"/>
                <w:i w:val="false"/>
                <w:color w:val="000000"/>
                <w:sz w:val="20"/>
              </w:rPr>
              <w:t>
центр"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уставного</w:t>
            </w:r>
          </w:p>
          <w:p>
            <w:pPr>
              <w:spacing w:after="20"/>
              <w:ind w:left="20"/>
              <w:jc w:val="both"/>
            </w:pPr>
            <w:r>
              <w:rPr>
                <w:rFonts w:ascii="Times New Roman"/>
                <w:b w:val="false"/>
                <w:i w:val="false"/>
                <w:color w:val="000000"/>
                <w:sz w:val="20"/>
              </w:rPr>
              <w:t>
капитала АО</w:t>
            </w:r>
          </w:p>
          <w:p>
            <w:pPr>
              <w:spacing w:after="20"/>
              <w:ind w:left="20"/>
              <w:jc w:val="both"/>
            </w:pPr>
            <w:r>
              <w:rPr>
                <w:rFonts w:ascii="Times New Roman"/>
                <w:b w:val="false"/>
                <w:i w:val="false"/>
                <w:color w:val="000000"/>
                <w:sz w:val="20"/>
              </w:rPr>
              <w:t>
"Өркен"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7 534 745,0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1 253 668,0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уставного</w:t>
            </w:r>
          </w:p>
          <w:p>
            <w:pPr>
              <w:spacing w:after="20"/>
              <w:ind w:left="20"/>
              <w:jc w:val="both"/>
            </w:pPr>
            <w:r>
              <w:rPr>
                <w:rFonts w:ascii="Times New Roman"/>
                <w:b w:val="false"/>
                <w:i w:val="false"/>
                <w:color w:val="000000"/>
                <w:sz w:val="20"/>
              </w:rPr>
              <w:t>
капитала АО</w:t>
            </w:r>
          </w:p>
          <w:p>
            <w:pPr>
              <w:spacing w:after="20"/>
              <w:ind w:left="20"/>
              <w:jc w:val="both"/>
            </w:pPr>
            <w:r>
              <w:rPr>
                <w:rFonts w:ascii="Times New Roman"/>
                <w:b w:val="false"/>
                <w:i w:val="false"/>
                <w:color w:val="000000"/>
                <w:sz w:val="20"/>
              </w:rPr>
              <w:t>
"Новый универ-</w:t>
            </w:r>
          </w:p>
          <w:p>
            <w:pPr>
              <w:spacing w:after="20"/>
              <w:ind w:left="20"/>
              <w:jc w:val="both"/>
            </w:pPr>
            <w:r>
              <w:rPr>
                <w:rFonts w:ascii="Times New Roman"/>
                <w:b w:val="false"/>
                <w:i w:val="false"/>
                <w:color w:val="000000"/>
                <w:sz w:val="20"/>
              </w:rPr>
              <w:t>
ситет Астаны"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986 752,0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Научное и научно-</w:t>
            </w:r>
          </w:p>
          <w:p>
            <w:pPr>
              <w:spacing w:after="20"/>
              <w:ind w:left="20"/>
              <w:jc w:val="both"/>
            </w:pPr>
            <w:r>
              <w:rPr>
                <w:rFonts w:ascii="Times New Roman"/>
                <w:b w:val="false"/>
                <w:i w:val="false"/>
                <w:color w:val="000000"/>
                <w:sz w:val="20"/>
              </w:rPr>
              <w:t>
техническое обеспечение</w:t>
            </w:r>
          </w:p>
          <w:p>
            <w:pPr>
              <w:spacing w:after="20"/>
              <w:ind w:left="20"/>
              <w:jc w:val="both"/>
            </w:pPr>
            <w:r>
              <w:rPr>
                <w:rFonts w:ascii="Times New Roman"/>
                <w:b w:val="false"/>
                <w:i w:val="false"/>
                <w:color w:val="000000"/>
                <w:sz w:val="20"/>
              </w:rPr>
              <w:t>
базовых отраслей</w:t>
            </w:r>
          </w:p>
          <w:p>
            <w:pPr>
              <w:spacing w:after="20"/>
              <w:ind w:left="20"/>
              <w:jc w:val="both"/>
            </w:pPr>
            <w:r>
              <w:rPr>
                <w:rFonts w:ascii="Times New Roman"/>
                <w:b w:val="false"/>
                <w:i w:val="false"/>
                <w:color w:val="000000"/>
                <w:sz w:val="20"/>
              </w:rPr>
              <w:t>
экономики и социальной</w:t>
            </w:r>
          </w:p>
          <w:p>
            <w:pPr>
              <w:spacing w:after="20"/>
              <w:ind w:left="20"/>
              <w:jc w:val="both"/>
            </w:pPr>
            <w:r>
              <w:rPr>
                <w:rFonts w:ascii="Times New Roman"/>
                <w:b w:val="false"/>
                <w:i w:val="false"/>
                <w:color w:val="000000"/>
                <w:sz w:val="20"/>
              </w:rPr>
              <w:t>
сферы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9 903 283,0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18 201 685,0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27 063 465,0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23 013 375,0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11 135 961,0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9 775 146,9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10 936 478,0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8 969 530,0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10 617 919,0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9 711 915,0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доступа к</w:t>
            </w:r>
          </w:p>
          <w:p>
            <w:pPr>
              <w:spacing w:after="20"/>
              <w:ind w:left="20"/>
              <w:jc w:val="both"/>
            </w:pPr>
            <w:r>
              <w:rPr>
                <w:rFonts w:ascii="Times New Roman"/>
                <w:b w:val="false"/>
                <w:i w:val="false"/>
                <w:color w:val="000000"/>
                <w:sz w:val="20"/>
              </w:rPr>
              <w:t>
научно-истори-</w:t>
            </w:r>
          </w:p>
          <w:p>
            <w:pPr>
              <w:spacing w:after="20"/>
              <w:ind w:left="20"/>
              <w:jc w:val="both"/>
            </w:pPr>
            <w:r>
              <w:rPr>
                <w:rFonts w:ascii="Times New Roman"/>
                <w:b w:val="false"/>
                <w:i w:val="false"/>
                <w:color w:val="000000"/>
                <w:sz w:val="20"/>
              </w:rPr>
              <w:t>
ческим ценностям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доступности</w:t>
            </w:r>
          </w:p>
          <w:p>
            <w:pPr>
              <w:spacing w:after="20"/>
              <w:ind w:left="20"/>
              <w:jc w:val="both"/>
            </w:pPr>
            <w:r>
              <w:rPr>
                <w:rFonts w:ascii="Times New Roman"/>
                <w:b w:val="false"/>
                <w:i w:val="false"/>
                <w:color w:val="000000"/>
                <w:sz w:val="20"/>
              </w:rPr>
              <w:t>
научной,</w:t>
            </w:r>
          </w:p>
          <w:p>
            <w:pPr>
              <w:spacing w:after="20"/>
              <w:ind w:left="20"/>
              <w:jc w:val="both"/>
            </w:pPr>
            <w:r>
              <w:rPr>
                <w:rFonts w:ascii="Times New Roman"/>
                <w:b w:val="false"/>
                <w:i w:val="false"/>
                <w:color w:val="000000"/>
                <w:sz w:val="20"/>
              </w:rPr>
              <w:t>
научно-техничес-</w:t>
            </w:r>
          </w:p>
          <w:p>
            <w:pPr>
              <w:spacing w:after="20"/>
              <w:ind w:left="20"/>
              <w:jc w:val="both"/>
            </w:pPr>
            <w:r>
              <w:rPr>
                <w:rFonts w:ascii="Times New Roman"/>
                <w:b w:val="false"/>
                <w:i w:val="false"/>
                <w:color w:val="000000"/>
                <w:sz w:val="20"/>
              </w:rPr>
              <w:t>
кой и научно-</w:t>
            </w:r>
          </w:p>
          <w:p>
            <w:pPr>
              <w:spacing w:after="20"/>
              <w:ind w:left="20"/>
              <w:jc w:val="both"/>
            </w:pPr>
            <w:r>
              <w:rPr>
                <w:rFonts w:ascii="Times New Roman"/>
                <w:b w:val="false"/>
                <w:i w:val="false"/>
                <w:color w:val="000000"/>
                <w:sz w:val="20"/>
              </w:rPr>
              <w:t>
педагогической</w:t>
            </w:r>
          </w:p>
          <w:p>
            <w:pPr>
              <w:spacing w:after="20"/>
              <w:ind w:left="20"/>
              <w:jc w:val="both"/>
            </w:pPr>
            <w:r>
              <w:rPr>
                <w:rFonts w:ascii="Times New Roman"/>
                <w:b w:val="false"/>
                <w:i w:val="false"/>
                <w:color w:val="000000"/>
                <w:sz w:val="20"/>
              </w:rPr>
              <w:t>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w:t>
            </w:r>
          </w:p>
          <w:p>
            <w:pPr>
              <w:spacing w:after="20"/>
              <w:ind w:left="20"/>
              <w:jc w:val="both"/>
            </w:pPr>
            <w:r>
              <w:rPr>
                <w:rFonts w:ascii="Times New Roman"/>
                <w:b w:val="false"/>
                <w:i w:val="false"/>
                <w:color w:val="000000"/>
                <w:sz w:val="20"/>
              </w:rPr>
              <w:t>
научные исследо-</w:t>
            </w:r>
          </w:p>
          <w:p>
            <w:pPr>
              <w:spacing w:after="20"/>
              <w:ind w:left="20"/>
              <w:jc w:val="both"/>
            </w:pPr>
            <w:r>
              <w:rPr>
                <w:rFonts w:ascii="Times New Roman"/>
                <w:b w:val="false"/>
                <w:i w:val="false"/>
                <w:color w:val="000000"/>
                <w:sz w:val="20"/>
              </w:rPr>
              <w:t>
вания в области</w:t>
            </w:r>
          </w:p>
          <w:p>
            <w:pPr>
              <w:spacing w:after="20"/>
              <w:ind w:left="20"/>
              <w:jc w:val="both"/>
            </w:pPr>
            <w:r>
              <w:rPr>
                <w:rFonts w:ascii="Times New Roman"/>
                <w:b w:val="false"/>
                <w:i w:val="false"/>
                <w:color w:val="000000"/>
                <w:sz w:val="20"/>
              </w:rPr>
              <w:t>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p>
            <w:pPr>
              <w:spacing w:after="20"/>
              <w:ind w:left="20"/>
              <w:jc w:val="both"/>
            </w:pPr>
            <w:r>
              <w:rPr>
                <w:rFonts w:ascii="Times New Roman"/>
                <w:b w:val="false"/>
                <w:i w:val="false"/>
                <w:color w:val="000000"/>
                <w:sz w:val="20"/>
              </w:rPr>
              <w:t>
сейсмологической</w:t>
            </w:r>
          </w:p>
          <w:p>
            <w:pPr>
              <w:spacing w:after="20"/>
              <w:ind w:left="20"/>
              <w:jc w:val="both"/>
            </w:pPr>
            <w:r>
              <w:rPr>
                <w:rFonts w:ascii="Times New Roman"/>
                <w:b w:val="false"/>
                <w:i w:val="false"/>
                <w:color w:val="000000"/>
                <w:sz w:val="20"/>
              </w:rPr>
              <w:t>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219 894,0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260 385,0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Фундаментальные</w:t>
            </w:r>
          </w:p>
          <w:p>
            <w:pPr>
              <w:spacing w:after="20"/>
              <w:ind w:left="20"/>
              <w:jc w:val="both"/>
            </w:pPr>
            <w:r>
              <w:rPr>
                <w:rFonts w:ascii="Times New Roman"/>
                <w:b w:val="false"/>
                <w:i w:val="false"/>
                <w:color w:val="000000"/>
                <w:sz w:val="20"/>
              </w:rPr>
              <w:t>
и прикладные</w:t>
            </w:r>
          </w:p>
          <w:p>
            <w:pPr>
              <w:spacing w:after="20"/>
              <w:ind w:left="20"/>
              <w:jc w:val="both"/>
            </w:pPr>
            <w:r>
              <w:rPr>
                <w:rFonts w:ascii="Times New Roman"/>
                <w:b w:val="false"/>
                <w:i w:val="false"/>
                <w:color w:val="000000"/>
                <w:sz w:val="20"/>
              </w:rPr>
              <w:t>
научные</w:t>
            </w:r>
          </w:p>
          <w:p>
            <w:pPr>
              <w:spacing w:after="20"/>
              <w:ind w:left="20"/>
              <w:jc w:val="both"/>
            </w:pPr>
            <w:r>
              <w:rPr>
                <w:rFonts w:ascii="Times New Roman"/>
                <w:b w:val="false"/>
                <w:i w:val="false"/>
                <w:color w:val="000000"/>
                <w:sz w:val="20"/>
              </w:rPr>
              <w:t>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9 057 220,3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10 184 659,0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8 129 956,0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9 648 875,0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8 589 880,0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пи-</w:t>
            </w:r>
          </w:p>
          <w:p>
            <w:pPr>
              <w:spacing w:after="20"/>
              <w:ind w:left="20"/>
              <w:jc w:val="both"/>
            </w:pPr>
            <w:r>
              <w:rPr>
                <w:rFonts w:ascii="Times New Roman"/>
                <w:b w:val="false"/>
                <w:i w:val="false"/>
                <w:color w:val="000000"/>
                <w:sz w:val="20"/>
              </w:rPr>
              <w:t>
таль-</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зат-</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w:t>
            </w:r>
          </w:p>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государственных</w:t>
            </w:r>
          </w:p>
          <w:p>
            <w:pPr>
              <w:spacing w:after="20"/>
              <w:ind w:left="20"/>
              <w:jc w:val="both"/>
            </w:pPr>
            <w:r>
              <w:rPr>
                <w:rFonts w:ascii="Times New Roman"/>
                <w:b w:val="false"/>
                <w:i w:val="false"/>
                <w:color w:val="000000"/>
                <w:sz w:val="20"/>
              </w:rPr>
              <w:t>
организаций в</w:t>
            </w:r>
          </w:p>
          <w:p>
            <w:pPr>
              <w:spacing w:after="20"/>
              <w:ind w:left="20"/>
              <w:jc w:val="both"/>
            </w:pPr>
            <w:r>
              <w:rPr>
                <w:rFonts w:ascii="Times New Roman"/>
                <w:b w:val="false"/>
                <w:i w:val="false"/>
                <w:color w:val="000000"/>
                <w:sz w:val="20"/>
              </w:rPr>
              <w:t>
сфере обеспече-</w:t>
            </w:r>
          </w:p>
          <w:p>
            <w:pPr>
              <w:spacing w:after="20"/>
              <w:ind w:left="20"/>
              <w:jc w:val="both"/>
            </w:pPr>
            <w:r>
              <w:rPr>
                <w:rFonts w:ascii="Times New Roman"/>
                <w:b w:val="false"/>
                <w:i w:val="false"/>
                <w:color w:val="000000"/>
                <w:sz w:val="20"/>
              </w:rPr>
              <w:t>
ния науки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5 068 431,0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18 091 887,0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10 083 266,0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w:t>
            </w:r>
          </w:p>
          <w:p>
            <w:pPr>
              <w:spacing w:after="20"/>
              <w:ind w:left="20"/>
              <w:jc w:val="both"/>
            </w:pPr>
            <w:r>
              <w:rPr>
                <w:rFonts w:ascii="Times New Roman"/>
                <w:b w:val="false"/>
                <w:i w:val="false"/>
                <w:color w:val="000000"/>
                <w:sz w:val="20"/>
              </w:rPr>
              <w:t>
премии и</w:t>
            </w:r>
          </w:p>
          <w:p>
            <w:pPr>
              <w:spacing w:after="20"/>
              <w:ind w:left="20"/>
              <w:jc w:val="both"/>
            </w:pPr>
            <w:r>
              <w:rPr>
                <w:rFonts w:ascii="Times New Roman"/>
                <w:b w:val="false"/>
                <w:i w:val="false"/>
                <w:color w:val="000000"/>
                <w:sz w:val="20"/>
              </w:rPr>
              <w:t>
стипендии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w:t>
            </w:r>
          </w:p>
          <w:p>
            <w:pPr>
              <w:spacing w:after="20"/>
              <w:ind w:left="20"/>
              <w:jc w:val="both"/>
            </w:pPr>
            <w:r>
              <w:rPr>
                <w:rFonts w:ascii="Times New Roman"/>
                <w:b w:val="false"/>
                <w:i w:val="false"/>
                <w:color w:val="000000"/>
                <w:sz w:val="20"/>
              </w:rPr>
              <w:t>
трансферты на</w:t>
            </w:r>
          </w:p>
          <w:p>
            <w:pPr>
              <w:spacing w:after="20"/>
              <w:ind w:left="20"/>
              <w:jc w:val="both"/>
            </w:pPr>
            <w:r>
              <w:rPr>
                <w:rFonts w:ascii="Times New Roman"/>
                <w:b w:val="false"/>
                <w:i w:val="false"/>
                <w:color w:val="000000"/>
                <w:sz w:val="20"/>
              </w:rPr>
              <w:t>
развитие бюджету</w:t>
            </w:r>
          </w:p>
          <w:p>
            <w:pPr>
              <w:spacing w:after="20"/>
              <w:ind w:left="20"/>
              <w:jc w:val="both"/>
            </w:pPr>
            <w:r>
              <w:rPr>
                <w:rFonts w:ascii="Times New Roman"/>
                <w:b w:val="false"/>
                <w:i w:val="false"/>
                <w:color w:val="000000"/>
                <w:sz w:val="20"/>
              </w:rPr>
              <w:t>
города Астаны на</w:t>
            </w:r>
          </w:p>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уставного</w:t>
            </w:r>
          </w:p>
          <w:p>
            <w:pPr>
              <w:spacing w:after="20"/>
              <w:ind w:left="20"/>
              <w:jc w:val="both"/>
            </w:pPr>
            <w:r>
              <w:rPr>
                <w:rFonts w:ascii="Times New Roman"/>
                <w:b w:val="false"/>
                <w:i w:val="false"/>
                <w:color w:val="000000"/>
                <w:sz w:val="20"/>
              </w:rPr>
              <w:t>
капитала АО</w:t>
            </w:r>
          </w:p>
          <w:p>
            <w:pPr>
              <w:spacing w:after="20"/>
              <w:ind w:left="20"/>
              <w:jc w:val="both"/>
            </w:pPr>
            <w:r>
              <w:rPr>
                <w:rFonts w:ascii="Times New Roman"/>
                <w:b w:val="false"/>
                <w:i w:val="false"/>
                <w:color w:val="000000"/>
                <w:sz w:val="20"/>
              </w:rPr>
              <w:t>
"Astana</w:t>
            </w:r>
          </w:p>
          <w:p>
            <w:pPr>
              <w:spacing w:after="20"/>
              <w:ind w:left="20"/>
              <w:jc w:val="both"/>
            </w:pPr>
            <w:r>
              <w:rPr>
                <w:rFonts w:ascii="Times New Roman"/>
                <w:b w:val="false"/>
                <w:i w:val="false"/>
                <w:color w:val="000000"/>
                <w:sz w:val="20"/>
              </w:rPr>
              <w:t>
Knowledge city"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Pfqvs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1 209 728,0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сетей</w:t>
            </w:r>
          </w:p>
          <w:p>
            <w:pPr>
              <w:spacing w:after="20"/>
              <w:ind w:left="20"/>
              <w:jc w:val="both"/>
            </w:pPr>
            <w:r>
              <w:rPr>
                <w:rFonts w:ascii="Times New Roman"/>
                <w:b w:val="false"/>
                <w:i w:val="false"/>
                <w:color w:val="000000"/>
                <w:sz w:val="20"/>
              </w:rPr>
              <w:t>
инновационной</w:t>
            </w:r>
          </w:p>
          <w:p>
            <w:pPr>
              <w:spacing w:after="20"/>
              <w:ind w:left="20"/>
              <w:jc w:val="both"/>
            </w:pPr>
            <w:r>
              <w:rPr>
                <w:rFonts w:ascii="Times New Roman"/>
                <w:b w:val="false"/>
                <w:i w:val="false"/>
                <w:color w:val="000000"/>
                <w:sz w:val="20"/>
              </w:rPr>
              <w:t>
системы по</w:t>
            </w:r>
          </w:p>
          <w:p>
            <w:pPr>
              <w:spacing w:after="20"/>
              <w:ind w:left="20"/>
              <w:jc w:val="both"/>
            </w:pPr>
            <w:r>
              <w:rPr>
                <w:rFonts w:ascii="Times New Roman"/>
                <w:b w:val="false"/>
                <w:i w:val="false"/>
                <w:color w:val="000000"/>
                <w:sz w:val="20"/>
              </w:rPr>
              <w:t>
проекту</w:t>
            </w:r>
          </w:p>
          <w:p>
            <w:pPr>
              <w:spacing w:after="20"/>
              <w:ind w:left="20"/>
              <w:jc w:val="both"/>
            </w:pPr>
            <w:r>
              <w:rPr>
                <w:rFonts w:ascii="Times New Roman"/>
                <w:b w:val="false"/>
                <w:i w:val="false"/>
                <w:color w:val="000000"/>
                <w:sz w:val="20"/>
              </w:rPr>
              <w:t>
коммерциализации</w:t>
            </w:r>
          </w:p>
          <w:p>
            <w:pPr>
              <w:spacing w:after="20"/>
              <w:ind w:left="20"/>
              <w:jc w:val="both"/>
            </w:pPr>
            <w:r>
              <w:rPr>
                <w:rFonts w:ascii="Times New Roman"/>
                <w:b w:val="false"/>
                <w:i w:val="false"/>
                <w:color w:val="000000"/>
                <w:sz w:val="20"/>
              </w:rPr>
              <w:t>
научных</w:t>
            </w:r>
          </w:p>
          <w:p>
            <w:pPr>
              <w:spacing w:after="20"/>
              <w:ind w:left="20"/>
              <w:jc w:val="both"/>
            </w:pPr>
            <w:r>
              <w:rPr>
                <w:rFonts w:ascii="Times New Roman"/>
                <w:b w:val="false"/>
                <w:i w:val="false"/>
                <w:color w:val="000000"/>
                <w:sz w:val="20"/>
              </w:rPr>
              <w:t>
исследований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1 209 728,0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w:t>
            </w:r>
          </w:p>
          <w:p>
            <w:pPr>
              <w:spacing w:after="20"/>
              <w:ind w:left="20"/>
              <w:jc w:val="both"/>
            </w:pPr>
            <w:r>
              <w:rPr>
                <w:rFonts w:ascii="Times New Roman"/>
                <w:b w:val="false"/>
                <w:i w:val="false"/>
                <w:color w:val="000000"/>
                <w:sz w:val="20"/>
              </w:rPr>
              <w:t>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p>
            <w:pPr>
              <w:spacing w:after="20"/>
              <w:ind w:left="20"/>
              <w:jc w:val="both"/>
            </w:pPr>
            <w:r>
              <w:rPr>
                <w:rFonts w:ascii="Times New Roman"/>
                <w:b w:val="false"/>
                <w:i w:val="false"/>
                <w:color w:val="000000"/>
                <w:sz w:val="20"/>
              </w:rPr>
              <w:t>
софинансирования</w:t>
            </w:r>
          </w:p>
          <w:p>
            <w:pPr>
              <w:spacing w:after="20"/>
              <w:ind w:left="20"/>
              <w:jc w:val="both"/>
            </w:pPr>
            <w:r>
              <w:rPr>
                <w:rFonts w:ascii="Times New Roman"/>
                <w:b w:val="false"/>
                <w:i w:val="false"/>
                <w:color w:val="000000"/>
                <w:sz w:val="20"/>
              </w:rPr>
              <w:t>
внешних займов</w:t>
            </w:r>
          </w:p>
          <w:p>
            <w:pPr>
              <w:spacing w:after="20"/>
              <w:ind w:left="20"/>
              <w:jc w:val="both"/>
            </w:pPr>
            <w:r>
              <w:rPr>
                <w:rFonts w:ascii="Times New Roman"/>
                <w:b w:val="false"/>
                <w:i w:val="false"/>
                <w:color w:val="000000"/>
                <w:sz w:val="20"/>
              </w:rPr>
              <w:t>
из республиканс-</w:t>
            </w:r>
          </w:p>
          <w:p>
            <w:pPr>
              <w:spacing w:after="20"/>
              <w:ind w:left="20"/>
              <w:jc w:val="both"/>
            </w:pPr>
            <w:r>
              <w:rPr>
                <w:rFonts w:ascii="Times New Roman"/>
                <w:b w:val="false"/>
                <w:i w:val="false"/>
                <w:color w:val="000000"/>
                <w:sz w:val="20"/>
              </w:rPr>
              <w:t>
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w:t>
            </w:r>
          </w:p>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p>
            <w:pPr>
              <w:spacing w:after="20"/>
              <w:ind w:left="20"/>
              <w:jc w:val="both"/>
            </w:pPr>
            <w:r>
              <w:rPr>
                <w:rFonts w:ascii="Times New Roman"/>
                <w:b w:val="false"/>
                <w:i w:val="false"/>
                <w:color w:val="000000"/>
                <w:sz w:val="20"/>
              </w:rPr>
              <w:t>
уставного</w:t>
            </w:r>
          </w:p>
          <w:p>
            <w:pPr>
              <w:spacing w:after="20"/>
              <w:ind w:left="20"/>
              <w:jc w:val="both"/>
            </w:pPr>
            <w:r>
              <w:rPr>
                <w:rFonts w:ascii="Times New Roman"/>
                <w:b w:val="false"/>
                <w:i w:val="false"/>
                <w:color w:val="000000"/>
                <w:sz w:val="20"/>
              </w:rPr>
              <w:t>
капитала АО</w:t>
            </w:r>
          </w:p>
          <w:p>
            <w:pPr>
              <w:spacing w:after="20"/>
              <w:ind w:left="20"/>
              <w:jc w:val="both"/>
            </w:pPr>
            <w:r>
              <w:rPr>
                <w:rFonts w:ascii="Times New Roman"/>
                <w:b w:val="false"/>
                <w:i w:val="false"/>
                <w:color w:val="000000"/>
                <w:sz w:val="20"/>
              </w:rPr>
              <w:t>
"Национальный</w:t>
            </w:r>
          </w:p>
          <w:p>
            <w:pPr>
              <w:spacing w:after="20"/>
              <w:ind w:left="20"/>
              <w:jc w:val="both"/>
            </w:pPr>
            <w:r>
              <w:rPr>
                <w:rFonts w:ascii="Times New Roman"/>
                <w:b w:val="false"/>
                <w:i w:val="false"/>
                <w:color w:val="000000"/>
                <w:sz w:val="20"/>
              </w:rPr>
              <w:t>
научно-техноло-</w:t>
            </w:r>
          </w:p>
          <w:p>
            <w:pPr>
              <w:spacing w:after="20"/>
              <w:ind w:left="20"/>
              <w:jc w:val="both"/>
            </w:pPr>
            <w:r>
              <w:rPr>
                <w:rFonts w:ascii="Times New Roman"/>
                <w:b w:val="false"/>
                <w:i w:val="false"/>
                <w:color w:val="000000"/>
                <w:sz w:val="20"/>
              </w:rPr>
              <w:t>
гический холдинг</w:t>
            </w:r>
          </w:p>
          <w:p>
            <w:pPr>
              <w:spacing w:after="20"/>
              <w:ind w:left="20"/>
              <w:jc w:val="both"/>
            </w:pPr>
            <w:r>
              <w:rPr>
                <w:rFonts w:ascii="Times New Roman"/>
                <w:b w:val="false"/>
                <w:i w:val="false"/>
                <w:color w:val="000000"/>
                <w:sz w:val="20"/>
              </w:rPr>
              <w:t>
"Парасат"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Создание условий для</w:t>
            </w:r>
          </w:p>
          <w:p>
            <w:pPr>
              <w:spacing w:after="20"/>
              <w:ind w:left="20"/>
              <w:jc w:val="both"/>
            </w:pPr>
            <w:r>
              <w:rPr>
                <w:rFonts w:ascii="Times New Roman"/>
                <w:b w:val="false"/>
                <w:i w:val="false"/>
                <w:color w:val="000000"/>
                <w:sz w:val="20"/>
              </w:rPr>
              <w:t>
развития детей и</w:t>
            </w:r>
          </w:p>
          <w:p>
            <w:pPr>
              <w:spacing w:after="20"/>
              <w:ind w:left="20"/>
              <w:jc w:val="both"/>
            </w:pPr>
            <w:r>
              <w:rPr>
                <w:rFonts w:ascii="Times New Roman"/>
                <w:b w:val="false"/>
                <w:i w:val="false"/>
                <w:color w:val="000000"/>
                <w:sz w:val="20"/>
              </w:rPr>
              <w:t>
молодежи, вовлечения их</w:t>
            </w:r>
          </w:p>
          <w:p>
            <w:pPr>
              <w:spacing w:after="20"/>
              <w:ind w:left="20"/>
              <w:jc w:val="both"/>
            </w:pPr>
            <w:r>
              <w:rPr>
                <w:rFonts w:ascii="Times New Roman"/>
                <w:b w:val="false"/>
                <w:i w:val="false"/>
                <w:color w:val="000000"/>
                <w:sz w:val="20"/>
              </w:rPr>
              <w:t>
в социально-</w:t>
            </w:r>
          </w:p>
          <w:p>
            <w:pPr>
              <w:spacing w:after="20"/>
              <w:ind w:left="20"/>
              <w:jc w:val="both"/>
            </w:pPr>
            <w:r>
              <w:rPr>
                <w:rFonts w:ascii="Times New Roman"/>
                <w:b w:val="false"/>
                <w:i w:val="false"/>
                <w:color w:val="000000"/>
                <w:sz w:val="20"/>
              </w:rPr>
              <w:t>
экономическое развитие</w:t>
            </w:r>
          </w:p>
          <w:p>
            <w:pPr>
              <w:spacing w:after="20"/>
              <w:ind w:left="20"/>
              <w:jc w:val="both"/>
            </w:pPr>
            <w:r>
              <w:rPr>
                <w:rFonts w:ascii="Times New Roman"/>
                <w:b w:val="false"/>
                <w:i w:val="false"/>
                <w:color w:val="000000"/>
                <w:sz w:val="20"/>
              </w:rPr>
              <w:t>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598 575,0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697 648,0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мероприятий по</w:t>
            </w:r>
          </w:p>
          <w:p>
            <w:pPr>
              <w:spacing w:after="20"/>
              <w:ind w:left="20"/>
              <w:jc w:val="both"/>
            </w:pPr>
            <w:r>
              <w:rPr>
                <w:rFonts w:ascii="Times New Roman"/>
                <w:b w:val="false"/>
                <w:i w:val="false"/>
                <w:color w:val="000000"/>
                <w:sz w:val="20"/>
              </w:rPr>
              <w:t>
молодежной</w:t>
            </w:r>
          </w:p>
          <w:p>
            <w:pPr>
              <w:spacing w:after="20"/>
              <w:ind w:left="20"/>
              <w:jc w:val="both"/>
            </w:pPr>
            <w:r>
              <w:rPr>
                <w:rFonts w:ascii="Times New Roman"/>
                <w:b w:val="false"/>
                <w:i w:val="false"/>
                <w:color w:val="000000"/>
                <w:sz w:val="20"/>
              </w:rPr>
              <w:t>
политике и</w:t>
            </w:r>
          </w:p>
          <w:p>
            <w:pPr>
              <w:spacing w:after="20"/>
              <w:ind w:left="20"/>
              <w:jc w:val="both"/>
            </w:pPr>
            <w:r>
              <w:rPr>
                <w:rFonts w:ascii="Times New Roman"/>
                <w:b w:val="false"/>
                <w:i w:val="false"/>
                <w:color w:val="000000"/>
                <w:sz w:val="20"/>
              </w:rPr>
              <w:t>
патриотического</w:t>
            </w:r>
          </w:p>
          <w:p>
            <w:pPr>
              <w:spacing w:after="20"/>
              <w:ind w:left="20"/>
              <w:jc w:val="both"/>
            </w:pPr>
            <w:r>
              <w:rPr>
                <w:rFonts w:ascii="Times New Roman"/>
                <w:b w:val="false"/>
                <w:i w:val="false"/>
                <w:color w:val="000000"/>
                <w:sz w:val="20"/>
              </w:rPr>
              <w:t>
воспитания</w:t>
            </w:r>
          </w:p>
          <w:p>
            <w:pPr>
              <w:spacing w:after="20"/>
              <w:ind w:left="20"/>
              <w:jc w:val="both"/>
            </w:pPr>
            <w:r>
              <w:rPr>
                <w:rFonts w:ascii="Times New Roman"/>
                <w:b w:val="false"/>
                <w:i w:val="false"/>
                <w:color w:val="000000"/>
                <w:sz w:val="20"/>
              </w:rPr>
              <w:t>
граждан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w:t>
            </w:r>
          </w:p>
          <w:p>
            <w:pPr>
              <w:spacing w:after="20"/>
              <w:ind w:left="20"/>
              <w:jc w:val="both"/>
            </w:pPr>
            <w:r>
              <w:rPr>
                <w:rFonts w:ascii="Times New Roman"/>
                <w:b w:val="false"/>
                <w:i w:val="false"/>
                <w:color w:val="000000"/>
                <w:sz w:val="20"/>
              </w:rPr>
              <w:t>
наркоманией и</w:t>
            </w:r>
          </w:p>
          <w:p>
            <w:pPr>
              <w:spacing w:after="20"/>
              <w:ind w:left="20"/>
              <w:jc w:val="both"/>
            </w:pPr>
            <w:r>
              <w:rPr>
                <w:rFonts w:ascii="Times New Roman"/>
                <w:b w:val="false"/>
                <w:i w:val="false"/>
                <w:color w:val="000000"/>
                <w:sz w:val="20"/>
              </w:rPr>
              <w:t>
наркобизнесом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Повышение</w:t>
            </w:r>
          </w:p>
          <w:p>
            <w:pPr>
              <w:spacing w:after="20"/>
              <w:ind w:left="20"/>
              <w:jc w:val="both"/>
            </w:pPr>
            <w:r>
              <w:rPr>
                <w:rFonts w:ascii="Times New Roman"/>
                <w:b w:val="false"/>
                <w:i w:val="false"/>
                <w:color w:val="000000"/>
                <w:sz w:val="20"/>
              </w:rPr>
              <w:t>
эффективности управления</w:t>
            </w:r>
          </w:p>
          <w:p>
            <w:pPr>
              <w:spacing w:after="20"/>
              <w:ind w:left="20"/>
              <w:jc w:val="both"/>
            </w:pPr>
            <w:r>
              <w:rPr>
                <w:rFonts w:ascii="Times New Roman"/>
                <w:b w:val="false"/>
                <w:i w:val="false"/>
                <w:color w:val="000000"/>
                <w:sz w:val="20"/>
              </w:rPr>
              <w:t>
и финансирования системы</w:t>
            </w:r>
          </w:p>
          <w:p>
            <w:pPr>
              <w:spacing w:after="20"/>
              <w:ind w:left="20"/>
              <w:jc w:val="both"/>
            </w:pPr>
            <w:r>
              <w:rPr>
                <w:rFonts w:ascii="Times New Roman"/>
                <w:b w:val="false"/>
                <w:i w:val="false"/>
                <w:color w:val="000000"/>
                <w:sz w:val="20"/>
              </w:rPr>
              <w:t>
образования и науки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1 405 716,6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1 628 372,0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2 650 316,0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1 526 843,0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2 196 533,0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формированию 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политики в</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образования и</w:t>
            </w:r>
          </w:p>
          <w:p>
            <w:pPr>
              <w:spacing w:after="20"/>
              <w:ind w:left="20"/>
              <w:jc w:val="both"/>
            </w:pPr>
            <w:r>
              <w:rPr>
                <w:rFonts w:ascii="Times New Roman"/>
                <w:b w:val="false"/>
                <w:i w:val="false"/>
                <w:color w:val="000000"/>
                <w:sz w:val="20"/>
              </w:rPr>
              <w:t>
науки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1 526 843,0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1 854 006,0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2 548 928,0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w:t>
            </w:r>
          </w:p>
          <w:p>
            <w:pPr>
              <w:spacing w:after="20"/>
              <w:ind w:left="20"/>
              <w:jc w:val="both"/>
            </w:pPr>
            <w:r>
              <w:rPr>
                <w:rFonts w:ascii="Times New Roman"/>
                <w:b w:val="false"/>
                <w:i w:val="false"/>
                <w:color w:val="000000"/>
                <w:sz w:val="20"/>
              </w:rPr>
              <w:t>
принципов</w:t>
            </w:r>
          </w:p>
          <w:p>
            <w:pPr>
              <w:spacing w:after="20"/>
              <w:ind w:left="20"/>
              <w:jc w:val="both"/>
            </w:pPr>
            <w:r>
              <w:rPr>
                <w:rFonts w:ascii="Times New Roman"/>
                <w:b w:val="false"/>
                <w:i w:val="false"/>
                <w:color w:val="000000"/>
                <w:sz w:val="20"/>
              </w:rPr>
              <w:t>
корпоративного</w:t>
            </w:r>
          </w:p>
          <w:p>
            <w:pPr>
              <w:spacing w:after="20"/>
              <w:ind w:left="20"/>
              <w:jc w:val="both"/>
            </w:pPr>
            <w:r>
              <w:rPr>
                <w:rFonts w:ascii="Times New Roman"/>
                <w:b w:val="false"/>
                <w:i w:val="false"/>
                <w:color w:val="000000"/>
                <w:sz w:val="20"/>
              </w:rPr>
              <w:t>
управления в</w:t>
            </w:r>
          </w:p>
          <w:p>
            <w:pPr>
              <w:spacing w:after="20"/>
              <w:ind w:left="20"/>
              <w:jc w:val="both"/>
            </w:pPr>
            <w:r>
              <w:rPr>
                <w:rFonts w:ascii="Times New Roman"/>
                <w:b w:val="false"/>
                <w:i w:val="false"/>
                <w:color w:val="000000"/>
                <w:sz w:val="20"/>
              </w:rPr>
              <w:t>
высших учебных</w:t>
            </w:r>
          </w:p>
          <w:p>
            <w:pPr>
              <w:spacing w:after="20"/>
              <w:ind w:left="20"/>
              <w:jc w:val="both"/>
            </w:pPr>
            <w:r>
              <w:rPr>
                <w:rFonts w:ascii="Times New Roman"/>
                <w:b w:val="false"/>
                <w:i w:val="false"/>
                <w:color w:val="000000"/>
                <w:sz w:val="20"/>
              </w:rPr>
              <w:t>
заведениях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64 516,0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пи-</w:t>
            </w:r>
          </w:p>
          <w:p>
            <w:pPr>
              <w:spacing w:after="20"/>
              <w:ind w:left="20"/>
              <w:jc w:val="both"/>
            </w:pPr>
            <w:r>
              <w:rPr>
                <w:rFonts w:ascii="Times New Roman"/>
                <w:b w:val="false"/>
                <w:i w:val="false"/>
                <w:color w:val="000000"/>
                <w:sz w:val="20"/>
              </w:rPr>
              <w:t>
таль-</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зат-</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w:t>
            </w:r>
          </w:p>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образования и</w:t>
            </w:r>
          </w:p>
          <w:p>
            <w:pPr>
              <w:spacing w:after="20"/>
              <w:ind w:left="20"/>
              <w:jc w:val="both"/>
            </w:pPr>
            <w:r>
              <w:rPr>
                <w:rFonts w:ascii="Times New Roman"/>
                <w:b w:val="false"/>
                <w:i w:val="false"/>
                <w:color w:val="000000"/>
                <w:sz w:val="20"/>
              </w:rPr>
              <w:t>
науки Республики</w:t>
            </w:r>
          </w:p>
          <w:p>
            <w:pPr>
              <w:spacing w:after="20"/>
              <w:ind w:left="20"/>
              <w:jc w:val="both"/>
            </w:pPr>
            <w:r>
              <w:rPr>
                <w:rFonts w:ascii="Times New Roman"/>
                <w:b w:val="false"/>
                <w:i w:val="false"/>
                <w:color w:val="000000"/>
                <w:sz w:val="20"/>
              </w:rPr>
              <w:t>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