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e411" w14:textId="45de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декабря 2004 года № 1389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декабря 2004 года № 1389 "О некоторых вопросах Национальной железнодорожной компании и национальных перевозчиков"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"до 1 января 2009 года" заменить словами "до 1 января 2012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