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19d2" w14:textId="82f1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Таможенный кодекс Республики Казахстан в связи с вступлением Республики Казахстан во Всемирную торговую организацию"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Таможенный кодекс Республики Казахстан в связи с вступлением Республики Казахстан во Всемирную торговую организацию".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Таможенный кодекс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связи с вступлением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во Всемирную торговую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 опубликованный в газетах "Егемен Қазақстан" и "Казахстанская правда" 26 июля 2008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19 дополнить подпунктом 12-1)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"12-1) защита прав интеллектуальной собственности в пределах компетенции, установленной настоящим Кодексом;";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статьи 306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 случае отсутствия сведений, подтверждающих заявленную таможенную стоимость вывозимого товара, таможенная стоимость такого товара определяется таможенными органами в соответствии с настоящим Кодексом.";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310: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проданы для вывоза и ввезены в тот же или в соответствующий ему период времени, что и оцениваемые товары или не ранее чем за девяносто календарных дней до ввоза оцениваемых товаров;";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"ввезенных в ином количестве и" заменить словами "ввезенных в ином количестве и (или)";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311: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4-2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проданы для вывоза и ввезены в тот же или в соответствующий ему период времени, что и оцениваемые товары или не ранее чем за девяносто календарных дней до ввоза оцениваемых товаров;";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4-3 слова "ввезенных в ином количестве и" заменить словами "ввезенных в ином количестве и (или)";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312: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2 слово "оцениваемые" заменить словами "оцениваемые (ввозимые)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313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"Таможенный орган не вправе требовать от иностранного лица информацию о подтверждении таможенной стоимости. При этом информация, предоставленная производителем товаров для целей определения таможенной стоимости, может быть проверена таможенными органами с согласия производителя и при условии предварительного уведомления и получения согласия правительства страны производителя.";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314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314. Резервный метод определения таможенной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таможенная стоимость импортируемых товаров не может быть определена согласно положениям статей 309-313 настоящего Кодекса включительно, то таможенная стоимость определяется путем использования разумных средств, совместимых с принципами и общими положениями Соглашения по применению статьи VII Генерального соглашения по тарифам и торговле и статьи VII ГАТТ 1994 г., и на основе данных, имеющихся в стране импорта в порядке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стоимость, определенная согласно положениям настоящей статьи, в максимально возможной степени должна основываться на ранее определенных таможенных стоимостях.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Методы определения таможенной стоимости, используемые в соответствии с настоящей статьей, являются теми же, что и предусмотренные в статьях 309-313 настоящего Кодекса, однако, при определении таможенной стоимости в соответствии с настоящей статьей допускается гибкость при применении этих методов. В частности, допускается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основу для определения таможенной стоимости ввозимых товаров может быть принята стоимость идентичных или однородных товаров, произведенных в стране иной, чем страна, в которой были произведены оцениваемые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таможенной стоимости оцениваемых (ввозимых) товаров на основе стоимости сделки с идентичными или однородными товарами допускается отклонение от установленных статьей 310 или 311 настоящего Кодекса, требований о том, что идентичные или однородные товары должны быть проданы для вывоза на таможенную территорию Республики Казахстан и ввезены на таможенную территорию Республики Казахстан в тот же или соответствующий ему период времени, что и оцениваемые (ввозимые) товары или не ранее чем за девяносто календарных дней до ввоза оцениваемых (возимых)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основу для определения таможенной стоимости ввозимых товаров может быть принята таможенная стоимость идентичных или однородных им товаров, определенная в соответствии со статьями 312 и 313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Таможенная стоимость товаров в соответствии с настоящей статьей не должна определяться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внутреннем рынке страны ввоза товаров, произведенные в этой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системы, предусматривающей принятие для таможенных целей более высокой из двух альтернативных стоимостей;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товары на внутреннем рынке страны вывоза;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иных расходов, нежели те, которые подлежат включению в расчетную стоимость товаров при определении таможенной стоимости с использованием метода сложения в отношении идентичных или однородных товаров в соответствии со статьей 313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цены товара, поставляемого из страны его вывоза в третьи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минимальной таможенной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произвольной или фиктивной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соответствующему запросу, декларанта письменно информируется таможенным органом о таможенной стоимости, определенной согласно положениям настоящей статьи, и о методе, использованном для определения такой стоимости.";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374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иностранные лица, имеющие право пользования и владения товарами и транспортными средствами, перемещаемыми через таможенную границу Республики Казахстан не в рамках внешнеэкономической сделки, одной из которой выступает казахстанское лицо.";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статьях 410, 413, 416, 417, 418, 420-1 слова "контрафактные товары", "контрафактными", "контрафактного товара", "контрафактности товаров", "товаров контрафактными", "контрафактности" заменить словами "товары с нарушениями прав интеллектуальной собственности", "товарами с нарушениями прав интеллектуальной собственности", "товаров с нарушениями прав интеллектуальной собственности";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статью 411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органы в пределах своей компетенции принимают меры по защите следующих объектов интеллектуальной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объектов авторских и смежных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товарных знаков, знаков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защите прав на объекты интеллектуальной собственности, не предусмотренные настоящей статьей, таможенными органами не принимаются.";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413: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3 слово "информация" заменить словами "информация, в том числе в электронной форме,";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"(патент, свидетельство, лицензионный договор или иные документы)" заменить словами "(свидетельство, лицензионный договор)";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дополнить словами ", в том числе в электронной форме";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2 статьи 416 после слова "его замещающим" дополнить словами "и оформляется соответствующим приказом";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дополнить статьей 416-1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416-1. Дополнительные полномочия таможенных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контролю товаров, содержащих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органы вправе приостановить выпуск товаров, содержащих объекты интеллектуальной собственности, не внесенных в реестр, в соответствии с порядком, предусмотренном настоящим разделом, без оформленного надлежащим образом заявления правообладателя об этом, при обнаружении признаков того, что перемещаемые товары являются товарами с нарушением прав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приостановлении выпуска товаров в соответствии с настоящей статьей и отмена решения о приостановлении выпуска товаров принимается руководителем таможенного органа с оформлением соответствующего приказа или уполномоченным на то должностным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органы при приостановлении выпуска товаров в соответствии с пунктом 1 настоящей статьи используют информацию из государственных реестров регистрации прав на произведения и объекты, охраняемые авторским правом и смежными правами и охраняемых товарных знаков, которые ведутся уполномоченным органом по правам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содержащаяся в государственных реестрах регистрации прав на произведения и объекты, охраняемые авторским правом и смежными правами и охраняемых товарных знаков, не является основанием для признания товара объектом с нарушением прав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приостановлении выпуска в соответствии с настоящей статьей Таможенные органы незамедлительно принимают все необходимые меры по уведомлению об этом уполномоченного органа по правам интеллектуальной собственности Республики Казахстан, при возможности, правообладателя, а также декларанта.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правам интеллектуальной собственности Республики Казахстан с момента получения официального уведомления от Таможенного органа о приостановлении выпуска товаров незамедлительно принимает все необходимые меры по уведомлению об этом правообладателя.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Выпуск товаров с момента обнаружения признаков нарушения прав интеллектуальной собственности приостанавливается до трех рабочих дней для уведомления правообладателя.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указанного времени от правообладателя не поступили сведения о получении уведомления, либо, если в таможенный орган поступит заявление от правообладателя об отмене решения о приостановлении выпуска товаров, таможенные органы отменяют приостановление.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указанного времени таможенные органы будут уведомлены правообладателем о получении уведомления, приостановление выпуска товаров продлевается до десяти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десяти рабочих дней с момента приостановления выпуска товаров от правообладателя не поступят подтверждающие документы о возбуждении дела по иску о нарушении прав на интеллектуальную собственность, либо от правообладателя поступит заявление об отмене решения о приостановлении выпуска товаров, товары подлежат незамедлительному таможенному оформлению и выпуску в порядке, определенном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течение десяти рабочих дней доказательства о возбуждении дела по иску о нарушении прав на интеллектуальную собственность, сроки приостановления выпуска товаров, а также сроки временного хранения товаров продлеваются до вступления в законную силу решения по 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случае, если будет установлено, что перемещаемые товары не являются товарами с нарушениями прав интеллектуальной собственности, правообладатель возмещает вред декларанту, причиненный им при приостановлении выпуска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взаимодействия и обмена информацией между таможенными органами и уполномоченным органом по правам интеллектуальной собственности устанавливается совместным актом.".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опубликования, за исключением подпункта 13) статьи 1 настоящего Закона, который вводится в действие с 1 января 2010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