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0379" w14:textId="4a00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действия инвестиционных налоговых преференций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января 2003 года "Об инвестициях"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сроки действия инвестиционных налоговых преференций, предоставляемых для следующих юридических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акционерному обществу "Алюминий Казахстана" по инвестиционному проекту "Расширение действующего производства глинозема на 300 тысяч тонн":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корпоративному подоходному налогу - 10 (десять) лет с 1 января года, следующего за годом ввода в эксплуатацию фиксированных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налогу на имущество - 5 (пять) лет с 1 января года, следующего за годом ввода в эксплуатацию фиксированных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товариществу с ограниченной ответственностью "Жаңа темір жол" по инвестиционному проекту "Строительство и эксплуатация новой железнодорожной линий "Коргас - Жетыген":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корпоративному подоходному налогу - 10 (десять) календарных лет с момента ввода в эксплуатацию фиксированных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налогу на имущество - 5 (пять) лет с момента ввода в эксплуатацию фиксированных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