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1a1e" w14:textId="81a1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1339.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органам, указанным в прилагаемом перечне определить структурные подразделения ответственные за взимание поступлений в республиканский бюджет, за возврат из бюджета и (или) зачет излишне (ошибочно) уплаченных сумм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Министерство финансов Республики Казахстан осуществление контроля по обеспечению уполномоченными органами, указанными в прилагаемом перечне, полноты и своевременности поступления в республиканский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2004 года № 1303 "Об утверждении перечня уполномоченных государственных органов, ответственных за взимание и осуществляющих контроль за поступлением неналоговых поступлений";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2007 года № 438 "Вопросы Национального космического агентства Республики Казахстан" (САПП Республики Казахстан, 2007 г., № 17, ст. 191);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2007 года № 715 "О внесении дополнений и изменений в постановление Правительства Республики Казахстан от 10 декабря 2004 года № 1303".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2009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2008 года № 1339 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 ответственных за</w:t>
      </w:r>
      <w:r>
        <w:br/>
      </w:r>
      <w:r>
        <w:rPr>
          <w:rFonts w:ascii="Times New Roman"/>
          <w:b/>
          <w:i w:val="false"/>
          <w:color w:val="000000"/>
        </w:rPr>
        <w:t>взимание поступлений в республиканский бюджет, за возврат</w:t>
      </w:r>
      <w:r>
        <w:br/>
      </w:r>
      <w:r>
        <w:rPr>
          <w:rFonts w:ascii="Times New Roman"/>
          <w:b/>
          <w:i w:val="false"/>
          <w:color w:val="000000"/>
        </w:rPr>
        <w:t>из бюджета и (или) зачет излишне (ошибочно) уплаченных</w:t>
      </w:r>
      <w:r>
        <w:br/>
      </w:r>
      <w:r>
        <w:rPr>
          <w:rFonts w:ascii="Times New Roman"/>
          <w:b/>
          <w:i w:val="false"/>
          <w:color w:val="000000"/>
        </w:rPr>
        <w:t>сумм и осуществляющих контроль за поступлениями в бюджет</w:t>
      </w:r>
      <w:r>
        <w:br/>
      </w:r>
      <w:r>
        <w:rPr>
          <w:rFonts w:ascii="Times New Roman"/>
          <w:b/>
          <w:i w:val="false"/>
          <w:color w:val="000000"/>
        </w:rPr>
        <w:t>неналоговых поступлений, поступлений от продажи основного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капитала, трансфертов, сумм погашения бюджетных кредитов, </w:t>
      </w:r>
      <w:r>
        <w:br/>
      </w:r>
      <w:r>
        <w:rPr>
          <w:rFonts w:ascii="Times New Roman"/>
          <w:b/>
          <w:i w:val="false"/>
          <w:color w:val="000000"/>
        </w:rPr>
        <w:t>от продажи финансовых активов государства, займов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№ 1009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20.09.2011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02.05.2013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11.06.2013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14.07.2016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15.11.2016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29.12.2016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5297"/>
        <w:gridCol w:w="5408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ответственных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взимание поступлений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возврат из бюджета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зачет излишне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(ошибочно) уплаченных сумм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неналоговых поступлений,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трансфертов, сумм погашения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кредитов,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займов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поступлений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отраслей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республиканских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право владения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пакетом акций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собственности 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право владения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долями участия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товариществах с ограниченной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лицах, находящиеся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собственности 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дебиторской,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депонентской задолженности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из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полученных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Гранты, привлекаемые центральными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арендной платы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военными полигонами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продажи вооружения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техники 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Аэрокосмический комитет Министерства оборонной и аэрокосмической промышленности Республики Казахстан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арендной платы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комплексом "Байконур"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30.09.2010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1009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бюджета, Национальный Банк Республики Казахстан (по согласованию), Министерство юстиции Республики Казахстан (при наличии постановления суда о принудительном исполнении)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недропользования Министерства по инвестициям и развитию Республики Казахстан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представление в пользование информации о недрах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постановлением Правительства РК от 20.09.2011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1075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лесохозяйственного производства при изъятии лесных угодий для использования их в целях, не связанных с ведением лесного хозяйства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республиканской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Банке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государственных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на счетах в банках второго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 или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29.12.2016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902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оборонной и аэрокосмической промышленности Республики Казахстан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за полученные товары из государственных резервов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сверхнормативных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областей (города республиканского значения, столицы)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доли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ценных бумаг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находящихся в республиканской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приватизации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республиканской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и относящегося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горнодобывающей и обрабатывающей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в виде имущественного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иного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оперативном управлении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хозяйственном ведении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доли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ценных бумаг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международных организаций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</w:tr>
      <w:tr>
        <w:trPr>
          <w:trHeight w:val="30" w:hRule="atLeast"/>
        </w:trPr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долгосрочные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казначейские обязательства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среднесрочные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казначейские обязательства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краткосрочные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казначейские обязательства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эмиссионных 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на организованном рынке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эмиссионные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Правительством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от международных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от иностранных государств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Кредиты от иностранных коммерческих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и фирм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долговые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размещенные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рынках капиталов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