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960b" w14:textId="5809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Заявлении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об основных направлениях экономической политики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2009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информирования широкой общественности страны об экономической политике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прилагаемое Заявление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об основных направлениях экономической политики на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2009 года № 21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Казахстан, Национального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Банка Республики Казахстан и Агентства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регулированию и надзору финансового рынка и финансовых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 основных направлениях экономической политики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год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глобальный финансовый кризис оказал существенное влияние на замедление темпов роста мировой экономики. В ряде стран наблюдается экономическая рецессия.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Нестабильность на мировых финансовых и товарных рынках отразилась на темпах экономического роста Казахстана. По предварительной оценке, рост экономики в 2008 году составил 3,1 %, уровень безработицы - около 7 %, инфляция на конец года - 9,5 %.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2009-2010 годах ситуация на мировых рынках, вероятнее всего, будет осложняться и последствия для отечественной экономики могут носить негативный характер. На мировых товарных рынках возможно сохранение низких цен на основные экспортные позиции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условиях экономическая политика в 2009 году будет направлена на смягчение последствий глобального кризиса на социально-экономическую ситуацию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Главными целями политики Правительства и Национального Банка будут обеспечение социальной стабильности и поддержка макроэкономической сбалансированности, а также стимулирование экономического роста и деловой активности.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реальный рост ВВП составит по оценке около 2 %, уровень безработицы не превысит 8 %. Инфляция на конец 2009 года прогнозируется на уровне 9 %.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главных инструментов достижения указанных целей станет реализация принятого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(далее - АФН) по стабилизации экономики и финансовой системы на 2009-2010 годы (далее - План совместных действий).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Плана совместных действий будут решаться задачи по стабилизации финансового сектора, поддержке малого и среднего бизнеса, развитию агропромышленного комплекса, рынка недвижимости, дальнейшей диверсификации экономики, обеспечению занятости и поддержке социально-уязвимых слоев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Правительство, Национальный Банк и АФН обеспечат стабильное функционирование отечественной финансовой системы и создадут необходимые условия для кредитования реального сектора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обеспечит дополнительную капитализацию системообразующих банков второго уровня. На уровне отдельных банков второго уровня стабилизирующие меры Правительства, в том числе, будут предусматривать реализацию условий меморандумов, заключенных с банками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достижения указанного уровня инфляции и обеспечения стабильности финансовой системы страны Национальный Банк будет проводить сбалансированную денежно-кредитную политику.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регулирования краткосрочной ликвидности и поддержания ее на адекватном уровне Национальный Банк будет предоставлять займы рефинансирования банкам второго уровня, а также рассмотрит возможность дальнейшего расширения перечня инструментов, принимаемых в качестве обеспечения по операциям РЕПО, предоставления банкам второго уровня беззалоговых кредитов, размещения в банках второго уровня депозитов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разработает и внедрит систему гарантирования обязательств банков второго уровня перед различными типами кредиторов. Это будет способствовать перераспределению ресурсов через межбанковский рынок и расширению доступа к операциям на денежном рынке краткосрочных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краткосрочной ликвидности и гарантий по межбанковским обязательствам, предоставляемых Национальным Банком, не будут суммарно превышать 50 % от размера собственного капитала банка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свою очередь АФН усилит регулирование отечественного финансового сектора. Будут усовершенствованы текущие подходы к оценке достаточности собственного капитала финансовых организаций, ужесточен порядок формирования специальных провизии под проблемные активы в соответствии с международными стандартами финансовой отчетности и усилены требования к риск-менеджменту в финансовых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АФН также будут проработаны новые механизмы функционирования накопительной пенсионной системы с учетом принципов повышения ответственности акционеров и обеспечения защиты интересов вкладчиков.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и Правительство будут вести постоянный мониторинг состояния платежного баланса и обменного курса тенге во избежание ухудшения показателей финансовой устойчивости в условиях, когда значительная доля активов и обязательств экономики приходится на иностранную валюту и присутствует высокий кредитный риск, обусловленный несоответствием валюты активов и обязательств заемщиков.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действия Национального Банка будут направлены на обеспечение устойчивости национальной валюты или плавное изменение курса тенге по отношению к иностранным валютам в контролируемых пределах.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деятельность Правительства будет ориентирована на "оздоровление" экономики и обеспечение устойчивого качественного экономического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реализацией стабилизационных мер будут закладываться основы для перспективного развития через сохранение благоприятного инвестиционного климата, развитие конкуренции и реализацию проектов в потенциально экспортоориентированных секторах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обеспечит начало реализации масштабных инфраструктурных проектов, интенсивное развитие агропромышленного комплекса и форсированную реализацию программы "30 корпоративных лидеров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стимулированию экономической активности будут направлены на формирование благоприятных условий для развития малого и среднего предпринимательства, в том числе дальнейшее снижение административных барьеров. С целью поддержки отечественных предприятий им будет предоставлен широкий доступ к закупкам государственных органов, государственных холдингов и национальных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стабилизации рынка недвижимости Правительство в 2009 году продолжит работу по защите прав участников долевого строительства и приступит к реализации специальной программы ипотечного кредитования.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основным приоритетом в деятельности Правительства будет обеспечение занятости и поддержка социально-уязвимых слоев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совместно с местными исполнительными органами продолжит работу по обеспечению занятости работников, временно высвобождающихся в результате снижения объемов производства, в рамках подписанных меморандумов о сотрудничестве с крупными предприятиями и организации профессиональной подготовки и переподготовки высвобождаемых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предусмотрен широкий комплекс дополнительных мер по созданию рабочих мест, в том числе за счет общественных работ, строительства инфраструктурных и социальных объектов, ужесточения контроля за нелегальной трудовой миграцией.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социальные обязательства, в том числе в рамках реализации поручений Главы государства по увеличению социальных выплат, пенсий и заработной платы работникам бюджетной сферы, предусмотренные в республиканском бюджете на 2009-2011 годы, будут финансироваться в полном объеме и своевременно.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налогово-бюджетной политики будут направлены на стимулирование экономической активности посредством снижения налоговой нагрузки на экономику и проведение сбалансированной политики государственных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норм нового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частности, снижение в 2009 году ставок корпоративного подоходного налога с 30 % до 20 %, налога на добавленную стоимость с 13 % до 12 %, а также либерализация системы вычетов налогоплательщиков, позволит смягчить для предприятий неблагоприятную конъюнктуру рынков и расширить их инвестиционные возможности.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текущей экономической ситуации будет проводиться гибкая бюджетная инвестиционная политика, направленная на первоочередное финансирование проектов, оказывающих мультипликативный эффект на экономику и поддержание уровня необходимой занятости населения. При этом, в случае ухудшения экономической ситуации и сокращения поступлений в бюджет, будут оптимизированы или отложены на более поздний срок расходы, не требующие безотлагательного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дефицита бюджета, государственных гарантий и поручительств государства будут поддерживаться на приемлемом уровне с учетом необходимости достижения макроэкономической сбалансированности.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совместно с Акционерным обществом "Фонд национального благосостояния "Самрук-Казына" ужесточит контроль за эффективным расходованием бюджетных средств, в том числе средств, направляемых на реализацию Плана совместных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эффективной реализации заявленных мер, в том числе Плана совместных действий, Правительство, Национальный Банк и АФН будут проводить постоянный мониторинг экономической ситуации в стране и тенденций развития мировой экономики и принимать необходимые корректирующие меры.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