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bb5f" w14:textId="e41b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2006 года № 1191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2009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2006 года № 1191 "Об утверждении Программы развития государственной системы обеспечения единства измерений Республики Казахстан на 2007-2009 годы" (САПП Республики Казахстан, 2006 г., № 47, ст. 500)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государственной системы обеспечения единства измерений Республики Казахстан на 2007-2009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"Источник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2008 год - 1056,786 млн. тенге" заменить словами "на 2008 год - 933,912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2009 год - 1057,505 млн. тенге" заменить словами "на 2009 год - 1097,44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"Ожидаемые результаты от реализации Программы" слова "модернизировать 3 единицы и приобрести 9 единиц" заменить словами "модернизировать 8 единиц и приобрести 7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"Анализ современного состояния проблемы":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3.1 "Создание государственной эталонной базы":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"Измерители теплопроводности материалов, применяемые в энергетике, машиностроении, строительстве и производстве строительных материалов метрологически не обеспечены в республике и вывозятся на поверку за ее пределы.";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участия в международных ключевых сличениях, проводимых в рамках Международного Бюро Мер и Весов, необходим государственный первичный эталон единицы длины. Также первичный эталон даст возможность иметь собственный размер единицы длины - метр.";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"Основные направления и механизм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5.1 "Развитие и обеспечение функционирования государственной эталонной базы":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развития государственной эталонной базы необходимо приобретение эталонов и эталонного оборудования, а также приобретение оборудования для модернизации существующих государственных эталонов";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после слов "для государственных эталонов" дополнить словами ", а также их дооснащение";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"Необходимые ресурсы и источники их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"на 2008 год - 1056,786 млн. тенге, на 2009 год - 1057,505 млн. тенге" заменить словами "на 2008 год - 933,912 млн. тенге, на 2009 год - 1097,44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7. "Ожидаемый результат от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"модернизировать 3 единицы и приобрести 9 единиц" заменить словами "модернизировать 8 единиц и приобрести 7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 развития государственной системы обеспечения единства измерений Республики Казахстан на 2007-2009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"Обеспечить развитие эталонной базы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приобрести эталон единицы электрического сопротивления;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приобрести эталон единицы электрического сопротивления на основе квантового эффекта Холла;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приобрести эталон единицы силы света;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приобрести эталон единиц координат цвета и координат цветности;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приобрести эталон длины до 1000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приобрести эталон единицы теплопроводности;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приобрести эталон единиц дисперсных параметров аэрозолей, взвесей и порошкообразных материалов и единицы массовой концентрации частиц в аэродисперсных средах;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приобрести оборудования для модернизации государственных эталонов длины; массы; абсолютного давления; силы постоянного тока; силы переменного тока; электрической емкости; времени и частоты; твердости по шкале Виккерса";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 после слов "для государственных эталонов" дополнить словами ", а также их дооснастить";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 слова "2009 г. - 410" заменить словами "2009 г. - 485";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"2008 г. - 198,193" заменить словами "2008 г. - 200,323";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"2009 г. - 198,193" заменить словами "2009 г. - 284,351";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 слова "; 2008 г. - 33,504; 2009 г. - 33,504"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"2008 г. - 71,694" заменить словами "2008 г. - 65";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"2009 г. - 71,694" заменить словами "2009 г. - 58";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"2008 г. - 68,531" заменить словами "2008 г. - 45";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"2009 г. - 68,531" заменить словами "2009 г. - 21";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 слова "2009 г. - 7,183" заменить словами "2009 г. - 7,589";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 слова "; 2008 г. - 60; 2009 г. - 60"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 слова "2009 г. - 12,697" заменить словами "2009 г. - 13,236";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"2008 г. - 195,703" заменить словами "2008 г. - 194,428";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"2009 г. - 195,703" заменить словами "2009 г. - 228,264";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"2008 г. - 1056,786" заменить словами "2008 г. - 933,912";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"2009 г. - 1057,505" заменить словами "2009 г. - 1097,44".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