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5b9a" w14:textId="bdb5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закупе зерна в государственные ресурсы из урожая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2009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сумму бюджетных средств на осуществление закупа зерна в государственные ресурсы из урожая 2009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весенне-летнего финансирования в размере 5589000000 (пять миллиардов пятьсот восемьдесят девять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осенний период в размере 5589000000 (пять миллиардов пятьсот восемьдесят девять 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средства, не использованные на весенне-летнее финансирование, используются на закуп зерна в осенний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Министра сельского хозяйства Республики Казахстан Куришбаева А.К.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