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85c7" w14:textId="e358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мерах по поддержке субъектов малого и среднего предпринимательства и стабилизации ситуации на рынке недвижимости</w:t>
      </w:r>
    </w:p>
    <w:p>
      <w:pPr>
        <w:spacing w:after="0"/>
        <w:ind w:left="0"/>
        <w:jc w:val="both"/>
      </w:pPr>
      <w:r>
        <w:rPr>
          <w:rFonts w:ascii="Times New Roman"/>
          <w:b w:val="false"/>
          <w:i w:val="false"/>
          <w:color w:val="000000"/>
          <w:sz w:val="28"/>
        </w:rPr>
        <w:t>Постановление Правительства Республики Казахстан от 13 февраля 2009 года № 148</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25 ноября 2008 года № 1085 "О Плане совместных действий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Одобрить прилагаемые проекты: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Соглашения </w:t>
      </w:r>
      <w:r>
        <w:rPr>
          <w:rFonts w:ascii="Times New Roman"/>
          <w:b w:val="false"/>
          <w:i w:val="false"/>
          <w:color w:val="000000"/>
          <w:sz w:val="28"/>
        </w:rPr>
        <w:t xml:space="preserve">о взаимодействии между акционерным обществом "Фонд национального благосостояния "Самрук-Казына" и банками второго уровня по решению проблем на рынке недвижимости (далее - Соглашение);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Генерального соглашения </w:t>
      </w:r>
      <w:r>
        <w:rPr>
          <w:rFonts w:ascii="Times New Roman"/>
          <w:b w:val="false"/>
          <w:i w:val="false"/>
          <w:color w:val="000000"/>
          <w:sz w:val="28"/>
        </w:rPr>
        <w:t xml:space="preserve">между акционерным обществом "Фонд национального благосостояния "Самрук-Казына", акционерным обществом "Фонд развития предпринимательства "Даму" и банками второго уровня о размещении средств в банках второго уровня для последующего кредитования субъектов малого и среднего предпринимательства (далее - Генеральное соглашение). </w:t>
      </w:r>
      <w:r>
        <w:br/>
      </w:r>
      <w:r>
        <w:rPr>
          <w:rFonts w:ascii="Times New Roman"/>
          <w:b w:val="false"/>
          <w:i w:val="false"/>
          <w:color w:val="000000"/>
          <w:sz w:val="28"/>
        </w:rPr>
        <w:t>
</w:t>
      </w:r>
      <w:r>
        <w:rPr>
          <w:rFonts w:ascii="Times New Roman"/>
          <w:b w:val="false"/>
          <w:i w:val="false"/>
          <w:color w:val="000000"/>
          <w:sz w:val="28"/>
        </w:rPr>
        <w:t xml:space="preserve">
      2. Акционерному обществу "Фонд национального благосостояния "Самрук-Казына" обеспечить прием заявок, предоставляемых банками второго уровня для финансирования завершения строительства, в том числе путем ипотечного кредитования в соответствии с условиями Соглашения.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 с изменением, внесенным постановлением Правительства РК от 14.04.2009 </w:t>
      </w:r>
      <w:r>
        <w:rPr>
          <w:rFonts w:ascii="Times New Roman"/>
          <w:b w:val="false"/>
          <w:i w:val="false"/>
          <w:color w:val="000000"/>
          <w:sz w:val="28"/>
        </w:rPr>
        <w:t xml:space="preserve">№ 518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Утвердить прилагаемый перечень банков второго уровня и лимиты размещения денежных средств для заключения акционерным обществом "Фонд развития предпринимательства "Даму" кредитных договоров, вытекающих из положений Генерального соглашения. </w:t>
      </w:r>
      <w:r>
        <w:br/>
      </w:r>
      <w:r>
        <w:rPr>
          <w:rFonts w:ascii="Times New Roman"/>
          <w:b w:val="false"/>
          <w:i w:val="false"/>
          <w:color w:val="000000"/>
          <w:sz w:val="28"/>
        </w:rPr>
        <w:t>
</w:t>
      </w:r>
      <w:r>
        <w:rPr>
          <w:rFonts w:ascii="Times New Roman"/>
          <w:b w:val="false"/>
          <w:i w:val="false"/>
          <w:color w:val="000000"/>
          <w:sz w:val="28"/>
        </w:rPr>
        <w:t xml:space="preserve">
      4. Акционерному обществу "Фонд национального благосостояния "Самрук-Казына" заключить сделку, в совершении которой имеется его заинтересованность, с акционерным обществом "Фонд развития предпринимательства "Даму" о предоставлении ему кредита на сумму 120000000000 (сто двадцать миллиардов) тенге для последующего кредитования субъектов малого и среднего предпринимательства. </w:t>
      </w:r>
      <w:r>
        <w:br/>
      </w:r>
      <w:r>
        <w:rPr>
          <w:rFonts w:ascii="Times New Roman"/>
          <w:b w:val="false"/>
          <w:i w:val="false"/>
          <w:color w:val="000000"/>
          <w:sz w:val="28"/>
        </w:rPr>
        <w:t>
</w:t>
      </w:r>
      <w:r>
        <w:rPr>
          <w:rFonts w:ascii="Times New Roman"/>
          <w:b w:val="false"/>
          <w:i w:val="false"/>
          <w:color w:val="000000"/>
          <w:sz w:val="28"/>
        </w:rPr>
        <w:t xml:space="preserve">
      5.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февраля 2009 года № 148 </w:t>
      </w:r>
    </w:p>
    <w:p>
      <w:pPr>
        <w:spacing w:after="0"/>
        <w:ind w:left="0"/>
        <w:jc w:val="both"/>
      </w:pPr>
      <w:r>
        <w:rPr>
          <w:rFonts w:ascii="Times New Roman"/>
          <w:b w:val="false"/>
          <w:i w:val="false"/>
          <w:color w:val="000000"/>
          <w:sz w:val="28"/>
        </w:rPr>
        <w:t xml:space="preserve">Проект </w:t>
      </w:r>
    </w:p>
    <w:bookmarkStart w:name="z12" w:id="1"/>
    <w:p>
      <w:pPr>
        <w:spacing w:after="0"/>
        <w:ind w:left="0"/>
        <w:jc w:val="left"/>
      </w:pPr>
      <w:r>
        <w:rPr>
          <w:rFonts w:ascii="Times New Roman"/>
          <w:b/>
          <w:i w:val="false"/>
          <w:color w:val="000000"/>
        </w:rPr>
        <w:t xml:space="preserve"> 
Соглашение о взаимодействии </w:t>
      </w:r>
      <w:r>
        <w:br/>
      </w:r>
      <w:r>
        <w:rPr>
          <w:rFonts w:ascii="Times New Roman"/>
          <w:b/>
          <w:i w:val="false"/>
          <w:color w:val="000000"/>
        </w:rPr>
        <w:t xml:space="preserve">
между акционерным обществом "Фонд национального </w:t>
      </w:r>
      <w:r>
        <w:br/>
      </w:r>
      <w:r>
        <w:rPr>
          <w:rFonts w:ascii="Times New Roman"/>
          <w:b/>
          <w:i w:val="false"/>
          <w:color w:val="000000"/>
        </w:rPr>
        <w:t xml:space="preserve">
благосостояния "Самрук-Қазына" и банками второго уровня </w:t>
      </w:r>
      <w:r>
        <w:br/>
      </w:r>
      <w:r>
        <w:rPr>
          <w:rFonts w:ascii="Times New Roman"/>
          <w:b/>
          <w:i w:val="false"/>
          <w:color w:val="000000"/>
        </w:rPr>
        <w:t xml:space="preserve">
по решению проблем на рынке недвижимости </w:t>
      </w:r>
    </w:p>
    <w:bookmarkEnd w:id="1"/>
    <w:bookmarkStart w:name="z16" w:id="2"/>
    <w:p>
      <w:pPr>
        <w:spacing w:after="0"/>
        <w:ind w:left="0"/>
        <w:jc w:val="both"/>
      </w:pPr>
      <w:r>
        <w:rPr>
          <w:rFonts w:ascii="Times New Roman"/>
          <w:b w:val="false"/>
          <w:i w:val="false"/>
          <w:color w:val="000000"/>
          <w:sz w:val="28"/>
        </w:rPr>
        <w:t xml:space="preserve">
      Акционерное общество "Фонд национального благосостояния "Самрук-Қазына", в лице __________________, действующего на основании _______________________________, </w:t>
      </w:r>
      <w:r>
        <w:br/>
      </w:r>
      <w:r>
        <w:rPr>
          <w:rFonts w:ascii="Times New Roman"/>
          <w:b w:val="false"/>
          <w:i w:val="false"/>
          <w:color w:val="000000"/>
          <w:sz w:val="28"/>
        </w:rPr>
        <w:t>
Банки второго уровня Республики Казахстан, подписавшие настоящее Соглашение, совместно именуемые "Стороны", принимая во внимание План совместных действий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25 ноября 2008 года № 1085, в целях решения проблем на рынке недвижимости и своевременной организации финансирования завершения строительства объектов жилья согласились о нижеследующем. </w:t>
      </w:r>
    </w:p>
    <w:bookmarkEnd w:id="2"/>
    <w:bookmarkStart w:name="z20" w:id="3"/>
    <w:p>
      <w:pPr>
        <w:spacing w:after="0"/>
        <w:ind w:left="0"/>
        <w:jc w:val="left"/>
      </w:pPr>
      <w:r>
        <w:rPr>
          <w:rFonts w:ascii="Times New Roman"/>
          <w:b/>
          <w:i w:val="false"/>
          <w:color w:val="000000"/>
        </w:rPr>
        <w:t xml:space="preserve"> 
1. Используемые термины </w:t>
      </w:r>
    </w:p>
    <w:bookmarkEnd w:id="3"/>
    <w:bookmarkStart w:name="z21" w:id="4"/>
    <w:p>
      <w:pPr>
        <w:spacing w:after="0"/>
        <w:ind w:left="0"/>
        <w:jc w:val="both"/>
      </w:pPr>
      <w:r>
        <w:rPr>
          <w:rFonts w:ascii="Times New Roman"/>
          <w:b w:val="false"/>
          <w:i w:val="false"/>
          <w:color w:val="000000"/>
          <w:sz w:val="28"/>
        </w:rPr>
        <w:t xml:space="preserve">
      В настоящем Соглашении используются следующие понятия: </w:t>
      </w:r>
      <w:r>
        <w:br/>
      </w:r>
      <w:r>
        <w:rPr>
          <w:rFonts w:ascii="Times New Roman"/>
          <w:b w:val="false"/>
          <w:i w:val="false"/>
          <w:color w:val="000000"/>
          <w:sz w:val="28"/>
        </w:rPr>
        <w:t>
</w:t>
      </w:r>
      <w:r>
        <w:rPr>
          <w:rFonts w:ascii="Times New Roman"/>
          <w:b w:val="false"/>
          <w:i w:val="false"/>
          <w:color w:val="000000"/>
          <w:sz w:val="28"/>
        </w:rPr>
        <w:t xml:space="preserve">
      Банк - любой из банков второго уровня Республики Казахстан, подписавший настоящее Соглашение или Договор присоединения; </w:t>
      </w:r>
      <w:r>
        <w:br/>
      </w:r>
      <w:r>
        <w:rPr>
          <w:rFonts w:ascii="Times New Roman"/>
          <w:b w:val="false"/>
          <w:i w:val="false"/>
          <w:color w:val="000000"/>
          <w:sz w:val="28"/>
        </w:rPr>
        <w:t>
</w:t>
      </w:r>
      <w:r>
        <w:rPr>
          <w:rFonts w:ascii="Times New Roman"/>
          <w:b w:val="false"/>
          <w:i w:val="false"/>
          <w:color w:val="000000"/>
          <w:sz w:val="28"/>
        </w:rPr>
        <w:t xml:space="preserve">
      Фонд - акционерное общество "Фонд национального благосостояния "Самрук-Казына"; </w:t>
      </w:r>
      <w:r>
        <w:br/>
      </w:r>
      <w:r>
        <w:rPr>
          <w:rFonts w:ascii="Times New Roman"/>
          <w:b w:val="false"/>
          <w:i w:val="false"/>
          <w:color w:val="000000"/>
          <w:sz w:val="28"/>
        </w:rPr>
        <w:t>
</w:t>
      </w:r>
      <w:r>
        <w:rPr>
          <w:rFonts w:ascii="Times New Roman"/>
          <w:b w:val="false"/>
          <w:i w:val="false"/>
          <w:color w:val="000000"/>
          <w:sz w:val="28"/>
        </w:rPr>
        <w:t xml:space="preserve">
      План совместных действий - План совместных действий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 утвержденный постановлением Правительства Республики Казахстан от 25 ноября 2008 года № 1085; </w:t>
      </w:r>
      <w:r>
        <w:br/>
      </w:r>
      <w:r>
        <w:rPr>
          <w:rFonts w:ascii="Times New Roman"/>
          <w:b w:val="false"/>
          <w:i w:val="false"/>
          <w:color w:val="000000"/>
          <w:sz w:val="28"/>
        </w:rPr>
        <w:t>
</w:t>
      </w:r>
      <w:r>
        <w:rPr>
          <w:rFonts w:ascii="Times New Roman"/>
          <w:b w:val="false"/>
          <w:i w:val="false"/>
          <w:color w:val="000000"/>
          <w:sz w:val="28"/>
        </w:rPr>
        <w:t xml:space="preserve">
      Застройщик - строительная компания, осуществляющая строительство кредитуемых за счет средств Фонда объектов; </w:t>
      </w:r>
      <w:r>
        <w:br/>
      </w:r>
      <w:r>
        <w:rPr>
          <w:rFonts w:ascii="Times New Roman"/>
          <w:b w:val="false"/>
          <w:i w:val="false"/>
          <w:color w:val="000000"/>
          <w:sz w:val="28"/>
        </w:rPr>
        <w:t>
</w:t>
      </w:r>
      <w:r>
        <w:rPr>
          <w:rFonts w:ascii="Times New Roman"/>
          <w:b w:val="false"/>
          <w:i w:val="false"/>
          <w:color w:val="000000"/>
          <w:sz w:val="28"/>
        </w:rPr>
        <w:t xml:space="preserve">
      Объект - многоквартирный дом или единый (технологически) жилой комплекс, строительство которого финансируется Фондом через БВУ; </w:t>
      </w:r>
      <w:r>
        <w:br/>
      </w:r>
      <w:r>
        <w:rPr>
          <w:rFonts w:ascii="Times New Roman"/>
          <w:b w:val="false"/>
          <w:i w:val="false"/>
          <w:color w:val="000000"/>
          <w:sz w:val="28"/>
        </w:rPr>
        <w:t>
</w:t>
      </w:r>
      <w:r>
        <w:rPr>
          <w:rFonts w:ascii="Times New Roman"/>
          <w:b w:val="false"/>
          <w:i w:val="false"/>
          <w:color w:val="000000"/>
          <w:sz w:val="28"/>
        </w:rPr>
        <w:t xml:space="preserve">
      Фиксированная цена - стоимость реализации 1 (одного) квадратного метра жилья в черновой отделке не более 96 000 (девяноста шести тысяч) тенге в г. Астане и 120 000 (ста двадцати тысяч) тенге в г. Алматы; </w:t>
      </w:r>
      <w:r>
        <w:br/>
      </w:r>
      <w:r>
        <w:rPr>
          <w:rFonts w:ascii="Times New Roman"/>
          <w:b w:val="false"/>
          <w:i w:val="false"/>
          <w:color w:val="000000"/>
          <w:sz w:val="28"/>
        </w:rPr>
        <w:t>
</w:t>
      </w:r>
      <w:r>
        <w:rPr>
          <w:rFonts w:ascii="Times New Roman"/>
          <w:b w:val="false"/>
          <w:i w:val="false"/>
          <w:color w:val="000000"/>
          <w:sz w:val="28"/>
        </w:rPr>
        <w:t xml:space="preserve">
      Свободная цена - стоимость жилья, предлагаемую Застройщиком; </w:t>
      </w:r>
      <w:r>
        <w:br/>
      </w:r>
      <w:r>
        <w:rPr>
          <w:rFonts w:ascii="Times New Roman"/>
          <w:b w:val="false"/>
          <w:i w:val="false"/>
          <w:color w:val="000000"/>
          <w:sz w:val="28"/>
        </w:rPr>
        <w:t>
</w:t>
      </w:r>
      <w:r>
        <w:rPr>
          <w:rFonts w:ascii="Times New Roman"/>
          <w:b w:val="false"/>
          <w:i w:val="false"/>
          <w:color w:val="000000"/>
          <w:sz w:val="28"/>
        </w:rPr>
        <w:t xml:space="preserve">
      Проектная компания - компания, создаваемая с целью строительства исключительно одного конкретного Объекта (по принципу "одна компания - один Объект"), завершение строительства которого предполагается позднее 31 декабря 2009 года. Под завершением строительства понимается полное выполнение строительно-монтажных работ по Объекту, принятых актами выполненных работ; </w:t>
      </w:r>
      <w:r>
        <w:br/>
      </w:r>
      <w:r>
        <w:rPr>
          <w:rFonts w:ascii="Times New Roman"/>
          <w:b w:val="false"/>
          <w:i w:val="false"/>
          <w:color w:val="000000"/>
          <w:sz w:val="28"/>
        </w:rPr>
        <w:t>
</w:t>
      </w:r>
      <w:r>
        <w:rPr>
          <w:rFonts w:ascii="Times New Roman"/>
          <w:b w:val="false"/>
          <w:i w:val="false"/>
          <w:color w:val="000000"/>
          <w:sz w:val="28"/>
        </w:rPr>
        <w:t xml:space="preserve">
      Целевой срочный вклад - деньги, передаваемые Фондом Банку на условиях, определяемых Договором о целевом срочном банковском вкладе между Фондом и Банком для кредитования завершения строительства Объекта и/или ипотечного кредитования покупателей жилья; </w:t>
      </w:r>
      <w:r>
        <w:br/>
      </w:r>
      <w:r>
        <w:rPr>
          <w:rFonts w:ascii="Times New Roman"/>
          <w:b w:val="false"/>
          <w:i w:val="false"/>
          <w:color w:val="000000"/>
          <w:sz w:val="28"/>
        </w:rPr>
        <w:t>
</w:t>
      </w:r>
      <w:r>
        <w:rPr>
          <w:rFonts w:ascii="Times New Roman"/>
          <w:b w:val="false"/>
          <w:i w:val="false"/>
          <w:color w:val="000000"/>
          <w:sz w:val="28"/>
        </w:rPr>
        <w:t xml:space="preserve">
      Предварительный срочный вклад - деньги, передаваемые Фондом Банку на условиях, определяемых Договором о предварительном срочном банковском вкладе между Фондом и Банком, в целях дальнейшего перевода денег в установленном Соглашением порядке в Целевой срочный вклад; </w:t>
      </w:r>
      <w:r>
        <w:br/>
      </w:r>
      <w:r>
        <w:rPr>
          <w:rFonts w:ascii="Times New Roman"/>
          <w:b w:val="false"/>
          <w:i w:val="false"/>
          <w:color w:val="000000"/>
          <w:sz w:val="28"/>
        </w:rPr>
        <w:t>
</w:t>
      </w:r>
      <w:r>
        <w:rPr>
          <w:rFonts w:ascii="Times New Roman"/>
          <w:b w:val="false"/>
          <w:i w:val="false"/>
          <w:color w:val="000000"/>
          <w:sz w:val="28"/>
        </w:rPr>
        <w:t xml:space="preserve">
      Договор о предварительном срочном банковском вкладе - договор о размещении Предварительных срочных вкладов, заключенный между Банком и Фондом; </w:t>
      </w:r>
      <w:r>
        <w:br/>
      </w:r>
      <w:r>
        <w:rPr>
          <w:rFonts w:ascii="Times New Roman"/>
          <w:b w:val="false"/>
          <w:i w:val="false"/>
          <w:color w:val="000000"/>
          <w:sz w:val="28"/>
        </w:rPr>
        <w:t>
</w:t>
      </w:r>
      <w:r>
        <w:rPr>
          <w:rFonts w:ascii="Times New Roman"/>
          <w:b w:val="false"/>
          <w:i w:val="false"/>
          <w:color w:val="000000"/>
          <w:sz w:val="28"/>
        </w:rPr>
        <w:t xml:space="preserve">
      Договор о целевом срочном банковском вкладе - договор о размещении Целевых срочных вкладов, заключенный между Банком и Фондом; </w:t>
      </w:r>
      <w:r>
        <w:br/>
      </w:r>
      <w:r>
        <w:rPr>
          <w:rFonts w:ascii="Times New Roman"/>
          <w:b w:val="false"/>
          <w:i w:val="false"/>
          <w:color w:val="000000"/>
          <w:sz w:val="28"/>
        </w:rPr>
        <w:t>
</w:t>
      </w:r>
      <w:r>
        <w:rPr>
          <w:rFonts w:ascii="Times New Roman"/>
          <w:b w:val="false"/>
          <w:i w:val="false"/>
          <w:color w:val="000000"/>
          <w:sz w:val="28"/>
        </w:rPr>
        <w:t xml:space="preserve">
      Сберегательный счет - отдельный банковский сберегательный счет Фонда, открытый Банком для размещения Предварительного и Целевого срочных вкладов соответственно; </w:t>
      </w:r>
      <w:r>
        <w:br/>
      </w:r>
      <w:r>
        <w:rPr>
          <w:rFonts w:ascii="Times New Roman"/>
          <w:b w:val="false"/>
          <w:i w:val="false"/>
          <w:color w:val="000000"/>
          <w:sz w:val="28"/>
        </w:rPr>
        <w:t>
</w:t>
      </w:r>
      <w:r>
        <w:rPr>
          <w:rFonts w:ascii="Times New Roman"/>
          <w:b w:val="false"/>
          <w:i w:val="false"/>
          <w:color w:val="000000"/>
          <w:sz w:val="28"/>
        </w:rPr>
        <w:t xml:space="preserve">
      Целевое использование означает оплату расходов, напрямую связанных со строительством Объекта, и/или ипотечное кредитование покупателей жилья в Объекте за счет средств, полученных от Фонда; </w:t>
      </w:r>
      <w:r>
        <w:br/>
      </w:r>
      <w:r>
        <w:rPr>
          <w:rFonts w:ascii="Times New Roman"/>
          <w:b w:val="false"/>
          <w:i w:val="false"/>
          <w:color w:val="000000"/>
          <w:sz w:val="28"/>
        </w:rPr>
        <w:t>
</w:t>
      </w:r>
      <w:r>
        <w:rPr>
          <w:rFonts w:ascii="Times New Roman"/>
          <w:b w:val="false"/>
          <w:i w:val="false"/>
          <w:color w:val="000000"/>
          <w:sz w:val="28"/>
        </w:rPr>
        <w:t xml:space="preserve">
      Технический аудит - экспертиза Объекта, проводимая для целей уточнения суммы, необходимой для завершения строительства Объекта, графика производства строительно-монтажных работ. Технический аудит осуществляется специализированной организацией из перечня, утвержденного Фондом по согласованию с Банком; </w:t>
      </w:r>
      <w:r>
        <w:br/>
      </w:r>
      <w:r>
        <w:rPr>
          <w:rFonts w:ascii="Times New Roman"/>
          <w:b w:val="false"/>
          <w:i w:val="false"/>
          <w:color w:val="000000"/>
          <w:sz w:val="28"/>
        </w:rPr>
        <w:t>
</w:t>
      </w:r>
      <w:r>
        <w:rPr>
          <w:rFonts w:ascii="Times New Roman"/>
          <w:b w:val="false"/>
          <w:i w:val="false"/>
          <w:color w:val="000000"/>
          <w:sz w:val="28"/>
        </w:rPr>
        <w:t xml:space="preserve">
      Договор присоединения - договор, подписываемый Фондом и присоединяющимся к настоящему Соглашению банком второго уровня Республики Казахстан. Подписание Договора присоединения присоединяющимся к настоящему Соглашению банком второго уровня Республики Казахстан обеспечивает ему статус Банка в соответствии с настоящим Соглашением; </w:t>
      </w:r>
      <w:r>
        <w:br/>
      </w:r>
      <w:r>
        <w:rPr>
          <w:rFonts w:ascii="Times New Roman"/>
          <w:b w:val="false"/>
          <w:i w:val="false"/>
          <w:color w:val="000000"/>
          <w:sz w:val="28"/>
        </w:rPr>
        <w:t>
</w:t>
      </w:r>
      <w:r>
        <w:rPr>
          <w:rFonts w:ascii="Times New Roman"/>
          <w:b w:val="false"/>
          <w:i w:val="false"/>
          <w:color w:val="000000"/>
          <w:sz w:val="28"/>
        </w:rPr>
        <w:t xml:space="preserve">
      Пул покупателей - наличие покупателей (физических лиц) жилья в количестве не менее 30 % от нереализованных квартир на Объекте; </w:t>
      </w:r>
      <w:r>
        <w:br/>
      </w:r>
      <w:r>
        <w:rPr>
          <w:rFonts w:ascii="Times New Roman"/>
          <w:b w:val="false"/>
          <w:i w:val="false"/>
          <w:color w:val="000000"/>
          <w:sz w:val="28"/>
        </w:rPr>
        <w:t>
</w:t>
      </w:r>
      <w:r>
        <w:rPr>
          <w:rFonts w:ascii="Times New Roman"/>
          <w:b w:val="false"/>
          <w:i w:val="false"/>
          <w:color w:val="000000"/>
          <w:sz w:val="28"/>
        </w:rPr>
        <w:t xml:space="preserve">
      ГАСК - государственный орган, осуществляющий государственный архитектурно-строительный контроль. </w:t>
      </w:r>
    </w:p>
    <w:bookmarkEnd w:id="4"/>
    <w:bookmarkStart w:name="z40" w:id="5"/>
    <w:p>
      <w:pPr>
        <w:spacing w:after="0"/>
        <w:ind w:left="0"/>
        <w:jc w:val="left"/>
      </w:pPr>
      <w:r>
        <w:rPr>
          <w:rFonts w:ascii="Times New Roman"/>
          <w:b/>
          <w:i w:val="false"/>
          <w:color w:val="000000"/>
        </w:rPr>
        <w:t xml:space="preserve"> 
2. Предмет Соглашения </w:t>
      </w:r>
    </w:p>
    <w:bookmarkEnd w:id="5"/>
    <w:bookmarkStart w:name="z41" w:id="6"/>
    <w:p>
      <w:pPr>
        <w:spacing w:after="0"/>
        <w:ind w:left="0"/>
        <w:jc w:val="both"/>
      </w:pPr>
      <w:r>
        <w:rPr>
          <w:rFonts w:ascii="Times New Roman"/>
          <w:b w:val="false"/>
          <w:i w:val="false"/>
          <w:color w:val="000000"/>
          <w:sz w:val="28"/>
        </w:rPr>
        <w:t xml:space="preserve">
      1. Предметом настоящего Соглашения является осуществление совместных действий Сторон по обеспечению стабильности на рынке недвижимости Республики Казахстан на основе справедливого партнерства Фонда и Банка через фондирование Банка за счет средств Фонда, в целях реализации Плана совместных действий и обеспечения целевого и эффективного их использования. </w:t>
      </w:r>
      <w:r>
        <w:br/>
      </w:r>
      <w:r>
        <w:rPr>
          <w:rFonts w:ascii="Times New Roman"/>
          <w:b w:val="false"/>
          <w:i w:val="false"/>
          <w:color w:val="000000"/>
          <w:sz w:val="28"/>
        </w:rPr>
        <w:t>
</w:t>
      </w:r>
      <w:r>
        <w:rPr>
          <w:rFonts w:ascii="Times New Roman"/>
          <w:b w:val="false"/>
          <w:i w:val="false"/>
          <w:color w:val="000000"/>
          <w:sz w:val="28"/>
        </w:rPr>
        <w:t xml:space="preserve">
      2. Партнерство (взаимодействие) Сторон осуществляется в следующих направлениях: </w:t>
      </w:r>
      <w:r>
        <w:br/>
      </w:r>
      <w:r>
        <w:rPr>
          <w:rFonts w:ascii="Times New Roman"/>
          <w:b w:val="false"/>
          <w:i w:val="false"/>
          <w:color w:val="000000"/>
          <w:sz w:val="28"/>
        </w:rPr>
        <w:t>
</w:t>
      </w:r>
      <w:r>
        <w:rPr>
          <w:rFonts w:ascii="Times New Roman"/>
          <w:b w:val="false"/>
          <w:i w:val="false"/>
          <w:color w:val="000000"/>
          <w:sz w:val="28"/>
        </w:rPr>
        <w:t xml:space="preserve">
      1) финансирование завершения строительства Объектов, с последующей реализацией жилья по Фиксированной цене через ипотечное кредитование; </w:t>
      </w:r>
      <w:r>
        <w:br/>
      </w:r>
      <w:r>
        <w:rPr>
          <w:rFonts w:ascii="Times New Roman"/>
          <w:b w:val="false"/>
          <w:i w:val="false"/>
          <w:color w:val="000000"/>
          <w:sz w:val="28"/>
        </w:rPr>
        <w:t>
</w:t>
      </w:r>
      <w:r>
        <w:rPr>
          <w:rFonts w:ascii="Times New Roman"/>
          <w:b w:val="false"/>
          <w:i w:val="false"/>
          <w:color w:val="000000"/>
          <w:sz w:val="28"/>
        </w:rPr>
        <w:t xml:space="preserve">
      2) организация ипотечного кредитования для покупки жилья в Объектах по свободной цене. </w:t>
      </w:r>
    </w:p>
    <w:bookmarkEnd w:id="6"/>
    <w:bookmarkStart w:name="z45" w:id="7"/>
    <w:p>
      <w:pPr>
        <w:spacing w:after="0"/>
        <w:ind w:left="0"/>
        <w:jc w:val="left"/>
      </w:pPr>
      <w:r>
        <w:rPr>
          <w:rFonts w:ascii="Times New Roman"/>
          <w:b/>
          <w:i w:val="false"/>
          <w:color w:val="000000"/>
        </w:rPr>
        <w:t xml:space="preserve"> 
3. Механизмы взаимодействия Сторон </w:t>
      </w:r>
    </w:p>
    <w:bookmarkEnd w:id="7"/>
    <w:bookmarkStart w:name="z46" w:id="8"/>
    <w:p>
      <w:pPr>
        <w:spacing w:after="0"/>
        <w:ind w:left="0"/>
        <w:jc w:val="both"/>
      </w:pPr>
      <w:r>
        <w:rPr>
          <w:rFonts w:ascii="Times New Roman"/>
          <w:b w:val="false"/>
          <w:i w:val="false"/>
          <w:color w:val="000000"/>
          <w:sz w:val="28"/>
        </w:rPr>
        <w:t xml:space="preserve">
      Реализация направлений, указанных в пункте 2 раздела 2 настоящего Соглашения, осуществляется в нижеизложенном порядке: </w:t>
      </w:r>
      <w:r>
        <w:br/>
      </w:r>
      <w:r>
        <w:rPr>
          <w:rFonts w:ascii="Times New Roman"/>
          <w:b w:val="false"/>
          <w:i w:val="false"/>
          <w:color w:val="000000"/>
          <w:sz w:val="28"/>
        </w:rPr>
        <w:t>
</w:t>
      </w:r>
      <w:r>
        <w:rPr>
          <w:rFonts w:ascii="Times New Roman"/>
          <w:b w:val="false"/>
          <w:i w:val="false"/>
          <w:color w:val="000000"/>
          <w:sz w:val="28"/>
        </w:rPr>
        <w:t xml:space="preserve">
      По направлению "Финансирование завершения строительства Объектов, с последующей реализацией жилья по Фиксированной цене через ипотечное кредитование": </w:t>
      </w:r>
      <w:r>
        <w:br/>
      </w:r>
      <w:r>
        <w:rPr>
          <w:rFonts w:ascii="Times New Roman"/>
          <w:b w:val="false"/>
          <w:i w:val="false"/>
          <w:color w:val="000000"/>
          <w:sz w:val="28"/>
        </w:rPr>
        <w:t>
</w:t>
      </w:r>
      <w:r>
        <w:rPr>
          <w:rFonts w:ascii="Times New Roman"/>
          <w:b w:val="false"/>
          <w:i w:val="false"/>
          <w:color w:val="000000"/>
          <w:sz w:val="28"/>
        </w:rPr>
        <w:t xml:space="preserve">
      1. Для целей реализации данного направления Банк: </w:t>
      </w:r>
      <w:r>
        <w:br/>
      </w:r>
      <w:r>
        <w:rPr>
          <w:rFonts w:ascii="Times New Roman"/>
          <w:b w:val="false"/>
          <w:i w:val="false"/>
          <w:color w:val="000000"/>
          <w:sz w:val="28"/>
        </w:rPr>
        <w:t>
</w:t>
      </w:r>
      <w:r>
        <w:rPr>
          <w:rFonts w:ascii="Times New Roman"/>
          <w:b w:val="false"/>
          <w:i w:val="false"/>
          <w:color w:val="000000"/>
          <w:sz w:val="28"/>
        </w:rPr>
        <w:t xml:space="preserve">
      1) открывает отдельные Сберегательные счета Фонда для размещения Предварительного срочного вклада и Целевого срочного вклада; </w:t>
      </w:r>
      <w:r>
        <w:br/>
      </w:r>
      <w:r>
        <w:rPr>
          <w:rFonts w:ascii="Times New Roman"/>
          <w:b w:val="false"/>
          <w:i w:val="false"/>
          <w:color w:val="000000"/>
          <w:sz w:val="28"/>
        </w:rPr>
        <w:t>
</w:t>
      </w:r>
      <w:r>
        <w:rPr>
          <w:rFonts w:ascii="Times New Roman"/>
          <w:b w:val="false"/>
          <w:i w:val="false"/>
          <w:color w:val="000000"/>
          <w:sz w:val="28"/>
        </w:rPr>
        <w:t xml:space="preserve">
      2) формирует и согласовывает с Фондом заявку на осуществление фондирования с указанием суммы необходимой для завершения строительства объектов, планируемых к кредитованию Банком; </w:t>
      </w:r>
      <w:r>
        <w:br/>
      </w:r>
      <w:r>
        <w:rPr>
          <w:rFonts w:ascii="Times New Roman"/>
          <w:b w:val="false"/>
          <w:i w:val="false"/>
          <w:color w:val="000000"/>
          <w:sz w:val="28"/>
        </w:rPr>
        <w:t>
</w:t>
      </w:r>
      <w:r>
        <w:rPr>
          <w:rFonts w:ascii="Times New Roman"/>
          <w:b w:val="false"/>
          <w:i w:val="false"/>
          <w:color w:val="000000"/>
          <w:sz w:val="28"/>
        </w:rPr>
        <w:t xml:space="preserve">
      3) принимает меры по созданию со стороны Застройщика в установленном законодательством порядке одной или нескольких Проектных компаний по Объектам, завершение строительства по которым предполагается позднее 31 декабря 2009 года в течение срока размещения Предварительного срочного вклада. Создание Проектной компании не требуется по Объектам, срок завершения строительства которых, предполагается не позднее 31 декабря 2009 году в соответствии с графиками производства строительно-монтажных работ, подтвержденными заключением Технического аудита; </w:t>
      </w:r>
      <w:r>
        <w:br/>
      </w:r>
      <w:r>
        <w:rPr>
          <w:rFonts w:ascii="Times New Roman"/>
          <w:b w:val="false"/>
          <w:i w:val="false"/>
          <w:color w:val="000000"/>
          <w:sz w:val="28"/>
        </w:rPr>
        <w:t>
</w:t>
      </w:r>
      <w:r>
        <w:rPr>
          <w:rFonts w:ascii="Times New Roman"/>
          <w:b w:val="false"/>
          <w:i w:val="false"/>
          <w:color w:val="000000"/>
          <w:sz w:val="28"/>
        </w:rPr>
        <w:t xml:space="preserve">
      4) для целей перевода денег из Предварительного срочного вклада в Целевой срочный вклад, Банк осуществляет необходимые мероприятия и предоставляет Фонду следующие документы: </w:t>
      </w:r>
      <w:r>
        <w:br/>
      </w:r>
      <w:r>
        <w:rPr>
          <w:rFonts w:ascii="Times New Roman"/>
          <w:b w:val="false"/>
          <w:i w:val="false"/>
          <w:color w:val="000000"/>
          <w:sz w:val="28"/>
        </w:rPr>
        <w:t>
</w:t>
      </w:r>
      <w:r>
        <w:rPr>
          <w:rFonts w:ascii="Times New Roman"/>
          <w:b w:val="false"/>
          <w:i w:val="false"/>
          <w:color w:val="000000"/>
          <w:sz w:val="28"/>
        </w:rPr>
        <w:t xml:space="preserve">
      в случае кредитования Застройщика или Проектной компании: </w:t>
      </w:r>
      <w:r>
        <w:br/>
      </w:r>
      <w:r>
        <w:rPr>
          <w:rFonts w:ascii="Times New Roman"/>
          <w:b w:val="false"/>
          <w:i w:val="false"/>
          <w:color w:val="000000"/>
          <w:sz w:val="28"/>
        </w:rPr>
        <w:t>
</w:t>
      </w:r>
      <w:r>
        <w:rPr>
          <w:rFonts w:ascii="Times New Roman"/>
          <w:b w:val="false"/>
          <w:i w:val="false"/>
          <w:color w:val="000000"/>
          <w:sz w:val="28"/>
        </w:rPr>
        <w:t xml:space="preserve">
      документы, подтверждающие создание Проектной компании по Объектам, завершение строительства по которым предполагается позднее 31 декабря 2009 года; </w:t>
      </w:r>
      <w:r>
        <w:br/>
      </w:r>
      <w:r>
        <w:rPr>
          <w:rFonts w:ascii="Times New Roman"/>
          <w:b w:val="false"/>
          <w:i w:val="false"/>
          <w:color w:val="000000"/>
          <w:sz w:val="28"/>
        </w:rPr>
        <w:t>
</w:t>
      </w:r>
      <w:r>
        <w:rPr>
          <w:rFonts w:ascii="Times New Roman"/>
          <w:b w:val="false"/>
          <w:i w:val="false"/>
          <w:color w:val="000000"/>
          <w:sz w:val="28"/>
        </w:rPr>
        <w:t xml:space="preserve">
      решение уполномоченного органа Банка (кредитного комитета) о кредитовании завершения строительства Объекта в объеме, покрывающем сумму необходимую для завершения; </w:t>
      </w:r>
      <w:r>
        <w:br/>
      </w:r>
      <w:r>
        <w:rPr>
          <w:rFonts w:ascii="Times New Roman"/>
          <w:b w:val="false"/>
          <w:i w:val="false"/>
          <w:color w:val="000000"/>
          <w:sz w:val="28"/>
        </w:rPr>
        <w:t>
</w:t>
      </w:r>
      <w:r>
        <w:rPr>
          <w:rFonts w:ascii="Times New Roman"/>
          <w:b w:val="false"/>
          <w:i w:val="false"/>
          <w:color w:val="000000"/>
          <w:sz w:val="28"/>
        </w:rPr>
        <w:t xml:space="preserve">
      действующие договоры банковского займа (в т.ч. основные договоры и договоры, по которым непосредственно предоставляются кредитные ресурсы за счет средств Фонда для завершения строительства Объекта) между Банком и Застройщиком и/или Проектной компанией, со всеми дополнительными соглашениями; </w:t>
      </w:r>
      <w:r>
        <w:br/>
      </w:r>
      <w:r>
        <w:rPr>
          <w:rFonts w:ascii="Times New Roman"/>
          <w:b w:val="false"/>
          <w:i w:val="false"/>
          <w:color w:val="000000"/>
          <w:sz w:val="28"/>
        </w:rPr>
        <w:t>
</w:t>
      </w:r>
      <w:r>
        <w:rPr>
          <w:rFonts w:ascii="Times New Roman"/>
          <w:b w:val="false"/>
          <w:i w:val="false"/>
          <w:color w:val="000000"/>
          <w:sz w:val="28"/>
        </w:rPr>
        <w:t xml:space="preserve">
      заключение Технического аудита; </w:t>
      </w:r>
      <w:r>
        <w:br/>
      </w:r>
      <w:r>
        <w:rPr>
          <w:rFonts w:ascii="Times New Roman"/>
          <w:b w:val="false"/>
          <w:i w:val="false"/>
          <w:color w:val="000000"/>
          <w:sz w:val="28"/>
        </w:rPr>
        <w:t>
</w:t>
      </w:r>
      <w:r>
        <w:rPr>
          <w:rFonts w:ascii="Times New Roman"/>
          <w:b w:val="false"/>
          <w:i w:val="false"/>
          <w:color w:val="000000"/>
          <w:sz w:val="28"/>
        </w:rPr>
        <w:t xml:space="preserve">
      справку с ГАСК о наличии нереализованных квартир. Банк принимает меры по закреплению в договорах банковского займа, заключенных/заключаемых с заемщиками для кредитования завершения строительства Объектов соответствующих положений, обеспечивающих возможность ГАСК получения необходимой для выдачи такой справки информации; </w:t>
      </w:r>
      <w:r>
        <w:br/>
      </w:r>
      <w:r>
        <w:rPr>
          <w:rFonts w:ascii="Times New Roman"/>
          <w:b w:val="false"/>
          <w:i w:val="false"/>
          <w:color w:val="000000"/>
          <w:sz w:val="28"/>
        </w:rPr>
        <w:t>
</w:t>
      </w:r>
      <w:r>
        <w:rPr>
          <w:rFonts w:ascii="Times New Roman"/>
          <w:b w:val="false"/>
          <w:i w:val="false"/>
          <w:color w:val="000000"/>
          <w:sz w:val="28"/>
        </w:rPr>
        <w:t xml:space="preserve">
      в случаях ипотечного кредитования для покупки жилья в Объекте: </w:t>
      </w:r>
      <w:r>
        <w:br/>
      </w:r>
      <w:r>
        <w:rPr>
          <w:rFonts w:ascii="Times New Roman"/>
          <w:b w:val="false"/>
          <w:i w:val="false"/>
          <w:color w:val="000000"/>
          <w:sz w:val="28"/>
        </w:rPr>
        <w:t>
</w:t>
      </w:r>
      <w:r>
        <w:rPr>
          <w:rFonts w:ascii="Times New Roman"/>
          <w:b w:val="false"/>
          <w:i w:val="false"/>
          <w:color w:val="000000"/>
          <w:sz w:val="28"/>
        </w:rPr>
        <w:t xml:space="preserve">
      решения уполномоченного органа Банка (кредитного комитета) об ипотечном кредитовании заемщиков, приобретающих жилые помещения в Объекте; </w:t>
      </w:r>
      <w:r>
        <w:br/>
      </w:r>
      <w:r>
        <w:rPr>
          <w:rFonts w:ascii="Times New Roman"/>
          <w:b w:val="false"/>
          <w:i w:val="false"/>
          <w:color w:val="000000"/>
          <w:sz w:val="28"/>
        </w:rPr>
        <w:t>
</w:t>
      </w:r>
      <w:r>
        <w:rPr>
          <w:rFonts w:ascii="Times New Roman"/>
          <w:b w:val="false"/>
          <w:i w:val="false"/>
          <w:color w:val="000000"/>
          <w:sz w:val="28"/>
        </w:rPr>
        <w:t xml:space="preserve">
      действующие договоры ипотечного кредитования (в т.ч. основные договоры и договоры, по которым непосредственно предоставляются кредитные ресурсы за счет средств Фонда) между Банком и физическими лицами, приобретающими жилые помещения в Объекте по ипотечному кредитованию, со всеми дополнительными соглашениями; </w:t>
      </w:r>
      <w:r>
        <w:br/>
      </w:r>
      <w:r>
        <w:rPr>
          <w:rFonts w:ascii="Times New Roman"/>
          <w:b w:val="false"/>
          <w:i w:val="false"/>
          <w:color w:val="000000"/>
          <w:sz w:val="28"/>
        </w:rPr>
        <w:t>
</w:t>
      </w:r>
      <w:r>
        <w:rPr>
          <w:rFonts w:ascii="Times New Roman"/>
          <w:b w:val="false"/>
          <w:i w:val="false"/>
          <w:color w:val="000000"/>
          <w:sz w:val="28"/>
        </w:rPr>
        <w:t xml:space="preserve">
      5) перевод денег с Предварительного срочного вклада на Целевой срочный вклад осуществляется на основании Договора о Целевом срочном банковского вкладе в соответствии с которым деньги размещаются на Сберегательном счете Целевого срочного вклада. Последующие взносы в Целевой срочный вклад осуществляются Фондом ежеквартально, только после подтверждения Банком полного освоения ранее зачисленных на Целевой срочный вклад сумм; </w:t>
      </w:r>
      <w:r>
        <w:br/>
      </w:r>
      <w:r>
        <w:rPr>
          <w:rFonts w:ascii="Times New Roman"/>
          <w:b w:val="false"/>
          <w:i w:val="false"/>
          <w:color w:val="000000"/>
          <w:sz w:val="28"/>
        </w:rPr>
        <w:t>
</w:t>
      </w:r>
      <w:r>
        <w:rPr>
          <w:rFonts w:ascii="Times New Roman"/>
          <w:b w:val="false"/>
          <w:i w:val="false"/>
          <w:color w:val="000000"/>
          <w:sz w:val="28"/>
        </w:rPr>
        <w:t xml:space="preserve">
      6) за счет и в объеме Целевого срочного вклада Банк, предоставляет займы, определенные Кредитным договором, заключенным между Банком и Застройщиком/Проектной компанией или физическими лицами, приобретающими жилые помещения в Объекте по ипотечному кредитованию на следующих условиях: </w:t>
      </w:r>
      <w:r>
        <w:br/>
      </w:r>
      <w:r>
        <w:rPr>
          <w:rFonts w:ascii="Times New Roman"/>
          <w:b w:val="false"/>
          <w:i w:val="false"/>
          <w:color w:val="000000"/>
          <w:sz w:val="28"/>
        </w:rPr>
        <w:t>
</w:t>
      </w:r>
      <w:r>
        <w:rPr>
          <w:rFonts w:ascii="Times New Roman"/>
          <w:b w:val="false"/>
          <w:i w:val="false"/>
          <w:color w:val="000000"/>
          <w:sz w:val="28"/>
        </w:rPr>
        <w:t xml:space="preserve">
      в случае кредитования Банком Застройщика и/или Проектной компании: </w:t>
      </w:r>
      <w:r>
        <w:br/>
      </w:r>
      <w:r>
        <w:rPr>
          <w:rFonts w:ascii="Times New Roman"/>
          <w:b w:val="false"/>
          <w:i w:val="false"/>
          <w:color w:val="000000"/>
          <w:sz w:val="28"/>
        </w:rPr>
        <w:t>
</w:t>
      </w:r>
      <w:r>
        <w:rPr>
          <w:rFonts w:ascii="Times New Roman"/>
          <w:b w:val="false"/>
          <w:i w:val="false"/>
          <w:color w:val="000000"/>
          <w:sz w:val="28"/>
        </w:rPr>
        <w:t xml:space="preserve">
      годовая эффективная ставка вознаграждения не выше 12,5 %; </w:t>
      </w:r>
      <w:r>
        <w:br/>
      </w:r>
      <w:r>
        <w:rPr>
          <w:rFonts w:ascii="Times New Roman"/>
          <w:b w:val="false"/>
          <w:i w:val="false"/>
          <w:color w:val="000000"/>
          <w:sz w:val="28"/>
        </w:rPr>
        <w:t>
</w:t>
      </w:r>
      <w:r>
        <w:rPr>
          <w:rFonts w:ascii="Times New Roman"/>
          <w:b w:val="false"/>
          <w:i w:val="false"/>
          <w:color w:val="000000"/>
          <w:sz w:val="28"/>
        </w:rPr>
        <w:t xml:space="preserve">
      срок не более 3 (трех) лет; </w:t>
      </w:r>
      <w:r>
        <w:br/>
      </w:r>
      <w:r>
        <w:rPr>
          <w:rFonts w:ascii="Times New Roman"/>
          <w:b w:val="false"/>
          <w:i w:val="false"/>
          <w:color w:val="000000"/>
          <w:sz w:val="28"/>
        </w:rPr>
        <w:t>
</w:t>
      </w:r>
      <w:r>
        <w:rPr>
          <w:rFonts w:ascii="Times New Roman"/>
          <w:b w:val="false"/>
          <w:i w:val="false"/>
          <w:color w:val="000000"/>
          <w:sz w:val="28"/>
        </w:rPr>
        <w:t xml:space="preserve">
      валюта займа - тенге; </w:t>
      </w:r>
      <w:r>
        <w:br/>
      </w:r>
      <w:r>
        <w:rPr>
          <w:rFonts w:ascii="Times New Roman"/>
          <w:b w:val="false"/>
          <w:i w:val="false"/>
          <w:color w:val="000000"/>
          <w:sz w:val="28"/>
        </w:rPr>
        <w:t>
</w:t>
      </w:r>
      <w:r>
        <w:rPr>
          <w:rFonts w:ascii="Times New Roman"/>
          <w:b w:val="false"/>
          <w:i w:val="false"/>
          <w:color w:val="000000"/>
          <w:sz w:val="28"/>
        </w:rPr>
        <w:t xml:space="preserve">
      с возможностью предоставления заемщику льготного периода по выплате основного долга до 3 (трех) лет, вознаграждения до 6 (шести) месяцев. </w:t>
      </w:r>
      <w:r>
        <w:br/>
      </w:r>
      <w:r>
        <w:rPr>
          <w:rFonts w:ascii="Times New Roman"/>
          <w:b w:val="false"/>
          <w:i w:val="false"/>
          <w:color w:val="000000"/>
          <w:sz w:val="28"/>
        </w:rPr>
        <w:t>
</w:t>
      </w:r>
      <w:r>
        <w:rPr>
          <w:rFonts w:ascii="Times New Roman"/>
          <w:b w:val="false"/>
          <w:i w:val="false"/>
          <w:color w:val="000000"/>
          <w:sz w:val="28"/>
        </w:rPr>
        <w:t xml:space="preserve">
      в случаях ипотечного кредитования Банком для приобретения жилья в Объекте по фиксированной цене: </w:t>
      </w:r>
      <w:r>
        <w:br/>
      </w:r>
      <w:r>
        <w:rPr>
          <w:rFonts w:ascii="Times New Roman"/>
          <w:b w:val="false"/>
          <w:i w:val="false"/>
          <w:color w:val="000000"/>
          <w:sz w:val="28"/>
        </w:rPr>
        <w:t>
</w:t>
      </w:r>
      <w:r>
        <w:rPr>
          <w:rFonts w:ascii="Times New Roman"/>
          <w:b w:val="false"/>
          <w:i w:val="false"/>
          <w:color w:val="000000"/>
          <w:sz w:val="28"/>
        </w:rPr>
        <w:t xml:space="preserve">
      годовая эффективная ставка вознаграждения не выше 10,5 %; </w:t>
      </w:r>
      <w:r>
        <w:br/>
      </w:r>
      <w:r>
        <w:rPr>
          <w:rFonts w:ascii="Times New Roman"/>
          <w:b w:val="false"/>
          <w:i w:val="false"/>
          <w:color w:val="000000"/>
          <w:sz w:val="28"/>
        </w:rPr>
        <w:t>
</w:t>
      </w:r>
      <w:r>
        <w:rPr>
          <w:rFonts w:ascii="Times New Roman"/>
          <w:b w:val="false"/>
          <w:i w:val="false"/>
          <w:color w:val="000000"/>
          <w:sz w:val="28"/>
        </w:rPr>
        <w:t xml:space="preserve">
      срок не более 15 (пятнадцати) лет; </w:t>
      </w:r>
      <w:r>
        <w:br/>
      </w:r>
      <w:r>
        <w:rPr>
          <w:rFonts w:ascii="Times New Roman"/>
          <w:b w:val="false"/>
          <w:i w:val="false"/>
          <w:color w:val="000000"/>
          <w:sz w:val="28"/>
        </w:rPr>
        <w:t>
</w:t>
      </w:r>
      <w:r>
        <w:rPr>
          <w:rFonts w:ascii="Times New Roman"/>
          <w:b w:val="false"/>
          <w:i w:val="false"/>
          <w:color w:val="000000"/>
          <w:sz w:val="28"/>
        </w:rPr>
        <w:t xml:space="preserve">
      валюта займа - тенге. </w:t>
      </w:r>
      <w:r>
        <w:br/>
      </w:r>
      <w:r>
        <w:rPr>
          <w:rFonts w:ascii="Times New Roman"/>
          <w:b w:val="false"/>
          <w:i w:val="false"/>
          <w:color w:val="000000"/>
          <w:sz w:val="28"/>
        </w:rPr>
        <w:t>
</w:t>
      </w:r>
      <w:r>
        <w:rPr>
          <w:rFonts w:ascii="Times New Roman"/>
          <w:b w:val="false"/>
          <w:i w:val="false"/>
          <w:color w:val="000000"/>
          <w:sz w:val="28"/>
        </w:rPr>
        <w:t xml:space="preserve">
      с правом досрочного погашения ипотечных займов без каких-либо санкций со стороны Банка; </w:t>
      </w:r>
      <w:r>
        <w:br/>
      </w:r>
      <w:r>
        <w:rPr>
          <w:rFonts w:ascii="Times New Roman"/>
          <w:b w:val="false"/>
          <w:i w:val="false"/>
          <w:color w:val="000000"/>
          <w:sz w:val="28"/>
        </w:rPr>
        <w:t>
</w:t>
      </w:r>
      <w:r>
        <w:rPr>
          <w:rFonts w:ascii="Times New Roman"/>
          <w:b w:val="false"/>
          <w:i w:val="false"/>
          <w:color w:val="000000"/>
          <w:sz w:val="28"/>
        </w:rPr>
        <w:t xml:space="preserve">
      первоначальный взнос не менее 20 % (двадцати процентов) от стоимости приобретаемого жилья; </w:t>
      </w:r>
      <w:r>
        <w:br/>
      </w:r>
      <w:r>
        <w:rPr>
          <w:rFonts w:ascii="Times New Roman"/>
          <w:b w:val="false"/>
          <w:i w:val="false"/>
          <w:color w:val="000000"/>
          <w:sz w:val="28"/>
        </w:rPr>
        <w:t>
</w:t>
      </w:r>
      <w:r>
        <w:rPr>
          <w:rFonts w:ascii="Times New Roman"/>
          <w:b w:val="false"/>
          <w:i w:val="false"/>
          <w:color w:val="000000"/>
          <w:sz w:val="28"/>
        </w:rPr>
        <w:t xml:space="preserve">
      возможность предоставления заемщику льготного периода по выплате основного долга до 2 (двух) лет. </w:t>
      </w:r>
      <w:r>
        <w:br/>
      </w:r>
      <w:r>
        <w:rPr>
          <w:rFonts w:ascii="Times New Roman"/>
          <w:b w:val="false"/>
          <w:i w:val="false"/>
          <w:color w:val="000000"/>
          <w:sz w:val="28"/>
        </w:rPr>
        <w:t>
</w:t>
      </w:r>
      <w:r>
        <w:rPr>
          <w:rFonts w:ascii="Times New Roman"/>
          <w:b w:val="false"/>
          <w:i w:val="false"/>
          <w:color w:val="000000"/>
          <w:sz w:val="28"/>
        </w:rPr>
        <w:t xml:space="preserve">
      2. Фонд обеспечивает: </w:t>
      </w:r>
      <w:r>
        <w:br/>
      </w:r>
      <w:r>
        <w:rPr>
          <w:rFonts w:ascii="Times New Roman"/>
          <w:b w:val="false"/>
          <w:i w:val="false"/>
          <w:color w:val="000000"/>
          <w:sz w:val="28"/>
        </w:rPr>
        <w:t>
</w:t>
      </w:r>
      <w:r>
        <w:rPr>
          <w:rFonts w:ascii="Times New Roman"/>
          <w:b w:val="false"/>
          <w:i w:val="false"/>
          <w:color w:val="000000"/>
          <w:sz w:val="28"/>
        </w:rPr>
        <w:t xml:space="preserve">
      1) размещение денег на сберегательном счете Предварительного срочного вклада в объеме квартальной потребности Застройщика в финансировании строительства Объекта в соответствии с согласованными Сторонами заявками Банка; </w:t>
      </w:r>
      <w:r>
        <w:br/>
      </w:r>
      <w:r>
        <w:rPr>
          <w:rFonts w:ascii="Times New Roman"/>
          <w:b w:val="false"/>
          <w:i w:val="false"/>
          <w:color w:val="000000"/>
          <w:sz w:val="28"/>
        </w:rPr>
        <w:t>
</w:t>
      </w:r>
      <w:r>
        <w:rPr>
          <w:rFonts w:ascii="Times New Roman"/>
          <w:b w:val="false"/>
          <w:i w:val="false"/>
          <w:color w:val="000000"/>
          <w:sz w:val="28"/>
        </w:rPr>
        <w:t xml:space="preserve">
      2) перевод денег с Предварительного срочного вклада на Целевой срочный вклад в соответствии с условиями, определенными подпунктами 3), 4) и 5) пункта 1 раздела 3 Соглашения. </w:t>
      </w:r>
      <w:r>
        <w:br/>
      </w:r>
      <w:r>
        <w:rPr>
          <w:rFonts w:ascii="Times New Roman"/>
          <w:b w:val="false"/>
          <w:i w:val="false"/>
          <w:color w:val="000000"/>
          <w:sz w:val="28"/>
        </w:rPr>
        <w:t>
</w:t>
      </w:r>
      <w:r>
        <w:rPr>
          <w:rFonts w:ascii="Times New Roman"/>
          <w:b w:val="false"/>
          <w:i w:val="false"/>
          <w:color w:val="000000"/>
          <w:sz w:val="28"/>
        </w:rPr>
        <w:t xml:space="preserve">
      3. Порядок и условия размещения средств регулируются Договором о Предварительном срочном банковском вкладе и Договором о Целевом срочном банковском вкладе, заключаемым между Фондом и Банком. </w:t>
      </w:r>
      <w:r>
        <w:br/>
      </w:r>
      <w:r>
        <w:rPr>
          <w:rFonts w:ascii="Times New Roman"/>
          <w:b w:val="false"/>
          <w:i w:val="false"/>
          <w:color w:val="000000"/>
          <w:sz w:val="28"/>
        </w:rPr>
        <w:t>
</w:t>
      </w:r>
      <w:r>
        <w:rPr>
          <w:rFonts w:ascii="Times New Roman"/>
          <w:b w:val="false"/>
          <w:i w:val="false"/>
          <w:color w:val="000000"/>
          <w:sz w:val="28"/>
        </w:rPr>
        <w:t xml:space="preserve">
      4. Условия Предварительного срочного вклада: </w:t>
      </w:r>
      <w:r>
        <w:br/>
      </w:r>
      <w:r>
        <w:rPr>
          <w:rFonts w:ascii="Times New Roman"/>
          <w:b w:val="false"/>
          <w:i w:val="false"/>
          <w:color w:val="000000"/>
          <w:sz w:val="28"/>
        </w:rPr>
        <w:t>
</w:t>
      </w:r>
      <w:r>
        <w:rPr>
          <w:rFonts w:ascii="Times New Roman"/>
          <w:b w:val="false"/>
          <w:i w:val="false"/>
          <w:color w:val="000000"/>
          <w:sz w:val="28"/>
        </w:rPr>
        <w:t xml:space="preserve">
      1) срок Предварительного срочного вклада - от 20 (двадцати) до 60 (шестидесяти) дней. При этом конкретный срок вклада в пределах указанного лимита времени определяется Банком по согласованию с Фондом в соответствии с необходимостью реализации мер, указанных в подпунктах 3), 4) и 5) пункта 1 раздела 3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в случае необходимости для исполнения условий подпунктов 3), 4) и 5) пункта 1 раздела 3 Соглашения периода времени более чем 20 (двадцать) дней, Банк обязан до истечения 20 (двадцати) дней с даты размещения Предварительного срочного вклада согласовать с Фондом срок Предварительного вклада, составляющий не более 60 (шестидесяти) дней с даты фактического размещения средств на Сберегательном счете Предварительного срочного вклада; </w:t>
      </w:r>
      <w:r>
        <w:br/>
      </w:r>
      <w:r>
        <w:rPr>
          <w:rFonts w:ascii="Times New Roman"/>
          <w:b w:val="false"/>
          <w:i w:val="false"/>
          <w:color w:val="000000"/>
          <w:sz w:val="28"/>
        </w:rPr>
        <w:t>
</w:t>
      </w:r>
      <w:r>
        <w:rPr>
          <w:rFonts w:ascii="Times New Roman"/>
          <w:b w:val="false"/>
          <w:i w:val="false"/>
          <w:color w:val="000000"/>
          <w:sz w:val="28"/>
        </w:rPr>
        <w:t xml:space="preserve">
      3) ставка вознаграждения по Предварительному срочному вкладу составляет: </w:t>
      </w:r>
      <w:r>
        <w:br/>
      </w:r>
      <w:r>
        <w:rPr>
          <w:rFonts w:ascii="Times New Roman"/>
          <w:b w:val="false"/>
          <w:i w:val="false"/>
          <w:color w:val="000000"/>
          <w:sz w:val="28"/>
        </w:rPr>
        <w:t>
</w:t>
      </w:r>
      <w:r>
        <w:rPr>
          <w:rFonts w:ascii="Times New Roman"/>
          <w:b w:val="false"/>
          <w:i w:val="false"/>
          <w:color w:val="000000"/>
          <w:sz w:val="28"/>
        </w:rPr>
        <w:t xml:space="preserve">
      за первые 20 (двадцать) дней - 8 % (восемь процентов) годовых; </w:t>
      </w:r>
      <w:r>
        <w:br/>
      </w:r>
      <w:r>
        <w:rPr>
          <w:rFonts w:ascii="Times New Roman"/>
          <w:b w:val="false"/>
          <w:i w:val="false"/>
          <w:color w:val="000000"/>
          <w:sz w:val="28"/>
        </w:rPr>
        <w:t>
</w:t>
      </w:r>
      <w:r>
        <w:rPr>
          <w:rFonts w:ascii="Times New Roman"/>
          <w:b w:val="false"/>
          <w:i w:val="false"/>
          <w:color w:val="000000"/>
          <w:sz w:val="28"/>
        </w:rPr>
        <w:t xml:space="preserve">
      с 21 (двадцать первого) по 40 (сороковой) день - 9 % (девять процентов) годовых; </w:t>
      </w:r>
      <w:r>
        <w:br/>
      </w:r>
      <w:r>
        <w:rPr>
          <w:rFonts w:ascii="Times New Roman"/>
          <w:b w:val="false"/>
          <w:i w:val="false"/>
          <w:color w:val="000000"/>
          <w:sz w:val="28"/>
        </w:rPr>
        <w:t>
</w:t>
      </w:r>
      <w:r>
        <w:rPr>
          <w:rFonts w:ascii="Times New Roman"/>
          <w:b w:val="false"/>
          <w:i w:val="false"/>
          <w:color w:val="000000"/>
          <w:sz w:val="28"/>
        </w:rPr>
        <w:t xml:space="preserve">
      с 41 (сорок первого) по 60 (шестидесятый) день - 10 % (десять процентов) годовых. </w:t>
      </w:r>
      <w:r>
        <w:br/>
      </w:r>
      <w:r>
        <w:rPr>
          <w:rFonts w:ascii="Times New Roman"/>
          <w:b w:val="false"/>
          <w:i w:val="false"/>
          <w:color w:val="000000"/>
          <w:sz w:val="28"/>
        </w:rPr>
        <w:t>
</w:t>
      </w:r>
      <w:r>
        <w:rPr>
          <w:rFonts w:ascii="Times New Roman"/>
          <w:b w:val="false"/>
          <w:i w:val="false"/>
          <w:color w:val="000000"/>
          <w:sz w:val="28"/>
        </w:rPr>
        <w:t xml:space="preserve">
      4) Банк для перевода Предварительного срочного вклада в Целевой срочный вклад осуществляет процедуры, указанные в подпункте 3), 4) и 5) пункта 1 раздела 3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5) в случае не предоставления Фонду документов согласно подпункту 4) пункта 1 раздела 3 настоящего Соглашения в течение срока Предварительного срочного вклада, Банк обеспечивает возврат Фонду средств, не переведенных в Целевой срочный вклад, после чего сберегательный счет закрывается. </w:t>
      </w:r>
      <w:r>
        <w:br/>
      </w:r>
      <w:r>
        <w:rPr>
          <w:rFonts w:ascii="Times New Roman"/>
          <w:b w:val="false"/>
          <w:i w:val="false"/>
          <w:color w:val="000000"/>
          <w:sz w:val="28"/>
        </w:rPr>
        <w:t>
</w:t>
      </w:r>
      <w:r>
        <w:rPr>
          <w:rFonts w:ascii="Times New Roman"/>
          <w:b w:val="false"/>
          <w:i w:val="false"/>
          <w:color w:val="000000"/>
          <w:sz w:val="28"/>
        </w:rPr>
        <w:t xml:space="preserve">
      5. За счет и в объеме Целевого срочного вклада Банк предоставляет Застройщику или Проектной компании заем, определенный Кредитным договором, заключенным между Банком и Застройщиком или Проектной компанией. </w:t>
      </w:r>
      <w:r>
        <w:br/>
      </w:r>
      <w:r>
        <w:rPr>
          <w:rFonts w:ascii="Times New Roman"/>
          <w:b w:val="false"/>
          <w:i w:val="false"/>
          <w:color w:val="000000"/>
          <w:sz w:val="28"/>
        </w:rPr>
        <w:t>
</w:t>
      </w:r>
      <w:r>
        <w:rPr>
          <w:rFonts w:ascii="Times New Roman"/>
          <w:b w:val="false"/>
          <w:i w:val="false"/>
          <w:color w:val="000000"/>
          <w:sz w:val="28"/>
        </w:rPr>
        <w:t xml:space="preserve">
      6. Предварительные условия Целевого срочного вклада для кредитования Застройщика или Проектной компании: </w:t>
      </w:r>
      <w:r>
        <w:br/>
      </w:r>
      <w:r>
        <w:rPr>
          <w:rFonts w:ascii="Times New Roman"/>
          <w:b w:val="false"/>
          <w:i w:val="false"/>
          <w:color w:val="000000"/>
          <w:sz w:val="28"/>
        </w:rPr>
        <w:t>
</w:t>
      </w:r>
      <w:r>
        <w:rPr>
          <w:rFonts w:ascii="Times New Roman"/>
          <w:b w:val="false"/>
          <w:i w:val="false"/>
          <w:color w:val="000000"/>
          <w:sz w:val="28"/>
        </w:rPr>
        <w:t xml:space="preserve">
      1) ставка вознаграждения по вкладу составляет не более 8 % (восемь процентов) годовых; </w:t>
      </w:r>
      <w:r>
        <w:br/>
      </w:r>
      <w:r>
        <w:rPr>
          <w:rFonts w:ascii="Times New Roman"/>
          <w:b w:val="false"/>
          <w:i w:val="false"/>
          <w:color w:val="000000"/>
          <w:sz w:val="28"/>
        </w:rPr>
        <w:t>
</w:t>
      </w:r>
      <w:r>
        <w:rPr>
          <w:rFonts w:ascii="Times New Roman"/>
          <w:b w:val="false"/>
          <w:i w:val="false"/>
          <w:color w:val="000000"/>
          <w:sz w:val="28"/>
        </w:rPr>
        <w:t xml:space="preserve">
      2) срок Целевого срочного вклада не более 3 (трех) лет; </w:t>
      </w:r>
      <w:r>
        <w:br/>
      </w:r>
      <w:r>
        <w:rPr>
          <w:rFonts w:ascii="Times New Roman"/>
          <w:b w:val="false"/>
          <w:i w:val="false"/>
          <w:color w:val="000000"/>
          <w:sz w:val="28"/>
        </w:rPr>
        <w:t>
</w:t>
      </w:r>
      <w:r>
        <w:rPr>
          <w:rFonts w:ascii="Times New Roman"/>
          <w:b w:val="false"/>
          <w:i w:val="false"/>
          <w:color w:val="000000"/>
          <w:sz w:val="28"/>
        </w:rPr>
        <w:t xml:space="preserve">
      3) льготный период по выплате вознаграждения 6 (шесть) месяцев; </w:t>
      </w:r>
      <w:r>
        <w:br/>
      </w:r>
      <w:r>
        <w:rPr>
          <w:rFonts w:ascii="Times New Roman"/>
          <w:b w:val="false"/>
          <w:i w:val="false"/>
          <w:color w:val="000000"/>
          <w:sz w:val="28"/>
        </w:rPr>
        <w:t>
</w:t>
      </w:r>
      <w:r>
        <w:rPr>
          <w:rFonts w:ascii="Times New Roman"/>
          <w:b w:val="false"/>
          <w:i w:val="false"/>
          <w:color w:val="000000"/>
          <w:sz w:val="28"/>
        </w:rPr>
        <w:t xml:space="preserve">
      4) Целевой срочный вклад считается освоенным только при предоставлении Банком Фонду выписки с текущего счета Застройщика или Проектной компании, подтверждающие зачисление денег на счета Застройщика или Проектной компании и/или документы, подтверждающие целевое использование денег, выданных по ипотечным договорам; </w:t>
      </w:r>
      <w:r>
        <w:br/>
      </w:r>
      <w:r>
        <w:rPr>
          <w:rFonts w:ascii="Times New Roman"/>
          <w:b w:val="false"/>
          <w:i w:val="false"/>
          <w:color w:val="000000"/>
          <w:sz w:val="28"/>
        </w:rPr>
        <w:t>
</w:t>
      </w:r>
      <w:r>
        <w:rPr>
          <w:rFonts w:ascii="Times New Roman"/>
          <w:b w:val="false"/>
          <w:i w:val="false"/>
          <w:color w:val="000000"/>
          <w:sz w:val="28"/>
        </w:rPr>
        <w:t xml:space="preserve">
      5) Банк ежемесячно направляет отчетность о целевом использовании средств Фонду согласно форме, установленной Договором о срочном банковском вкладе между Фондом и Банком. </w:t>
      </w:r>
      <w:r>
        <w:br/>
      </w:r>
      <w:r>
        <w:rPr>
          <w:rFonts w:ascii="Times New Roman"/>
          <w:b w:val="false"/>
          <w:i w:val="false"/>
          <w:color w:val="000000"/>
          <w:sz w:val="28"/>
        </w:rPr>
        <w:t>
</w:t>
      </w:r>
      <w:r>
        <w:rPr>
          <w:rFonts w:ascii="Times New Roman"/>
          <w:b w:val="false"/>
          <w:i w:val="false"/>
          <w:color w:val="000000"/>
          <w:sz w:val="28"/>
        </w:rPr>
        <w:t xml:space="preserve">
      7. В случаях, если освоение Целевого срочного вклада осуществляется Банком путем ипотечного кредитования физических лиц, приобретающих жилье в Объекте, срок части Целевого срочного вклада в объеме, освоенном через ипотечное кредитование, будет продлен до 15 (пятнадцати) лет, по ставке 7 % (семь процентов) годовых путем подписания Сторонами соответствующего дополнительного соглашения. </w:t>
      </w:r>
      <w:r>
        <w:br/>
      </w:r>
      <w:r>
        <w:rPr>
          <w:rFonts w:ascii="Times New Roman"/>
          <w:b w:val="false"/>
          <w:i w:val="false"/>
          <w:color w:val="000000"/>
          <w:sz w:val="28"/>
        </w:rPr>
        <w:t>
</w:t>
      </w:r>
      <w:r>
        <w:rPr>
          <w:rFonts w:ascii="Times New Roman"/>
          <w:b w:val="false"/>
          <w:i w:val="false"/>
          <w:color w:val="000000"/>
          <w:sz w:val="28"/>
        </w:rPr>
        <w:t xml:space="preserve">
      По направлению "Организация ипотечного кредитования для покупки жилья в Объектах по Свободной цене": </w:t>
      </w:r>
      <w:r>
        <w:br/>
      </w:r>
      <w:r>
        <w:rPr>
          <w:rFonts w:ascii="Times New Roman"/>
          <w:b w:val="false"/>
          <w:i w:val="false"/>
          <w:color w:val="000000"/>
          <w:sz w:val="28"/>
        </w:rPr>
        <w:t>
</w:t>
      </w:r>
      <w:r>
        <w:rPr>
          <w:rFonts w:ascii="Times New Roman"/>
          <w:b w:val="false"/>
          <w:i w:val="false"/>
          <w:color w:val="000000"/>
          <w:sz w:val="28"/>
        </w:rPr>
        <w:t xml:space="preserve">
      8. Для целей реализации данного направления Банк: </w:t>
      </w:r>
      <w:r>
        <w:br/>
      </w:r>
      <w:r>
        <w:rPr>
          <w:rFonts w:ascii="Times New Roman"/>
          <w:b w:val="false"/>
          <w:i w:val="false"/>
          <w:color w:val="000000"/>
          <w:sz w:val="28"/>
        </w:rPr>
        <w:t>
</w:t>
      </w:r>
      <w:r>
        <w:rPr>
          <w:rFonts w:ascii="Times New Roman"/>
          <w:b w:val="false"/>
          <w:i w:val="false"/>
          <w:color w:val="000000"/>
          <w:sz w:val="28"/>
        </w:rPr>
        <w:t xml:space="preserve">
      1) открывает отдельные Сберегательные счета Фонда для размещения Предварительного срочного вклада и Целевого срочного вклада; </w:t>
      </w:r>
      <w:r>
        <w:br/>
      </w:r>
      <w:r>
        <w:rPr>
          <w:rFonts w:ascii="Times New Roman"/>
          <w:b w:val="false"/>
          <w:i w:val="false"/>
          <w:color w:val="000000"/>
          <w:sz w:val="28"/>
        </w:rPr>
        <w:t>
</w:t>
      </w:r>
      <w:r>
        <w:rPr>
          <w:rFonts w:ascii="Times New Roman"/>
          <w:b w:val="false"/>
          <w:i w:val="false"/>
          <w:color w:val="000000"/>
          <w:sz w:val="28"/>
        </w:rPr>
        <w:t xml:space="preserve">
      2) формирует и согласовывает с Фондом заявку на осуществление фондирования с указанием суммы, необходимой для ипотечного кредитования заемщиков, формирующих Пул покупателей; </w:t>
      </w:r>
      <w:r>
        <w:br/>
      </w:r>
      <w:r>
        <w:rPr>
          <w:rFonts w:ascii="Times New Roman"/>
          <w:b w:val="false"/>
          <w:i w:val="false"/>
          <w:color w:val="000000"/>
          <w:sz w:val="28"/>
        </w:rPr>
        <w:t>
</w:t>
      </w:r>
      <w:r>
        <w:rPr>
          <w:rFonts w:ascii="Times New Roman"/>
          <w:b w:val="false"/>
          <w:i w:val="false"/>
          <w:color w:val="000000"/>
          <w:sz w:val="28"/>
        </w:rPr>
        <w:t xml:space="preserve">
      3) совместно с Застройщиком формирует Пул покупателей на условиях предоставления Банком ипотечных займов физическим лицам, в соответствии с подпунктом 6) пункта 1 раздела 3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4) для целей перевода денег из Предварительного срочного вклада в Целевой срочный вклад, Банк осуществляет необходимые мероприятия и предоставляет Фонду следующие документы: </w:t>
      </w:r>
      <w:r>
        <w:br/>
      </w:r>
      <w:r>
        <w:rPr>
          <w:rFonts w:ascii="Times New Roman"/>
          <w:b w:val="false"/>
          <w:i w:val="false"/>
          <w:color w:val="000000"/>
          <w:sz w:val="28"/>
        </w:rPr>
        <w:t>
</w:t>
      </w:r>
      <w:r>
        <w:rPr>
          <w:rFonts w:ascii="Times New Roman"/>
          <w:b w:val="false"/>
          <w:i w:val="false"/>
          <w:color w:val="000000"/>
          <w:sz w:val="28"/>
        </w:rPr>
        <w:t xml:space="preserve">
      список заемщиков, формирующих Пул покупателей; </w:t>
      </w:r>
      <w:r>
        <w:br/>
      </w:r>
      <w:r>
        <w:rPr>
          <w:rFonts w:ascii="Times New Roman"/>
          <w:b w:val="false"/>
          <w:i w:val="false"/>
          <w:color w:val="000000"/>
          <w:sz w:val="28"/>
        </w:rPr>
        <w:t>
</w:t>
      </w:r>
      <w:r>
        <w:rPr>
          <w:rFonts w:ascii="Times New Roman"/>
          <w:b w:val="false"/>
          <w:i w:val="false"/>
          <w:color w:val="000000"/>
          <w:sz w:val="28"/>
        </w:rPr>
        <w:t xml:space="preserve">
      решения уполномоченного органа Банка (кредитного комитета) об ипотечном кредитовании заемщиков, формирующих Пул покупателей; </w:t>
      </w:r>
      <w:r>
        <w:br/>
      </w:r>
      <w:r>
        <w:rPr>
          <w:rFonts w:ascii="Times New Roman"/>
          <w:b w:val="false"/>
          <w:i w:val="false"/>
          <w:color w:val="000000"/>
          <w:sz w:val="28"/>
        </w:rPr>
        <w:t>
</w:t>
      </w:r>
      <w:r>
        <w:rPr>
          <w:rFonts w:ascii="Times New Roman"/>
          <w:b w:val="false"/>
          <w:i w:val="false"/>
          <w:color w:val="000000"/>
          <w:sz w:val="28"/>
        </w:rPr>
        <w:t xml:space="preserve">
      договоры ипотечного кредитования, по которым непосредственно предоставляются кредитные ресурсы за счет средств Фонда между Банком и физическими лицами, приобретающими жилые помещения в Объекте по ипотечному кредитованию, заключенные в рамках сформированного Пула покупателей; </w:t>
      </w:r>
      <w:r>
        <w:br/>
      </w:r>
      <w:r>
        <w:rPr>
          <w:rFonts w:ascii="Times New Roman"/>
          <w:b w:val="false"/>
          <w:i w:val="false"/>
          <w:color w:val="000000"/>
          <w:sz w:val="28"/>
        </w:rPr>
        <w:t>
</w:t>
      </w:r>
      <w:r>
        <w:rPr>
          <w:rFonts w:ascii="Times New Roman"/>
          <w:b w:val="false"/>
          <w:i w:val="false"/>
          <w:color w:val="000000"/>
          <w:sz w:val="28"/>
        </w:rPr>
        <w:t xml:space="preserve">
      документы, подтверждающие внесение первоначального взноса по договорам ипотечного кредитования, заключенных в рамках сформированного Пула покупателей; </w:t>
      </w:r>
      <w:r>
        <w:br/>
      </w:r>
      <w:r>
        <w:rPr>
          <w:rFonts w:ascii="Times New Roman"/>
          <w:b w:val="false"/>
          <w:i w:val="false"/>
          <w:color w:val="000000"/>
          <w:sz w:val="28"/>
        </w:rPr>
        <w:t>
</w:t>
      </w:r>
      <w:r>
        <w:rPr>
          <w:rFonts w:ascii="Times New Roman"/>
          <w:b w:val="false"/>
          <w:i w:val="false"/>
          <w:color w:val="000000"/>
          <w:sz w:val="28"/>
        </w:rPr>
        <w:t xml:space="preserve">
      5) за счет и в объеме Целевого срочного вклада Банк предоставляет физическим лицам, приобретающим жилые помещения в Объекте по ипотечному кредитованию на условиях в соответствии с подпунктом 6) пункта 1 раздела 3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9. Перевод денег с Предварительного срочного вклада на Целевой срочный вклад осуществляется на основании Договора о Целевом срочном банковском вкладе между Банком и Фондом, в соответствии с которым деньги размещаются на Сберегательном счете Целевого срочного вклада в объеме, покрывающем общую сумму договоров по ипотечному кредитованию, заключенных в рамках сформированного Пула покупателей. </w:t>
      </w:r>
      <w:r>
        <w:br/>
      </w:r>
      <w:r>
        <w:rPr>
          <w:rFonts w:ascii="Times New Roman"/>
          <w:b w:val="false"/>
          <w:i w:val="false"/>
          <w:color w:val="000000"/>
          <w:sz w:val="28"/>
        </w:rPr>
        <w:t>
</w:t>
      </w:r>
      <w:r>
        <w:rPr>
          <w:rFonts w:ascii="Times New Roman"/>
          <w:b w:val="false"/>
          <w:i w:val="false"/>
          <w:color w:val="000000"/>
          <w:sz w:val="28"/>
        </w:rPr>
        <w:t xml:space="preserve">
      10. Фонд обеспечивает: </w:t>
      </w:r>
      <w:r>
        <w:br/>
      </w:r>
      <w:r>
        <w:rPr>
          <w:rFonts w:ascii="Times New Roman"/>
          <w:b w:val="false"/>
          <w:i w:val="false"/>
          <w:color w:val="000000"/>
          <w:sz w:val="28"/>
        </w:rPr>
        <w:t>
</w:t>
      </w:r>
      <w:r>
        <w:rPr>
          <w:rFonts w:ascii="Times New Roman"/>
          <w:b w:val="false"/>
          <w:i w:val="false"/>
          <w:color w:val="000000"/>
          <w:sz w:val="28"/>
        </w:rPr>
        <w:t xml:space="preserve">
      1) размещение денег на сберегательном счете Предварительного срочного вклада в объеме в соответствии с согласованными Сторонами заявкой Банка; </w:t>
      </w:r>
      <w:r>
        <w:br/>
      </w:r>
      <w:r>
        <w:rPr>
          <w:rFonts w:ascii="Times New Roman"/>
          <w:b w:val="false"/>
          <w:i w:val="false"/>
          <w:color w:val="000000"/>
          <w:sz w:val="28"/>
        </w:rPr>
        <w:t>
</w:t>
      </w:r>
      <w:r>
        <w:rPr>
          <w:rFonts w:ascii="Times New Roman"/>
          <w:b w:val="false"/>
          <w:i w:val="false"/>
          <w:color w:val="000000"/>
          <w:sz w:val="28"/>
        </w:rPr>
        <w:t xml:space="preserve">
      2) перевод денег с Предварительного срочного вклада на Целевой срочный вклад в соответствии с условиями, определенными подпунктом 4 пункта 8 раздела 3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11. Условия Предварительного срочного вклада: </w:t>
      </w:r>
      <w:r>
        <w:br/>
      </w:r>
      <w:r>
        <w:rPr>
          <w:rFonts w:ascii="Times New Roman"/>
          <w:b w:val="false"/>
          <w:i w:val="false"/>
          <w:color w:val="000000"/>
          <w:sz w:val="28"/>
        </w:rPr>
        <w:t>
</w:t>
      </w:r>
      <w:r>
        <w:rPr>
          <w:rFonts w:ascii="Times New Roman"/>
          <w:b w:val="false"/>
          <w:i w:val="false"/>
          <w:color w:val="000000"/>
          <w:sz w:val="28"/>
        </w:rPr>
        <w:t xml:space="preserve">
      1) Срок Предварительного срочного вклада - от 20 (двадцати) до 60 (шестидесяти) дней. При этом конкретный срок вклада в пределах указанного лимита времени определяется Банком по согласованию с Фондом в соответствии с необходимостью реализации мер, указанных в подпунктах 3, 4 пункта 8 раздела 3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в случае необходимости для исполнения условий подпунктов 3) и 4) пункта 8 раздела 3 Соглашения периода времени более чем 20 (двадцать) дней, Банк обязан до истечения 20 (двадцати) дней с даты размещения Предварительного срочного вклада согласовать с Фондом срок Предварительного срочного вклада, составляющий не более 60 (шестидесяти) дней с даты фактического размещения средств на Сберегательном счете Предварительного срочного вклада; </w:t>
      </w:r>
      <w:r>
        <w:br/>
      </w:r>
      <w:r>
        <w:rPr>
          <w:rFonts w:ascii="Times New Roman"/>
          <w:b w:val="false"/>
          <w:i w:val="false"/>
          <w:color w:val="000000"/>
          <w:sz w:val="28"/>
        </w:rPr>
        <w:t>
</w:t>
      </w:r>
      <w:r>
        <w:rPr>
          <w:rFonts w:ascii="Times New Roman"/>
          <w:b w:val="false"/>
          <w:i w:val="false"/>
          <w:color w:val="000000"/>
          <w:sz w:val="28"/>
        </w:rPr>
        <w:t xml:space="preserve">
      3) Ставка вознаграждения по Предварительному срочному вкладу составляет: </w:t>
      </w:r>
      <w:r>
        <w:br/>
      </w:r>
      <w:r>
        <w:rPr>
          <w:rFonts w:ascii="Times New Roman"/>
          <w:b w:val="false"/>
          <w:i w:val="false"/>
          <w:color w:val="000000"/>
          <w:sz w:val="28"/>
        </w:rPr>
        <w:t>
</w:t>
      </w:r>
      <w:r>
        <w:rPr>
          <w:rFonts w:ascii="Times New Roman"/>
          <w:b w:val="false"/>
          <w:i w:val="false"/>
          <w:color w:val="000000"/>
          <w:sz w:val="28"/>
        </w:rPr>
        <w:t xml:space="preserve">
      за первые 20 (двадцать) дней - 8 % (восемь процентов) годовых; </w:t>
      </w:r>
      <w:r>
        <w:br/>
      </w:r>
      <w:r>
        <w:rPr>
          <w:rFonts w:ascii="Times New Roman"/>
          <w:b w:val="false"/>
          <w:i w:val="false"/>
          <w:color w:val="000000"/>
          <w:sz w:val="28"/>
        </w:rPr>
        <w:t>
</w:t>
      </w:r>
      <w:r>
        <w:rPr>
          <w:rFonts w:ascii="Times New Roman"/>
          <w:b w:val="false"/>
          <w:i w:val="false"/>
          <w:color w:val="000000"/>
          <w:sz w:val="28"/>
        </w:rPr>
        <w:t xml:space="preserve">
      с 21 (двадцать первого) по 40 (сороковой) день - 9 % (девять процентов) годовых; </w:t>
      </w:r>
      <w:r>
        <w:br/>
      </w:r>
      <w:r>
        <w:rPr>
          <w:rFonts w:ascii="Times New Roman"/>
          <w:b w:val="false"/>
          <w:i w:val="false"/>
          <w:color w:val="000000"/>
          <w:sz w:val="28"/>
        </w:rPr>
        <w:t>
</w:t>
      </w:r>
      <w:r>
        <w:rPr>
          <w:rFonts w:ascii="Times New Roman"/>
          <w:b w:val="false"/>
          <w:i w:val="false"/>
          <w:color w:val="000000"/>
          <w:sz w:val="28"/>
        </w:rPr>
        <w:t xml:space="preserve">
      с 41 (сорок первого) по 60 (шестидесятый) день - 10 % (десять процентов) годовых; </w:t>
      </w:r>
      <w:r>
        <w:br/>
      </w:r>
      <w:r>
        <w:rPr>
          <w:rFonts w:ascii="Times New Roman"/>
          <w:b w:val="false"/>
          <w:i w:val="false"/>
          <w:color w:val="000000"/>
          <w:sz w:val="28"/>
        </w:rPr>
        <w:t>
</w:t>
      </w:r>
      <w:r>
        <w:rPr>
          <w:rFonts w:ascii="Times New Roman"/>
          <w:b w:val="false"/>
          <w:i w:val="false"/>
          <w:color w:val="000000"/>
          <w:sz w:val="28"/>
        </w:rPr>
        <w:t xml:space="preserve">
      4) Банк для перевода Предварительного срочного вклада в Целевой срочный вклад осуществляет процедуры указанные в подпунктах 3) и 4) пункта 8 раздела 3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5) в случае не предоставления Фонду документов согласно подпункту 4 пункта 8 раздела 3 настоящего Соглашения в течение срока Предварительного вклада, Банк обеспечивает возврат Фонду средств, не переведенных в Целевой срочный вклад, после чего сберегательный счет закрывается. </w:t>
      </w:r>
      <w:r>
        <w:br/>
      </w:r>
      <w:r>
        <w:rPr>
          <w:rFonts w:ascii="Times New Roman"/>
          <w:b w:val="false"/>
          <w:i w:val="false"/>
          <w:color w:val="000000"/>
          <w:sz w:val="28"/>
        </w:rPr>
        <w:t>
</w:t>
      </w:r>
      <w:r>
        <w:rPr>
          <w:rFonts w:ascii="Times New Roman"/>
          <w:b w:val="false"/>
          <w:i w:val="false"/>
          <w:color w:val="000000"/>
          <w:sz w:val="28"/>
        </w:rPr>
        <w:t xml:space="preserve">
      12. Условия Целевого срочного вклада определяются отдельным Договором банковского вклада, заключенным между Банком и Фондом. За счет и в объеме Целевого срочного вклада Банк предоставляет ипотечные займы, определенные договорами ипотечного кредитования, заключенными между Банком и физическими лицами, приобретающими жилые помещения в Объекте. </w:t>
      </w:r>
      <w:r>
        <w:br/>
      </w:r>
      <w:r>
        <w:rPr>
          <w:rFonts w:ascii="Times New Roman"/>
          <w:b w:val="false"/>
          <w:i w:val="false"/>
          <w:color w:val="000000"/>
          <w:sz w:val="28"/>
        </w:rPr>
        <w:t>
</w:t>
      </w:r>
      <w:r>
        <w:rPr>
          <w:rFonts w:ascii="Times New Roman"/>
          <w:b w:val="false"/>
          <w:i w:val="false"/>
          <w:color w:val="000000"/>
          <w:sz w:val="28"/>
        </w:rPr>
        <w:t xml:space="preserve">
      13. Предварительные условия Целевого срочного вклада для ипотечного кредитования: </w:t>
      </w:r>
      <w:r>
        <w:br/>
      </w:r>
      <w:r>
        <w:rPr>
          <w:rFonts w:ascii="Times New Roman"/>
          <w:b w:val="false"/>
          <w:i w:val="false"/>
          <w:color w:val="000000"/>
          <w:sz w:val="28"/>
        </w:rPr>
        <w:t>
</w:t>
      </w:r>
      <w:r>
        <w:rPr>
          <w:rFonts w:ascii="Times New Roman"/>
          <w:b w:val="false"/>
          <w:i w:val="false"/>
          <w:color w:val="000000"/>
          <w:sz w:val="28"/>
        </w:rPr>
        <w:t xml:space="preserve">
      срок Целевого срочного вклада не более 15 (пятнадцати) лет; </w:t>
      </w:r>
      <w:r>
        <w:br/>
      </w:r>
      <w:r>
        <w:rPr>
          <w:rFonts w:ascii="Times New Roman"/>
          <w:b w:val="false"/>
          <w:i w:val="false"/>
          <w:color w:val="000000"/>
          <w:sz w:val="28"/>
        </w:rPr>
        <w:t>
</w:t>
      </w:r>
      <w:r>
        <w:rPr>
          <w:rFonts w:ascii="Times New Roman"/>
          <w:b w:val="false"/>
          <w:i w:val="false"/>
          <w:color w:val="000000"/>
          <w:sz w:val="28"/>
        </w:rPr>
        <w:t xml:space="preserve">
      годовая ставка вознаграждения по вкладу 7 % (семь процентов) годовых. </w:t>
      </w:r>
      <w:r>
        <w:br/>
      </w:r>
      <w:r>
        <w:rPr>
          <w:rFonts w:ascii="Times New Roman"/>
          <w:b w:val="false"/>
          <w:i w:val="false"/>
          <w:color w:val="000000"/>
          <w:sz w:val="28"/>
        </w:rPr>
        <w:t>
</w:t>
      </w:r>
      <w:r>
        <w:rPr>
          <w:rFonts w:ascii="Times New Roman"/>
          <w:b w:val="false"/>
          <w:i w:val="false"/>
          <w:color w:val="000000"/>
          <w:sz w:val="28"/>
        </w:rPr>
        <w:t xml:space="preserve">
      14. Целевой срочный вклад считается освоенным только при предоставлении Банком Фонду документов, подтверждающих целевое использование денег, выданных по ипотечным договорам. </w:t>
      </w:r>
      <w:r>
        <w:br/>
      </w:r>
      <w:r>
        <w:rPr>
          <w:rFonts w:ascii="Times New Roman"/>
          <w:b w:val="false"/>
          <w:i w:val="false"/>
          <w:color w:val="000000"/>
          <w:sz w:val="28"/>
        </w:rPr>
        <w:t>
</w:t>
      </w:r>
      <w:r>
        <w:rPr>
          <w:rFonts w:ascii="Times New Roman"/>
          <w:b w:val="false"/>
          <w:i w:val="false"/>
          <w:color w:val="000000"/>
          <w:sz w:val="28"/>
        </w:rPr>
        <w:t>
      15. Для ипотечного кредитования физических лиц, приобретающих жилые помещения в объектах, завершение строительства которых финансировалось Фондом через Банк в рамках </w:t>
      </w:r>
      <w:r>
        <w:rPr>
          <w:rFonts w:ascii="Times New Roman"/>
          <w:b w:val="false"/>
          <w:i w:val="false"/>
          <w:color w:val="000000"/>
          <w:sz w:val="28"/>
        </w:rPr>
        <w:t xml:space="preserve">Плана </w:t>
      </w:r>
      <w:r>
        <w:rPr>
          <w:rFonts w:ascii="Times New Roman"/>
          <w:b w:val="false"/>
          <w:i w:val="false"/>
          <w:color w:val="000000"/>
          <w:sz w:val="28"/>
        </w:rPr>
        <w:t xml:space="preserve">первоочередных действий по обеспечению стабильности социально-экономического развития Республики Казахстан, утвержденного постановлением Правительства Республики Казахстан от 6 ноября 2007 года и сданных в эксплуатацию (принятых в установленном порядке Государственной комиссией), а также за счет подтвержденной и действующей на момент подписания Соглашения кредитной линии, открытой за счет собственных средств Банка, при условии предоставления Банком гарантии финансирования завершения Объекта, требование обязательного формирования Пула покупателей не распространяется. Фонд на основании соответствующего договора о банковском займе между Застройщиком и Банком осуществляет фондирование Банка в следующем порядке: </w:t>
      </w:r>
      <w:r>
        <w:br/>
      </w:r>
      <w:r>
        <w:rPr>
          <w:rFonts w:ascii="Times New Roman"/>
          <w:b w:val="false"/>
          <w:i w:val="false"/>
          <w:color w:val="000000"/>
          <w:sz w:val="28"/>
        </w:rPr>
        <w:t>
</w:t>
      </w:r>
      <w:r>
        <w:rPr>
          <w:rFonts w:ascii="Times New Roman"/>
          <w:b w:val="false"/>
          <w:i w:val="false"/>
          <w:color w:val="000000"/>
          <w:sz w:val="28"/>
        </w:rPr>
        <w:t xml:space="preserve">
      1) Банк формирует и согласовывает с Фондом заявку с указанием текущей потребности; </w:t>
      </w:r>
      <w:r>
        <w:br/>
      </w:r>
      <w:r>
        <w:rPr>
          <w:rFonts w:ascii="Times New Roman"/>
          <w:b w:val="false"/>
          <w:i w:val="false"/>
          <w:color w:val="000000"/>
          <w:sz w:val="28"/>
        </w:rPr>
        <w:t>
</w:t>
      </w:r>
      <w:r>
        <w:rPr>
          <w:rFonts w:ascii="Times New Roman"/>
          <w:b w:val="false"/>
          <w:i w:val="false"/>
          <w:color w:val="000000"/>
          <w:sz w:val="28"/>
        </w:rPr>
        <w:t xml:space="preserve">
      2) Банк направляет в Фонд заявку с приложением следующих документов: </w:t>
      </w:r>
      <w:r>
        <w:br/>
      </w:r>
      <w:r>
        <w:rPr>
          <w:rFonts w:ascii="Times New Roman"/>
          <w:b w:val="false"/>
          <w:i w:val="false"/>
          <w:color w:val="000000"/>
          <w:sz w:val="28"/>
        </w:rPr>
        <w:t>
</w:t>
      </w:r>
      <w:r>
        <w:rPr>
          <w:rFonts w:ascii="Times New Roman"/>
          <w:b w:val="false"/>
          <w:i w:val="false"/>
          <w:color w:val="000000"/>
          <w:sz w:val="28"/>
        </w:rPr>
        <w:t xml:space="preserve">
      решения уполномоченного органа Банка (кредитного комитета) об ипотечном кредитовании заемщиков; </w:t>
      </w:r>
      <w:r>
        <w:br/>
      </w:r>
      <w:r>
        <w:rPr>
          <w:rFonts w:ascii="Times New Roman"/>
          <w:b w:val="false"/>
          <w:i w:val="false"/>
          <w:color w:val="000000"/>
          <w:sz w:val="28"/>
        </w:rPr>
        <w:t>
</w:t>
      </w:r>
      <w:r>
        <w:rPr>
          <w:rFonts w:ascii="Times New Roman"/>
          <w:b w:val="false"/>
          <w:i w:val="false"/>
          <w:color w:val="000000"/>
          <w:sz w:val="28"/>
        </w:rPr>
        <w:t xml:space="preserve">
      договоры ипотечного кредитования, по которым непосредственно предоставляются кредитные ресурсы между Банком и заемщиками; </w:t>
      </w:r>
      <w:r>
        <w:br/>
      </w:r>
      <w:r>
        <w:rPr>
          <w:rFonts w:ascii="Times New Roman"/>
          <w:b w:val="false"/>
          <w:i w:val="false"/>
          <w:color w:val="000000"/>
          <w:sz w:val="28"/>
        </w:rPr>
        <w:t>
</w:t>
      </w:r>
      <w:r>
        <w:rPr>
          <w:rFonts w:ascii="Times New Roman"/>
          <w:b w:val="false"/>
          <w:i w:val="false"/>
          <w:color w:val="000000"/>
          <w:sz w:val="28"/>
        </w:rPr>
        <w:t xml:space="preserve">
      документы, подтверждающие внесение первоначального взноса по договорам ипотечного кредитования; </w:t>
      </w:r>
      <w:r>
        <w:br/>
      </w:r>
      <w:r>
        <w:rPr>
          <w:rFonts w:ascii="Times New Roman"/>
          <w:b w:val="false"/>
          <w:i w:val="false"/>
          <w:color w:val="000000"/>
          <w:sz w:val="28"/>
        </w:rPr>
        <w:t>
</w:t>
      </w:r>
      <w:r>
        <w:rPr>
          <w:rFonts w:ascii="Times New Roman"/>
          <w:b w:val="false"/>
          <w:i w:val="false"/>
          <w:color w:val="000000"/>
          <w:sz w:val="28"/>
        </w:rPr>
        <w:t xml:space="preserve">
      3) Фонд обеспечивает ежемесячное размещение денег на основании соответствующего договора о банковском вкладе между Фондом и Банком в объеме согласно заявке Банка на условиях, указанных в пункте 13 раздела 3 Соглашения. </w:t>
      </w:r>
    </w:p>
    <w:bookmarkEnd w:id="8"/>
    <w:bookmarkStart w:name="z133" w:id="9"/>
    <w:p>
      <w:pPr>
        <w:spacing w:after="0"/>
        <w:ind w:left="0"/>
        <w:jc w:val="left"/>
      </w:pPr>
      <w:r>
        <w:rPr>
          <w:rFonts w:ascii="Times New Roman"/>
          <w:b/>
          <w:i w:val="false"/>
          <w:color w:val="000000"/>
        </w:rPr>
        <w:t xml:space="preserve"> 
4. Схема гарантирования вкладов физических лиц при </w:t>
      </w:r>
      <w:r>
        <w:br/>
      </w:r>
      <w:r>
        <w:rPr>
          <w:rFonts w:ascii="Times New Roman"/>
          <w:b/>
          <w:i w:val="false"/>
          <w:color w:val="000000"/>
        </w:rPr>
        <w:t xml:space="preserve">
ипотечном кредитовании </w:t>
      </w:r>
    </w:p>
    <w:bookmarkEnd w:id="9"/>
    <w:bookmarkStart w:name="z135" w:id="10"/>
    <w:p>
      <w:pPr>
        <w:spacing w:after="0"/>
        <w:ind w:left="0"/>
        <w:jc w:val="both"/>
      </w:pPr>
      <w:r>
        <w:rPr>
          <w:rFonts w:ascii="Times New Roman"/>
          <w:b w:val="false"/>
          <w:i w:val="false"/>
          <w:color w:val="000000"/>
          <w:sz w:val="28"/>
        </w:rPr>
        <w:t xml:space="preserve">
      1. В целях повышения доверия со стороны физических лиц (покупателей) к приобретению жилья в строящихся Объектах через ипотечное кредитование, Фонд рекомендует применять следующее механизмы гарантирования. </w:t>
      </w:r>
      <w:r>
        <w:br/>
      </w:r>
      <w:r>
        <w:rPr>
          <w:rFonts w:ascii="Times New Roman"/>
          <w:b w:val="false"/>
          <w:i w:val="false"/>
          <w:color w:val="000000"/>
          <w:sz w:val="28"/>
        </w:rPr>
        <w:t>
</w:t>
      </w:r>
      <w:r>
        <w:rPr>
          <w:rFonts w:ascii="Times New Roman"/>
          <w:b w:val="false"/>
          <w:i w:val="false"/>
          <w:color w:val="000000"/>
          <w:sz w:val="28"/>
        </w:rPr>
        <w:t xml:space="preserve">
      1) Покупатель заключает Договор с Застройщиком о приобретении жилья в Объекте с обязательным отлагательным условием, что Договор вступает в силу с момента заключения Ипотечного договора между Банком и покупателем. Ипотечный договор заключается после ввода в эксплуатацию Объекта. </w:t>
      </w:r>
      <w:r>
        <w:br/>
      </w:r>
      <w:r>
        <w:rPr>
          <w:rFonts w:ascii="Times New Roman"/>
          <w:b w:val="false"/>
          <w:i w:val="false"/>
          <w:color w:val="000000"/>
          <w:sz w:val="28"/>
        </w:rPr>
        <w:t>
</w:t>
      </w:r>
      <w:r>
        <w:rPr>
          <w:rFonts w:ascii="Times New Roman"/>
          <w:b w:val="false"/>
          <w:i w:val="false"/>
          <w:color w:val="000000"/>
          <w:sz w:val="28"/>
        </w:rPr>
        <w:t xml:space="preserve">
      Внесение покупателем первоначального взноса в Банк для приобретения жилья на Объекте через ипотечное кредитование, осуществляется путем его размещения на депозитном счете (размещение вклада) на срок не менее срока строительства Объекта, в соответствии с графиком производства работ с отсутствием возможности частичного и/или полного изъятия. При этом начисленное вознаграждение капитализируется к основной сумме первоначального взноса (вклада) и не выплачивается до конца срока строительства Объекта. </w:t>
      </w:r>
      <w:r>
        <w:br/>
      </w:r>
      <w:r>
        <w:rPr>
          <w:rFonts w:ascii="Times New Roman"/>
          <w:b w:val="false"/>
          <w:i w:val="false"/>
          <w:color w:val="000000"/>
          <w:sz w:val="28"/>
        </w:rPr>
        <w:t>
</w:t>
      </w:r>
      <w:r>
        <w:rPr>
          <w:rFonts w:ascii="Times New Roman"/>
          <w:b w:val="false"/>
          <w:i w:val="false"/>
          <w:color w:val="000000"/>
          <w:sz w:val="28"/>
        </w:rPr>
        <w:t xml:space="preserve">
      В случаях если: </w:t>
      </w:r>
      <w:r>
        <w:br/>
      </w:r>
      <w:r>
        <w:rPr>
          <w:rFonts w:ascii="Times New Roman"/>
          <w:b w:val="false"/>
          <w:i w:val="false"/>
          <w:color w:val="000000"/>
          <w:sz w:val="28"/>
        </w:rPr>
        <w:t>
</w:t>
      </w:r>
      <w:r>
        <w:rPr>
          <w:rFonts w:ascii="Times New Roman"/>
          <w:b w:val="false"/>
          <w:i w:val="false"/>
          <w:color w:val="000000"/>
          <w:sz w:val="28"/>
        </w:rPr>
        <w:t xml:space="preserve">
      в период строительства покупатель отказывается от приобретения жилья - первоначальный взнос (вклад) возвращается вкладчику без выплаты начисленного вознаграждения с удержанием штрафных санкций со стороны Банка в размере не более 5 % (пяти процентов) от суммы первоначального взноса (вклада); </w:t>
      </w:r>
      <w:r>
        <w:br/>
      </w:r>
      <w:r>
        <w:rPr>
          <w:rFonts w:ascii="Times New Roman"/>
          <w:b w:val="false"/>
          <w:i w:val="false"/>
          <w:color w:val="000000"/>
          <w:sz w:val="28"/>
        </w:rPr>
        <w:t>
</w:t>
      </w:r>
      <w:r>
        <w:rPr>
          <w:rFonts w:ascii="Times New Roman"/>
          <w:b w:val="false"/>
          <w:i w:val="false"/>
          <w:color w:val="000000"/>
          <w:sz w:val="28"/>
        </w:rPr>
        <w:t xml:space="preserve">
      по истечению срока строительства Объект не будет сдан в эксплуатацию, Банк обеспечивает возврат первоначального взноса (всей суммы вклада) с выплатой начисленного вознаграждения на текущую дату. В этой связи ипотечный договор, а также Договор о приобретении жилья теряет свою силу. </w:t>
      </w:r>
      <w:r>
        <w:br/>
      </w:r>
      <w:r>
        <w:rPr>
          <w:rFonts w:ascii="Times New Roman"/>
          <w:b w:val="false"/>
          <w:i w:val="false"/>
          <w:color w:val="000000"/>
          <w:sz w:val="28"/>
        </w:rPr>
        <w:t>
</w:t>
      </w:r>
      <w:r>
        <w:rPr>
          <w:rFonts w:ascii="Times New Roman"/>
          <w:b w:val="false"/>
          <w:i w:val="false"/>
          <w:color w:val="000000"/>
          <w:sz w:val="28"/>
        </w:rPr>
        <w:t xml:space="preserve">
      После ввода в эксплуатацию Объекта Банк оформляет ипотечный заем покупателю за вычетом начисленного вознаграждения по депозиту и производит оплату Застройщику за приобретаемое жилье из средств первоначального взноса и суммы ипотечного кредита; </w:t>
      </w:r>
      <w:r>
        <w:br/>
      </w:r>
      <w:r>
        <w:rPr>
          <w:rFonts w:ascii="Times New Roman"/>
          <w:b w:val="false"/>
          <w:i w:val="false"/>
          <w:color w:val="000000"/>
          <w:sz w:val="28"/>
        </w:rPr>
        <w:t>
</w:t>
      </w:r>
      <w:r>
        <w:rPr>
          <w:rFonts w:ascii="Times New Roman"/>
          <w:b w:val="false"/>
          <w:i w:val="false"/>
          <w:color w:val="000000"/>
          <w:sz w:val="28"/>
        </w:rPr>
        <w:t xml:space="preserve">
      2) Покупатель заключает Договор о долевом участии в строительстве объекта Застройщика и вносит первоначальный взнос в Банк для оформления ипотечного займа, который вступает в силу с момента его подписания. До ввода в эксплуатацию Объекта, покупатель временно размещает первоначальный взнос и полученные кредитные средства на депозит с ежемесячным начислением вознаграждения на всю сумму вклада. В случае если Объект не сдан в эксплуатацию, Банк обеспечивает возврат первоначального взноса покупателю за вычетом разницы ссудной задолженности по займу и начисленного вознаграждения по вкладу. </w:t>
      </w:r>
      <w:r>
        <w:br/>
      </w:r>
      <w:r>
        <w:rPr>
          <w:rFonts w:ascii="Times New Roman"/>
          <w:b w:val="false"/>
          <w:i w:val="false"/>
          <w:color w:val="000000"/>
          <w:sz w:val="28"/>
        </w:rPr>
        <w:t>
</w:t>
      </w:r>
      <w:r>
        <w:rPr>
          <w:rFonts w:ascii="Times New Roman"/>
          <w:b w:val="false"/>
          <w:i w:val="false"/>
          <w:color w:val="000000"/>
          <w:sz w:val="28"/>
        </w:rPr>
        <w:t xml:space="preserve">
      После ввода в эксплуатацию Объекта, деньги находящиеся на депозитном счете покупателя в Банке перечисляются застройщику за приобретаемое жилье. </w:t>
      </w:r>
    </w:p>
    <w:bookmarkEnd w:id="10"/>
    <w:bookmarkStart w:name="z144" w:id="11"/>
    <w:p>
      <w:pPr>
        <w:spacing w:after="0"/>
        <w:ind w:left="0"/>
        <w:jc w:val="left"/>
      </w:pPr>
      <w:r>
        <w:rPr>
          <w:rFonts w:ascii="Times New Roman"/>
          <w:b/>
          <w:i w:val="false"/>
          <w:color w:val="000000"/>
        </w:rPr>
        <w:t xml:space="preserve"> 
5. Права и обязанности Сторон </w:t>
      </w:r>
    </w:p>
    <w:bookmarkEnd w:id="11"/>
    <w:bookmarkStart w:name="z145" w:id="12"/>
    <w:p>
      <w:pPr>
        <w:spacing w:after="0"/>
        <w:ind w:left="0"/>
        <w:jc w:val="both"/>
      </w:pPr>
      <w:r>
        <w:rPr>
          <w:rFonts w:ascii="Times New Roman"/>
          <w:b w:val="false"/>
          <w:i w:val="false"/>
          <w:color w:val="000000"/>
          <w:sz w:val="28"/>
        </w:rPr>
        <w:t xml:space="preserve">
      1. В целях реализации предмета настоящего Соглашения Фонд обязуется: </w:t>
      </w:r>
      <w:r>
        <w:br/>
      </w:r>
      <w:r>
        <w:rPr>
          <w:rFonts w:ascii="Times New Roman"/>
          <w:b w:val="false"/>
          <w:i w:val="false"/>
          <w:color w:val="000000"/>
          <w:sz w:val="28"/>
        </w:rPr>
        <w:t>
</w:t>
      </w:r>
      <w:r>
        <w:rPr>
          <w:rFonts w:ascii="Times New Roman"/>
          <w:b w:val="false"/>
          <w:i w:val="false"/>
          <w:color w:val="000000"/>
          <w:sz w:val="28"/>
        </w:rPr>
        <w:t xml:space="preserve">
      1) обеспечить создание необходимых условий реализации совместных действий в рамках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разместить средства для реализации направлений взаимодействия Сторон на условиях, предусмотренных настоящим Соглашением; </w:t>
      </w:r>
      <w:r>
        <w:br/>
      </w:r>
      <w:r>
        <w:rPr>
          <w:rFonts w:ascii="Times New Roman"/>
          <w:b w:val="false"/>
          <w:i w:val="false"/>
          <w:color w:val="000000"/>
          <w:sz w:val="28"/>
        </w:rPr>
        <w:t>
</w:t>
      </w:r>
      <w:r>
        <w:rPr>
          <w:rFonts w:ascii="Times New Roman"/>
          <w:b w:val="false"/>
          <w:i w:val="false"/>
          <w:color w:val="000000"/>
          <w:sz w:val="28"/>
        </w:rPr>
        <w:t xml:space="preserve">
      3) обеспечить возврат сумм, списанных ошибочно со счетов Банка в безакцептном порядке. </w:t>
      </w:r>
      <w:r>
        <w:br/>
      </w:r>
      <w:r>
        <w:rPr>
          <w:rFonts w:ascii="Times New Roman"/>
          <w:b w:val="false"/>
          <w:i w:val="false"/>
          <w:color w:val="000000"/>
          <w:sz w:val="28"/>
        </w:rPr>
        <w:t>
</w:t>
      </w:r>
      <w:r>
        <w:rPr>
          <w:rFonts w:ascii="Times New Roman"/>
          <w:b w:val="false"/>
          <w:i w:val="false"/>
          <w:color w:val="000000"/>
          <w:sz w:val="28"/>
        </w:rPr>
        <w:t xml:space="preserve">
      2. Фонд имеет право: </w:t>
      </w:r>
      <w:r>
        <w:br/>
      </w:r>
      <w:r>
        <w:rPr>
          <w:rFonts w:ascii="Times New Roman"/>
          <w:b w:val="false"/>
          <w:i w:val="false"/>
          <w:color w:val="000000"/>
          <w:sz w:val="28"/>
        </w:rPr>
        <w:t>
</w:t>
      </w:r>
      <w:r>
        <w:rPr>
          <w:rFonts w:ascii="Times New Roman"/>
          <w:b w:val="false"/>
          <w:i w:val="false"/>
          <w:color w:val="000000"/>
          <w:sz w:val="28"/>
        </w:rPr>
        <w:t xml:space="preserve">
      1) запрашивать и получать от Банка ежемесячный отчет о ходе реализации направлений взаимодействия Сторон, предусмотренных разделом 2 настоящего Соглашения, согласно формам, установленным договорами между Фондом и Банком; </w:t>
      </w:r>
      <w:r>
        <w:br/>
      </w:r>
      <w:r>
        <w:rPr>
          <w:rFonts w:ascii="Times New Roman"/>
          <w:b w:val="false"/>
          <w:i w:val="false"/>
          <w:color w:val="000000"/>
          <w:sz w:val="28"/>
        </w:rPr>
        <w:t>
</w:t>
      </w:r>
      <w:r>
        <w:rPr>
          <w:rFonts w:ascii="Times New Roman"/>
          <w:b w:val="false"/>
          <w:i w:val="false"/>
          <w:color w:val="000000"/>
          <w:sz w:val="28"/>
        </w:rPr>
        <w:t xml:space="preserve">
      2) взыскивать пени и штрафы в случае неисполнения Банком условий, установленных настоящим Соглашением и договорами между Фондом и Банком; </w:t>
      </w:r>
      <w:r>
        <w:br/>
      </w:r>
      <w:r>
        <w:rPr>
          <w:rFonts w:ascii="Times New Roman"/>
          <w:b w:val="false"/>
          <w:i w:val="false"/>
          <w:color w:val="000000"/>
          <w:sz w:val="28"/>
        </w:rPr>
        <w:t>
</w:t>
      </w:r>
      <w:r>
        <w:rPr>
          <w:rFonts w:ascii="Times New Roman"/>
          <w:b w:val="false"/>
          <w:i w:val="false"/>
          <w:color w:val="000000"/>
          <w:sz w:val="28"/>
        </w:rPr>
        <w:t xml:space="preserve">
      3) на беспрепятственное списание сумм со счетов Банка (в случае необоснованного неудовлетворения Банком) в течение 20 (двадцати) календарных дней подряд с даты письменного требования Фонда о выплате денег в соответствии с договорами между Банком и Фондом в следующих случаях: </w:t>
      </w:r>
      <w:r>
        <w:br/>
      </w:r>
      <w:r>
        <w:rPr>
          <w:rFonts w:ascii="Times New Roman"/>
          <w:b w:val="false"/>
          <w:i w:val="false"/>
          <w:color w:val="000000"/>
          <w:sz w:val="28"/>
        </w:rPr>
        <w:t>
</w:t>
      </w:r>
      <w:r>
        <w:rPr>
          <w:rFonts w:ascii="Times New Roman"/>
          <w:b w:val="false"/>
          <w:i w:val="false"/>
          <w:color w:val="000000"/>
          <w:sz w:val="28"/>
        </w:rPr>
        <w:t xml:space="preserve">
      нецелевое использование средств, предоставленных Банку по Договору о срочном банковском вкладе; </w:t>
      </w:r>
      <w:r>
        <w:br/>
      </w:r>
      <w:r>
        <w:rPr>
          <w:rFonts w:ascii="Times New Roman"/>
          <w:b w:val="false"/>
          <w:i w:val="false"/>
          <w:color w:val="000000"/>
          <w:sz w:val="28"/>
        </w:rPr>
        <w:t>
</w:t>
      </w:r>
      <w:r>
        <w:rPr>
          <w:rFonts w:ascii="Times New Roman"/>
          <w:b w:val="false"/>
          <w:i w:val="false"/>
          <w:color w:val="000000"/>
          <w:sz w:val="28"/>
        </w:rPr>
        <w:t xml:space="preserve">
      понижение кредитного рейтинга одним из следующих рейтинговых агентств: Standard&amp;Poor's, Fitch Ratings, Moody's Investors Service на 2 (два) и более пункта (за исключением случаев автоматического понижения рейтинга вследствие понижения суверенного рейтинга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при единовременной продаже или ином единовременном переходе прав собственности и/или переходе прав владения и пользования в отношении более чем 10 % (десяти процентов) акций Банка; </w:t>
      </w:r>
      <w:r>
        <w:br/>
      </w:r>
      <w:r>
        <w:rPr>
          <w:rFonts w:ascii="Times New Roman"/>
          <w:b w:val="false"/>
          <w:i w:val="false"/>
          <w:color w:val="000000"/>
          <w:sz w:val="28"/>
        </w:rPr>
        <w:t>
</w:t>
      </w:r>
      <w:r>
        <w:rPr>
          <w:rFonts w:ascii="Times New Roman"/>
          <w:b w:val="false"/>
          <w:i w:val="false"/>
          <w:color w:val="000000"/>
          <w:sz w:val="28"/>
        </w:rPr>
        <w:t xml:space="preserve">
      непредоставление Банком отчетности, предусмотренной настоящим Соглашением и/или Договором о Предварительном срочном банковском вкладе, Договором о Целевом срочном банковском вкладе на протяжении более чем 2 (двух) месяцев подряд; </w:t>
      </w:r>
      <w:r>
        <w:br/>
      </w:r>
      <w:r>
        <w:rPr>
          <w:rFonts w:ascii="Times New Roman"/>
          <w:b w:val="false"/>
          <w:i w:val="false"/>
          <w:color w:val="000000"/>
          <w:sz w:val="28"/>
        </w:rPr>
        <w:t>
</w:t>
      </w:r>
      <w:r>
        <w:rPr>
          <w:rFonts w:ascii="Times New Roman"/>
          <w:b w:val="false"/>
          <w:i w:val="false"/>
          <w:color w:val="000000"/>
          <w:sz w:val="28"/>
        </w:rPr>
        <w:t xml:space="preserve">
      отрицательный финансовый результат Банка на протяжении более чем 2 (двух) кварталов подряд; </w:t>
      </w:r>
      <w:r>
        <w:br/>
      </w:r>
      <w:r>
        <w:rPr>
          <w:rFonts w:ascii="Times New Roman"/>
          <w:b w:val="false"/>
          <w:i w:val="false"/>
          <w:color w:val="000000"/>
          <w:sz w:val="28"/>
        </w:rPr>
        <w:t>
</w:t>
      </w:r>
      <w:r>
        <w:rPr>
          <w:rFonts w:ascii="Times New Roman"/>
          <w:b w:val="false"/>
          <w:i w:val="false"/>
          <w:color w:val="000000"/>
          <w:sz w:val="28"/>
        </w:rPr>
        <w:t xml:space="preserve">
      иных случаях нарушения со стороны Банка своих обязательств по Договору о Предварительном срочном банковском вкладе и/или Договору о Целевом срочном банковском вкладе, иным договорам, заключенным и заключаемым Фондом и/или его дочерними организациями с Банком, если такое нарушение не было устранено Банком в течение 5 (пяти) рабочих дней; </w:t>
      </w:r>
      <w:r>
        <w:br/>
      </w:r>
      <w:r>
        <w:rPr>
          <w:rFonts w:ascii="Times New Roman"/>
          <w:b w:val="false"/>
          <w:i w:val="false"/>
          <w:color w:val="000000"/>
          <w:sz w:val="28"/>
        </w:rPr>
        <w:t>
</w:t>
      </w:r>
      <w:r>
        <w:rPr>
          <w:rFonts w:ascii="Times New Roman"/>
          <w:b w:val="false"/>
          <w:i w:val="false"/>
          <w:color w:val="000000"/>
          <w:sz w:val="28"/>
        </w:rPr>
        <w:t xml:space="preserve">
      4) осуществлять иные права, предусмотренные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Банк обязуется: </w:t>
      </w:r>
      <w:r>
        <w:br/>
      </w:r>
      <w:r>
        <w:rPr>
          <w:rFonts w:ascii="Times New Roman"/>
          <w:b w:val="false"/>
          <w:i w:val="false"/>
          <w:color w:val="000000"/>
          <w:sz w:val="28"/>
        </w:rPr>
        <w:t>
</w:t>
      </w:r>
      <w:r>
        <w:rPr>
          <w:rFonts w:ascii="Times New Roman"/>
          <w:b w:val="false"/>
          <w:i w:val="false"/>
          <w:color w:val="000000"/>
          <w:sz w:val="28"/>
        </w:rPr>
        <w:t xml:space="preserve">
      1) обеспечивать целевое использование Банком предоставляемых Фондом средств; </w:t>
      </w:r>
      <w:r>
        <w:br/>
      </w:r>
      <w:r>
        <w:rPr>
          <w:rFonts w:ascii="Times New Roman"/>
          <w:b w:val="false"/>
          <w:i w:val="false"/>
          <w:color w:val="000000"/>
          <w:sz w:val="28"/>
        </w:rPr>
        <w:t>
</w:t>
      </w:r>
      <w:r>
        <w:rPr>
          <w:rFonts w:ascii="Times New Roman"/>
          <w:b w:val="false"/>
          <w:i w:val="false"/>
          <w:color w:val="000000"/>
          <w:sz w:val="28"/>
        </w:rPr>
        <w:t xml:space="preserve">
      2) ежемесячно предоставлять Фонду информацию о целевом использовании Банком выделенных сумм, по согласованным Сторонами формам; </w:t>
      </w:r>
      <w:r>
        <w:br/>
      </w:r>
      <w:r>
        <w:rPr>
          <w:rFonts w:ascii="Times New Roman"/>
          <w:b w:val="false"/>
          <w:i w:val="false"/>
          <w:color w:val="000000"/>
          <w:sz w:val="28"/>
        </w:rPr>
        <w:t>
</w:t>
      </w:r>
      <w:r>
        <w:rPr>
          <w:rFonts w:ascii="Times New Roman"/>
          <w:b w:val="false"/>
          <w:i w:val="false"/>
          <w:color w:val="000000"/>
          <w:sz w:val="28"/>
        </w:rPr>
        <w:t xml:space="preserve">
      3) предусмотреть в Договорах банковского займа/Соглашении об открытии кредитной линии, заключаемых с Заемщиком, согласие Заемщика на предоставление Банком и Фондом рабочей группе (органу) созданной в целях мониторинга и контроля за целевым, законным и эффективным использованием средств, выделяемых из Национального Фонда Республики Казахстан, и входящих в ее состав государственным органам информацию по займам (займу), в том числе являющейся банковской и коммерческой тайной; </w:t>
      </w:r>
      <w:r>
        <w:br/>
      </w:r>
      <w:r>
        <w:rPr>
          <w:rFonts w:ascii="Times New Roman"/>
          <w:b w:val="false"/>
          <w:i w:val="false"/>
          <w:color w:val="000000"/>
          <w:sz w:val="28"/>
        </w:rPr>
        <w:t>
</w:t>
      </w:r>
      <w:r>
        <w:rPr>
          <w:rFonts w:ascii="Times New Roman"/>
          <w:b w:val="false"/>
          <w:i w:val="false"/>
          <w:color w:val="000000"/>
          <w:sz w:val="28"/>
        </w:rPr>
        <w:t xml:space="preserve">
      4) обеспечить Фонду право беспрепятственного списания сумм со счетов Банка в следующих случаях: </w:t>
      </w:r>
      <w:r>
        <w:br/>
      </w:r>
      <w:r>
        <w:rPr>
          <w:rFonts w:ascii="Times New Roman"/>
          <w:b w:val="false"/>
          <w:i w:val="false"/>
          <w:color w:val="000000"/>
          <w:sz w:val="28"/>
        </w:rPr>
        <w:t>
</w:t>
      </w:r>
      <w:r>
        <w:rPr>
          <w:rFonts w:ascii="Times New Roman"/>
          <w:b w:val="false"/>
          <w:i w:val="false"/>
          <w:color w:val="000000"/>
          <w:sz w:val="28"/>
        </w:rPr>
        <w:t xml:space="preserve">
      нецелевое использование средств, предоставленных Банку Договору о срочном банковском вкладе; </w:t>
      </w:r>
      <w:r>
        <w:br/>
      </w:r>
      <w:r>
        <w:rPr>
          <w:rFonts w:ascii="Times New Roman"/>
          <w:b w:val="false"/>
          <w:i w:val="false"/>
          <w:color w:val="000000"/>
          <w:sz w:val="28"/>
        </w:rPr>
        <w:t>
</w:t>
      </w:r>
      <w:r>
        <w:rPr>
          <w:rFonts w:ascii="Times New Roman"/>
          <w:b w:val="false"/>
          <w:i w:val="false"/>
          <w:color w:val="000000"/>
          <w:sz w:val="28"/>
        </w:rPr>
        <w:t xml:space="preserve">
      понижение кредитного рейтинга одним из следующих рейтинговых агентств: Standard&amp;Poor's, Fitch Ratings, Moody's Investors Service на 2 (два) пункта и более (за исключением случаев автоматического понижения рейтинга вследствие понижения странового рейтинга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при единовременной продаже или ином единовременном переходе прав собственности и/или переходе прав владения и пользования в отношении более чем 10 % (десяти процентов) акций Банка (в рамках первого и второго направлений взаимодействия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непредоставление Банком отчетности, предусмотренной настоящим Соглашением, Кредитным соглашением и/или Договором о срочном банковском вкладе, на протяжении более чем 2 (двух) месяцев подряд; </w:t>
      </w:r>
      <w:r>
        <w:br/>
      </w:r>
      <w:r>
        <w:rPr>
          <w:rFonts w:ascii="Times New Roman"/>
          <w:b w:val="false"/>
          <w:i w:val="false"/>
          <w:color w:val="000000"/>
          <w:sz w:val="28"/>
        </w:rPr>
        <w:t>
</w:t>
      </w:r>
      <w:r>
        <w:rPr>
          <w:rFonts w:ascii="Times New Roman"/>
          <w:b w:val="false"/>
          <w:i w:val="false"/>
          <w:color w:val="000000"/>
          <w:sz w:val="28"/>
        </w:rPr>
        <w:t xml:space="preserve">
      отрицательный финансовый результат Банка на протяжении более чем 2 (двух) кварталов подряд; </w:t>
      </w:r>
      <w:r>
        <w:br/>
      </w:r>
      <w:r>
        <w:rPr>
          <w:rFonts w:ascii="Times New Roman"/>
          <w:b w:val="false"/>
          <w:i w:val="false"/>
          <w:color w:val="000000"/>
          <w:sz w:val="28"/>
        </w:rPr>
        <w:t>
</w:t>
      </w:r>
      <w:r>
        <w:rPr>
          <w:rFonts w:ascii="Times New Roman"/>
          <w:b w:val="false"/>
          <w:i w:val="false"/>
          <w:color w:val="000000"/>
          <w:sz w:val="28"/>
        </w:rPr>
        <w:t xml:space="preserve">
      5) приложить максимальные усилия по созданию Застройщиком Проектных компаний в сроки, предусмотренные настоящим Соглашением. </w:t>
      </w:r>
      <w:r>
        <w:br/>
      </w:r>
      <w:r>
        <w:rPr>
          <w:rFonts w:ascii="Times New Roman"/>
          <w:b w:val="false"/>
          <w:i w:val="false"/>
          <w:color w:val="000000"/>
          <w:sz w:val="28"/>
        </w:rPr>
        <w:t>
</w:t>
      </w:r>
      <w:r>
        <w:rPr>
          <w:rFonts w:ascii="Times New Roman"/>
          <w:b w:val="false"/>
          <w:i w:val="false"/>
          <w:color w:val="000000"/>
          <w:sz w:val="28"/>
        </w:rPr>
        <w:t xml:space="preserve">
      4. Банк имеет право: </w:t>
      </w:r>
      <w:r>
        <w:br/>
      </w:r>
      <w:r>
        <w:rPr>
          <w:rFonts w:ascii="Times New Roman"/>
          <w:b w:val="false"/>
          <w:i w:val="false"/>
          <w:color w:val="000000"/>
          <w:sz w:val="28"/>
        </w:rPr>
        <w:t>
</w:t>
      </w:r>
      <w:r>
        <w:rPr>
          <w:rFonts w:ascii="Times New Roman"/>
          <w:b w:val="false"/>
          <w:i w:val="false"/>
          <w:color w:val="000000"/>
          <w:sz w:val="28"/>
        </w:rPr>
        <w:t xml:space="preserve">
      1) предоставлять кредитные ресурсы, полученные в рамках настоящего Соглашения, согласно своим внутренним процедурам; </w:t>
      </w:r>
      <w:r>
        <w:br/>
      </w:r>
      <w:r>
        <w:rPr>
          <w:rFonts w:ascii="Times New Roman"/>
          <w:b w:val="false"/>
          <w:i w:val="false"/>
          <w:color w:val="000000"/>
          <w:sz w:val="28"/>
        </w:rPr>
        <w:t>
</w:t>
      </w:r>
      <w:r>
        <w:rPr>
          <w:rFonts w:ascii="Times New Roman"/>
          <w:b w:val="false"/>
          <w:i w:val="false"/>
          <w:color w:val="000000"/>
          <w:sz w:val="28"/>
        </w:rPr>
        <w:t xml:space="preserve">
      2) реализовывать свою кредитную политику по принципу независимости, транспарентности принимаемых решений; </w:t>
      </w:r>
      <w:r>
        <w:br/>
      </w:r>
      <w:r>
        <w:rPr>
          <w:rFonts w:ascii="Times New Roman"/>
          <w:b w:val="false"/>
          <w:i w:val="false"/>
          <w:color w:val="000000"/>
          <w:sz w:val="28"/>
        </w:rPr>
        <w:t>
</w:t>
      </w:r>
      <w:r>
        <w:rPr>
          <w:rFonts w:ascii="Times New Roman"/>
          <w:b w:val="false"/>
          <w:i w:val="false"/>
          <w:color w:val="000000"/>
          <w:sz w:val="28"/>
        </w:rPr>
        <w:t xml:space="preserve">
      3) осуществлять иные права, предусмотренные законодательством Республики Казахстан. </w:t>
      </w:r>
    </w:p>
    <w:bookmarkEnd w:id="12"/>
    <w:bookmarkStart w:name="z175" w:id="13"/>
    <w:p>
      <w:pPr>
        <w:spacing w:after="0"/>
        <w:ind w:left="0"/>
        <w:jc w:val="left"/>
      </w:pPr>
      <w:r>
        <w:rPr>
          <w:rFonts w:ascii="Times New Roman"/>
          <w:b/>
          <w:i w:val="false"/>
          <w:color w:val="000000"/>
        </w:rPr>
        <w:t xml:space="preserve"> 
6. Ответственность Сторон </w:t>
      </w:r>
    </w:p>
    <w:bookmarkEnd w:id="13"/>
    <w:bookmarkStart w:name="z176" w:id="14"/>
    <w:p>
      <w:pPr>
        <w:spacing w:after="0"/>
        <w:ind w:left="0"/>
        <w:jc w:val="both"/>
      </w:pPr>
      <w:r>
        <w:rPr>
          <w:rFonts w:ascii="Times New Roman"/>
          <w:b w:val="false"/>
          <w:i w:val="false"/>
          <w:color w:val="000000"/>
          <w:sz w:val="28"/>
        </w:rPr>
        <w:t xml:space="preserve">
      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Банк несет ответственность за реализацию направлений настоящего Соглашения в соответствии с условиями соответствующих договоров, заключаемых Банком и Фондом и/или его дочерними организациями. </w:t>
      </w:r>
      <w:r>
        <w:br/>
      </w:r>
      <w:r>
        <w:rPr>
          <w:rFonts w:ascii="Times New Roman"/>
          <w:b w:val="false"/>
          <w:i w:val="false"/>
          <w:color w:val="000000"/>
          <w:sz w:val="28"/>
        </w:rPr>
        <w:t>
</w:t>
      </w:r>
      <w:r>
        <w:rPr>
          <w:rFonts w:ascii="Times New Roman"/>
          <w:b w:val="false"/>
          <w:i w:val="false"/>
          <w:color w:val="000000"/>
          <w:sz w:val="28"/>
        </w:rPr>
        <w:t xml:space="preserve">
      3. В случае неисполнения Банком в срок и в полном объеме любого из обязательств по выплате Банком любых сумм, причитающихся к выплате Банком в пользу Фонда и его дочерних организаций по соглашениям между Банком и Фондом и/или его дочерними организациями размер ответственности будет определяться указанными соглашениями, при этом общая сумма неустойки не может быть более 15 % от просроченной задолженности. </w:t>
      </w:r>
      <w:r>
        <w:br/>
      </w:r>
      <w:r>
        <w:rPr>
          <w:rFonts w:ascii="Times New Roman"/>
          <w:b w:val="false"/>
          <w:i w:val="false"/>
          <w:color w:val="000000"/>
          <w:sz w:val="28"/>
        </w:rPr>
        <w:t>
</w:t>
      </w:r>
      <w:r>
        <w:rPr>
          <w:rFonts w:ascii="Times New Roman"/>
          <w:b w:val="false"/>
          <w:i w:val="false"/>
          <w:color w:val="000000"/>
          <w:sz w:val="28"/>
        </w:rPr>
        <w:t xml:space="preserve">
      4. Обязательства Сторон, связанные с реализацией каждого из направлений, определенных в разделе 2 настоящего Соглашения, возникают при наличии объектов взаимоотношений по соответствующему направлению партнерства. </w:t>
      </w:r>
      <w:r>
        <w:br/>
      </w:r>
      <w:r>
        <w:rPr>
          <w:rFonts w:ascii="Times New Roman"/>
          <w:b w:val="false"/>
          <w:i w:val="false"/>
          <w:color w:val="000000"/>
          <w:sz w:val="28"/>
        </w:rPr>
        <w:t>
</w:t>
      </w:r>
      <w:r>
        <w:rPr>
          <w:rFonts w:ascii="Times New Roman"/>
          <w:b w:val="false"/>
          <w:i w:val="false"/>
          <w:color w:val="000000"/>
          <w:sz w:val="28"/>
        </w:rPr>
        <w:t xml:space="preserve">
      5. Банк освобождается от ответственности за неисполнение и/или ненадлежащее исполнение условий настоящего Соглашения (за исключением денежных обязательств), если такое неисполнение возникло вследствие соблюдения Банком условий соглашений с иностранными банками и иными международными финансовыми институтами. </w:t>
      </w:r>
      <w:r>
        <w:br/>
      </w:r>
      <w:r>
        <w:rPr>
          <w:rFonts w:ascii="Times New Roman"/>
          <w:b w:val="false"/>
          <w:i w:val="false"/>
          <w:color w:val="000000"/>
          <w:sz w:val="28"/>
        </w:rPr>
        <w:t>
</w:t>
      </w:r>
      <w:r>
        <w:rPr>
          <w:rFonts w:ascii="Times New Roman"/>
          <w:b w:val="false"/>
          <w:i w:val="false"/>
          <w:color w:val="000000"/>
          <w:sz w:val="28"/>
        </w:rPr>
        <w:t xml:space="preserve">
      При этом о наступлении указанных событий Банк обязан направить Фонду письменное уведомление в течение 20 (двадцати) рабочих дней с момента их наступления. </w:t>
      </w:r>
      <w:r>
        <w:br/>
      </w:r>
      <w:r>
        <w:rPr>
          <w:rFonts w:ascii="Times New Roman"/>
          <w:b w:val="false"/>
          <w:i w:val="false"/>
          <w:color w:val="000000"/>
          <w:sz w:val="28"/>
        </w:rPr>
        <w:t>
</w:t>
      </w:r>
      <w:r>
        <w:rPr>
          <w:rFonts w:ascii="Times New Roman"/>
          <w:b w:val="false"/>
          <w:i w:val="false"/>
          <w:color w:val="000000"/>
          <w:sz w:val="28"/>
        </w:rPr>
        <w:t xml:space="preserve">
      6. Банк освобождается от ответственности за неисполнение и/или ненадлежащее исполнение обязательств по настоящему Соглашению (за исключением денежных обязательств) если такое неисполнение возникло вследствие действия/бездействия третьих лиц. </w:t>
      </w:r>
      <w:r>
        <w:br/>
      </w:r>
      <w:r>
        <w:rPr>
          <w:rFonts w:ascii="Times New Roman"/>
          <w:b w:val="false"/>
          <w:i w:val="false"/>
          <w:color w:val="000000"/>
          <w:sz w:val="28"/>
        </w:rPr>
        <w:t>
</w:t>
      </w:r>
      <w:r>
        <w:rPr>
          <w:rFonts w:ascii="Times New Roman"/>
          <w:b w:val="false"/>
          <w:i w:val="false"/>
          <w:color w:val="000000"/>
          <w:sz w:val="28"/>
        </w:rPr>
        <w:t xml:space="preserve">
      При этом о наступлении указанных событий Банк обязан направить Фонду письменное уведомление в течение 20 (двадцати) рабочих дней с момента их наступления. </w:t>
      </w:r>
    </w:p>
    <w:bookmarkEnd w:id="14"/>
    <w:bookmarkStart w:name="z184" w:id="15"/>
    <w:p>
      <w:pPr>
        <w:spacing w:after="0"/>
        <w:ind w:left="0"/>
        <w:jc w:val="left"/>
      </w:pPr>
      <w:r>
        <w:rPr>
          <w:rFonts w:ascii="Times New Roman"/>
          <w:b/>
          <w:i w:val="false"/>
          <w:color w:val="000000"/>
        </w:rPr>
        <w:t xml:space="preserve"> 
7. Урегулирование споров </w:t>
      </w:r>
    </w:p>
    <w:bookmarkEnd w:id="15"/>
    <w:bookmarkStart w:name="z185" w:id="16"/>
    <w:p>
      <w:pPr>
        <w:spacing w:after="0"/>
        <w:ind w:left="0"/>
        <w:jc w:val="both"/>
      </w:pPr>
      <w:r>
        <w:rPr>
          <w:rFonts w:ascii="Times New Roman"/>
          <w:b w:val="false"/>
          <w:i w:val="false"/>
          <w:color w:val="000000"/>
          <w:sz w:val="28"/>
        </w:rPr>
        <w:t xml:space="preserve">
      1. Любой спор между Сторонами относительно толкования или применения настоящего Соглашения разрешается путем консультаций и переговоров. </w:t>
      </w:r>
      <w:r>
        <w:br/>
      </w:r>
      <w:r>
        <w:rPr>
          <w:rFonts w:ascii="Times New Roman"/>
          <w:b w:val="false"/>
          <w:i w:val="false"/>
          <w:color w:val="000000"/>
          <w:sz w:val="28"/>
        </w:rPr>
        <w:t>
</w:t>
      </w:r>
      <w:r>
        <w:rPr>
          <w:rFonts w:ascii="Times New Roman"/>
          <w:b w:val="false"/>
          <w:i w:val="false"/>
          <w:color w:val="000000"/>
          <w:sz w:val="28"/>
        </w:rPr>
        <w:t xml:space="preserve">
      2. Неурегулированные споры разрешаются в судебном порядке в соответствии с законодательством Республики Казахстан. </w:t>
      </w:r>
    </w:p>
    <w:bookmarkEnd w:id="16"/>
    <w:bookmarkStart w:name="z187" w:id="17"/>
    <w:p>
      <w:pPr>
        <w:spacing w:after="0"/>
        <w:ind w:left="0"/>
        <w:jc w:val="left"/>
      </w:pPr>
      <w:r>
        <w:rPr>
          <w:rFonts w:ascii="Times New Roman"/>
          <w:b/>
          <w:i w:val="false"/>
          <w:color w:val="000000"/>
        </w:rPr>
        <w:t xml:space="preserve"> 
8. Заключительные положения, вступление в силу и </w:t>
      </w:r>
      <w:r>
        <w:br/>
      </w:r>
      <w:r>
        <w:rPr>
          <w:rFonts w:ascii="Times New Roman"/>
          <w:b/>
          <w:i w:val="false"/>
          <w:color w:val="000000"/>
        </w:rPr>
        <w:t xml:space="preserve">
прекращение действия Соглашения </w:t>
      </w:r>
    </w:p>
    <w:bookmarkEnd w:id="17"/>
    <w:p>
      <w:pPr>
        <w:spacing w:after="0"/>
        <w:ind w:left="0"/>
        <w:jc w:val="both"/>
      </w:pPr>
      <w:r>
        <w:rPr>
          <w:rFonts w:ascii="Times New Roman"/>
          <w:b w:val="false"/>
          <w:i w:val="false"/>
          <w:color w:val="ff0000"/>
          <w:sz w:val="28"/>
        </w:rPr>
        <w:t xml:space="preserve">       Сноска. Раздел 8 дополнено пунктом 1-1 в соответствии с постановлением Правительства РК от 31.07.2009 </w:t>
      </w:r>
      <w:r>
        <w:rPr>
          <w:rFonts w:ascii="Times New Roman"/>
          <w:b w:val="false"/>
          <w:i w:val="false"/>
          <w:color w:val="ff0000"/>
          <w:sz w:val="28"/>
        </w:rPr>
        <w:t xml:space="preserve">№ 1163 </w:t>
      </w:r>
      <w:r>
        <w:rPr>
          <w:rFonts w:ascii="Times New Roman"/>
          <w:b w:val="false"/>
          <w:i w:val="false"/>
          <w:color w:val="ff0000"/>
          <w:sz w:val="28"/>
        </w:rPr>
        <w:t xml:space="preserve">. </w:t>
      </w:r>
    </w:p>
    <w:bookmarkStart w:name="z189" w:id="18"/>
    <w:p>
      <w:pPr>
        <w:spacing w:after="0"/>
        <w:ind w:left="0"/>
        <w:jc w:val="both"/>
      </w:pPr>
      <w:r>
        <w:rPr>
          <w:rFonts w:ascii="Times New Roman"/>
          <w:b w:val="false"/>
          <w:i w:val="false"/>
          <w:color w:val="000000"/>
          <w:sz w:val="28"/>
        </w:rPr>
        <w:t xml:space="preserve">
      1. Настоящее Соглашение вступает в силу с момента его подписания и действует до полного исполнения Сторонами своих обязательств по соответствующим Договорам, заключаемых в рамках настоящего Соглашения. </w:t>
      </w:r>
      <w:r>
        <w:br/>
      </w:r>
      <w:r>
        <w:rPr>
          <w:rFonts w:ascii="Times New Roman"/>
          <w:b w:val="false"/>
          <w:i w:val="false"/>
          <w:color w:val="000000"/>
          <w:sz w:val="28"/>
        </w:rPr>
        <w:t xml:space="preserve">
      1-1. На основании предложений Фонда, по решению Правительства могут быть определены иные условия размещения банковского вклада, чем предусмотрены настоящим Соглашением. </w:t>
      </w:r>
      <w:r>
        <w:br/>
      </w:r>
      <w:r>
        <w:rPr>
          <w:rFonts w:ascii="Times New Roman"/>
          <w:b w:val="false"/>
          <w:i w:val="false"/>
          <w:color w:val="000000"/>
          <w:sz w:val="28"/>
        </w:rPr>
        <w:t>
</w:t>
      </w:r>
      <w:r>
        <w:rPr>
          <w:rFonts w:ascii="Times New Roman"/>
          <w:b w:val="false"/>
          <w:i w:val="false"/>
          <w:color w:val="000000"/>
          <w:sz w:val="28"/>
        </w:rPr>
        <w:t xml:space="preserve">
      2. В настоящее Соглашение могут вноситься изменения и дополнения, которые оформляются отдельными соглашениями, порядок вступления в силу которых регулируется данными соглашениями. </w:t>
      </w:r>
      <w:r>
        <w:br/>
      </w:r>
      <w:r>
        <w:rPr>
          <w:rFonts w:ascii="Times New Roman"/>
          <w:b w:val="false"/>
          <w:i w:val="false"/>
          <w:color w:val="000000"/>
          <w:sz w:val="28"/>
        </w:rPr>
        <w:t>
</w:t>
      </w:r>
      <w:r>
        <w:rPr>
          <w:rFonts w:ascii="Times New Roman"/>
          <w:b w:val="false"/>
          <w:i w:val="false"/>
          <w:color w:val="000000"/>
          <w:sz w:val="28"/>
        </w:rPr>
        <w:t xml:space="preserve">
      3. Стороны могут заключать необходимые дополнительные соглашения для выполнения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4. Настоящее Соглашение интерпретируется и регулируется в соответствии с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Совершено в г. Алматы "___" февраля 2009 года в (___) экземплярах на русском и казахском языках, имеющих одинаковую юридическую силу, по 1 (одному) экземпляру для каждой из Сторон. </w:t>
      </w:r>
    </w:p>
    <w:bookmarkEnd w:id="18"/>
    <w:p>
      <w:pPr>
        <w:spacing w:after="0"/>
        <w:ind w:left="0"/>
        <w:jc w:val="left"/>
      </w:pPr>
      <w:r>
        <w:rPr>
          <w:rFonts w:ascii="Times New Roman"/>
          <w:b/>
          <w:i w:val="false"/>
          <w:color w:val="000000"/>
        </w:rPr>
        <w:t xml:space="preserve"> Подписи Сторон</w:t>
      </w:r>
      <w:r>
        <w:br/>
      </w:r>
      <w:r>
        <w:rPr>
          <w:rFonts w:ascii="Times New Roman"/>
          <w:b/>
          <w:i w:val="false"/>
          <w:color w:val="000000"/>
        </w:rPr>
        <w:t xml:space="preserve">
_________________ </w:t>
      </w:r>
    </w:p>
    <w:bookmarkStart w:name="z196" w:id="19"/>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февраля 2009 года № 148 </w:t>
      </w:r>
    </w:p>
    <w:bookmarkEnd w:id="19"/>
    <w:bookmarkStart w:name="z197" w:id="20"/>
    <w:p>
      <w:pPr>
        <w:spacing w:after="0"/>
        <w:ind w:left="0"/>
        <w:jc w:val="both"/>
      </w:pPr>
      <w:r>
        <w:rPr>
          <w:rFonts w:ascii="Times New Roman"/>
          <w:b w:val="false"/>
          <w:i w:val="false"/>
          <w:color w:val="000000"/>
          <w:sz w:val="28"/>
        </w:rPr>
        <w:t xml:space="preserve">
Проект </w:t>
      </w:r>
    </w:p>
    <w:bookmarkEnd w:id="20"/>
    <w:bookmarkStart w:name="z198" w:id="21"/>
    <w:p>
      <w:pPr>
        <w:spacing w:after="0"/>
        <w:ind w:left="0"/>
        <w:jc w:val="left"/>
      </w:pPr>
      <w:r>
        <w:rPr>
          <w:rFonts w:ascii="Times New Roman"/>
          <w:b/>
          <w:i w:val="false"/>
          <w:color w:val="000000"/>
        </w:rPr>
        <w:t xml:space="preserve"> 
Генеральное соглашение </w:t>
      </w:r>
      <w:r>
        <w:br/>
      </w:r>
      <w:r>
        <w:rPr>
          <w:rFonts w:ascii="Times New Roman"/>
          <w:b/>
          <w:i w:val="false"/>
          <w:color w:val="000000"/>
        </w:rPr>
        <w:t xml:space="preserve">
между акционерным обществом "Фонд национального благосостояния </w:t>
      </w:r>
      <w:r>
        <w:br/>
      </w:r>
      <w:r>
        <w:rPr>
          <w:rFonts w:ascii="Times New Roman"/>
          <w:b/>
          <w:i w:val="false"/>
          <w:color w:val="000000"/>
        </w:rPr>
        <w:t xml:space="preserve">
"Самрук-Казына", акционерным обществом "Фонд развития </w:t>
      </w:r>
      <w:r>
        <w:br/>
      </w:r>
      <w:r>
        <w:rPr>
          <w:rFonts w:ascii="Times New Roman"/>
          <w:b/>
          <w:i w:val="false"/>
          <w:color w:val="000000"/>
        </w:rPr>
        <w:t xml:space="preserve">
предпринимательства "Даму" и банками второго уровня о </w:t>
      </w:r>
      <w:r>
        <w:br/>
      </w:r>
      <w:r>
        <w:rPr>
          <w:rFonts w:ascii="Times New Roman"/>
          <w:b/>
          <w:i w:val="false"/>
          <w:color w:val="000000"/>
        </w:rPr>
        <w:t xml:space="preserve">
размещении средств в банках второго уровня для последующего </w:t>
      </w:r>
      <w:r>
        <w:br/>
      </w:r>
      <w:r>
        <w:rPr>
          <w:rFonts w:ascii="Times New Roman"/>
          <w:b/>
          <w:i w:val="false"/>
          <w:color w:val="000000"/>
        </w:rPr>
        <w:t xml:space="preserve">
кредитования субъектов малого и среднего предпринимательства </w:t>
      </w:r>
    </w:p>
    <w:bookmarkEnd w:id="21"/>
    <w:bookmarkStart w:name="z204" w:id="22"/>
    <w:p>
      <w:pPr>
        <w:spacing w:after="0"/>
        <w:ind w:left="0"/>
        <w:jc w:val="both"/>
      </w:pPr>
      <w:r>
        <w:rPr>
          <w:rFonts w:ascii="Times New Roman"/>
          <w:b w:val="false"/>
          <w:i w:val="false"/>
          <w:color w:val="000000"/>
          <w:sz w:val="28"/>
        </w:rPr>
        <w:t xml:space="preserve">
      Акционерное общество "Фонд национального благосостояния "Самрук-Казына" в лице ________________, действующего на основании ___________________, именуемое в дальнейшем "Единственный акционер Фонда", и </w:t>
      </w:r>
      <w:r>
        <w:br/>
      </w:r>
      <w:r>
        <w:rPr>
          <w:rFonts w:ascii="Times New Roman"/>
          <w:b w:val="false"/>
          <w:i w:val="false"/>
          <w:color w:val="000000"/>
          <w:sz w:val="28"/>
        </w:rPr>
        <w:t>
</w:t>
      </w:r>
      <w:r>
        <w:rPr>
          <w:rFonts w:ascii="Times New Roman"/>
          <w:b w:val="false"/>
          <w:i w:val="false"/>
          <w:color w:val="000000"/>
          <w:sz w:val="28"/>
        </w:rPr>
        <w:t xml:space="preserve">
      акционерное общество "Фонд развития предпринимательства "Даму" в лице ________________, действующего на основании Устава, именуемое в дальнейшем "Фонд", и </w:t>
      </w:r>
      <w:r>
        <w:br/>
      </w:r>
      <w:r>
        <w:rPr>
          <w:rFonts w:ascii="Times New Roman"/>
          <w:b w:val="false"/>
          <w:i w:val="false"/>
          <w:color w:val="000000"/>
          <w:sz w:val="28"/>
        </w:rPr>
        <w:t>
</w:t>
      </w:r>
      <w:r>
        <w:rPr>
          <w:rFonts w:ascii="Times New Roman"/>
          <w:b w:val="false"/>
          <w:i w:val="false"/>
          <w:color w:val="000000"/>
          <w:sz w:val="28"/>
        </w:rPr>
        <w:t xml:space="preserve">
      акционерное общество "________", в лице Председателя Правления ______________, действующего на основании Устава, именуемое в дальнейшем "Банк", совместно именуемые "Стороны", а каждый в отдельности как "Сторона", </w:t>
      </w:r>
      <w:r>
        <w:br/>
      </w:r>
      <w:r>
        <w:rPr>
          <w:rFonts w:ascii="Times New Roman"/>
          <w:b w:val="false"/>
          <w:i w:val="false"/>
          <w:color w:val="000000"/>
          <w:sz w:val="28"/>
        </w:rPr>
        <w:t>
</w:t>
      </w:r>
      <w:r>
        <w:rPr>
          <w:rFonts w:ascii="Times New Roman"/>
          <w:b w:val="false"/>
          <w:i w:val="false"/>
          <w:color w:val="000000"/>
          <w:sz w:val="28"/>
        </w:rPr>
        <w:t xml:space="preserve">
      руководствуясь целями поддержки субъектов малого и среднего предпринимательства на льготных условиях в рамках реализации постановления Правительства Республики Казахстан от 25 ноября 2008 г. № 1085 "О плане совместных действии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 (далее - постановление Правительства Республики Казахстан от 25 ноября 2008 г. № 1085), </w:t>
      </w:r>
      <w:r>
        <w:br/>
      </w:r>
      <w:r>
        <w:rPr>
          <w:rFonts w:ascii="Times New Roman"/>
          <w:b w:val="false"/>
          <w:i w:val="false"/>
          <w:color w:val="000000"/>
          <w:sz w:val="28"/>
        </w:rPr>
        <w:t>
</w:t>
      </w:r>
      <w:r>
        <w:rPr>
          <w:rFonts w:ascii="Times New Roman"/>
          <w:b w:val="false"/>
          <w:i w:val="false"/>
          <w:color w:val="000000"/>
          <w:sz w:val="28"/>
        </w:rPr>
        <w:t xml:space="preserve">
      заключили настоящее Генеральное соглашение № __ о нижеследующем. </w:t>
      </w:r>
    </w:p>
    <w:bookmarkEnd w:id="22"/>
    <w:bookmarkStart w:name="z209" w:id="23"/>
    <w:p>
      <w:pPr>
        <w:spacing w:after="0"/>
        <w:ind w:left="0"/>
        <w:jc w:val="left"/>
      </w:pPr>
      <w:r>
        <w:rPr>
          <w:rFonts w:ascii="Times New Roman"/>
          <w:b/>
          <w:i w:val="false"/>
          <w:color w:val="000000"/>
        </w:rPr>
        <w:t xml:space="preserve"> 
1. Определения и понятия, используемые в Соглашении </w:t>
      </w:r>
    </w:p>
    <w:bookmarkEnd w:id="23"/>
    <w:bookmarkStart w:name="z210" w:id="24"/>
    <w:p>
      <w:pPr>
        <w:spacing w:after="0"/>
        <w:ind w:left="0"/>
        <w:jc w:val="both"/>
      </w:pPr>
      <w:r>
        <w:rPr>
          <w:rFonts w:ascii="Times New Roman"/>
          <w:b w:val="false"/>
          <w:i w:val="false"/>
          <w:color w:val="000000"/>
          <w:sz w:val="28"/>
        </w:rPr>
        <w:t xml:space="preserve">
      В настоящем Соглашении используются следующие определения и понятия: </w:t>
      </w:r>
      <w:r>
        <w:br/>
      </w:r>
      <w:r>
        <w:rPr>
          <w:rFonts w:ascii="Times New Roman"/>
          <w:b w:val="false"/>
          <w:i w:val="false"/>
          <w:color w:val="000000"/>
          <w:sz w:val="28"/>
        </w:rPr>
        <w:t>
</w:t>
      </w:r>
      <w:r>
        <w:rPr>
          <w:rFonts w:ascii="Times New Roman"/>
          <w:b w:val="false"/>
          <w:i w:val="false"/>
          <w:color w:val="000000"/>
          <w:sz w:val="28"/>
        </w:rPr>
        <w:t xml:space="preserve">
      АФН - Агентство Республики Казахстан по регулированию и надзору финансового рынка и финансовых организаций; </w:t>
      </w:r>
      <w:r>
        <w:br/>
      </w:r>
      <w:r>
        <w:rPr>
          <w:rFonts w:ascii="Times New Roman"/>
          <w:b w:val="false"/>
          <w:i w:val="false"/>
          <w:color w:val="000000"/>
          <w:sz w:val="28"/>
        </w:rPr>
        <w:t>
</w:t>
      </w:r>
      <w:r>
        <w:rPr>
          <w:rFonts w:ascii="Times New Roman"/>
          <w:b w:val="false"/>
          <w:i w:val="false"/>
          <w:color w:val="000000"/>
          <w:sz w:val="28"/>
        </w:rPr>
        <w:t xml:space="preserve">
      СМСП - субъекты малого и среднего предпринимательства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Договор банковского займа - соглашение, заключаемое между Банком и СМСП, для предоставления последнему займа за счет денег Фонда на цели, определенные настоящим Соглашением; </w:t>
      </w:r>
      <w:r>
        <w:br/>
      </w:r>
      <w:r>
        <w:rPr>
          <w:rFonts w:ascii="Times New Roman"/>
          <w:b w:val="false"/>
          <w:i w:val="false"/>
          <w:color w:val="000000"/>
          <w:sz w:val="28"/>
        </w:rPr>
        <w:t>
</w:t>
      </w:r>
      <w:r>
        <w:rPr>
          <w:rFonts w:ascii="Times New Roman"/>
          <w:b w:val="false"/>
          <w:i w:val="false"/>
          <w:color w:val="000000"/>
          <w:sz w:val="28"/>
        </w:rPr>
        <w:t xml:space="preserve">
      Задолженность - любое обязательство (принятое по настоящему Соглашению) по оплате или возврату денег; </w:t>
      </w:r>
      <w:r>
        <w:br/>
      </w:r>
      <w:r>
        <w:rPr>
          <w:rFonts w:ascii="Times New Roman"/>
          <w:b w:val="false"/>
          <w:i w:val="false"/>
          <w:color w:val="000000"/>
          <w:sz w:val="28"/>
        </w:rPr>
        <w:t>
</w:t>
      </w:r>
      <w:r>
        <w:rPr>
          <w:rFonts w:ascii="Times New Roman"/>
          <w:b w:val="false"/>
          <w:i w:val="false"/>
          <w:color w:val="000000"/>
          <w:sz w:val="28"/>
        </w:rPr>
        <w:t xml:space="preserve">
      Заем (кредит) - сумма денег, предоставляемая Банком СМСП в соответствии с условиями настоящего Соглашения, Кредитных договоров и Договоров банковского займа; </w:t>
      </w:r>
      <w:r>
        <w:br/>
      </w:r>
      <w:r>
        <w:rPr>
          <w:rFonts w:ascii="Times New Roman"/>
          <w:b w:val="false"/>
          <w:i w:val="false"/>
          <w:color w:val="000000"/>
          <w:sz w:val="28"/>
        </w:rPr>
        <w:t>
</w:t>
      </w:r>
      <w:r>
        <w:rPr>
          <w:rFonts w:ascii="Times New Roman"/>
          <w:b w:val="false"/>
          <w:i w:val="false"/>
          <w:color w:val="000000"/>
          <w:sz w:val="28"/>
        </w:rPr>
        <w:t xml:space="preserve">
      Заемщик - СМСП, пользующийся Займом, выдаваемым Банком на цели, определенные настоящим Соглашением; </w:t>
      </w:r>
      <w:r>
        <w:br/>
      </w:r>
      <w:r>
        <w:rPr>
          <w:rFonts w:ascii="Times New Roman"/>
          <w:b w:val="false"/>
          <w:i w:val="false"/>
          <w:color w:val="000000"/>
          <w:sz w:val="28"/>
        </w:rPr>
        <w:t>
</w:t>
      </w:r>
      <w:r>
        <w:rPr>
          <w:rFonts w:ascii="Times New Roman"/>
          <w:b w:val="false"/>
          <w:i w:val="false"/>
          <w:color w:val="000000"/>
          <w:sz w:val="28"/>
        </w:rPr>
        <w:t xml:space="preserve">
      Кредитный договор - соглашение, заключаемое между Фондом и Банком по предоставлению Банку части денежных средств (транша) для финансирования СМСП в рамках настоящего Соглашения. При этом Кредитный договор содержит сумму размещаемого транша, порядок предоставления и погашения размещаемых средств и график погашения; </w:t>
      </w:r>
      <w:r>
        <w:br/>
      </w:r>
      <w:r>
        <w:rPr>
          <w:rFonts w:ascii="Times New Roman"/>
          <w:b w:val="false"/>
          <w:i w:val="false"/>
          <w:color w:val="000000"/>
          <w:sz w:val="28"/>
        </w:rPr>
        <w:t>
</w:t>
      </w:r>
      <w:r>
        <w:rPr>
          <w:rFonts w:ascii="Times New Roman"/>
          <w:b w:val="false"/>
          <w:i w:val="false"/>
          <w:color w:val="000000"/>
          <w:sz w:val="28"/>
        </w:rPr>
        <w:t xml:space="preserve">
      Рабочий день - день (за исключением субботы или воскресенья, или официальных праздничных дней), в который Банки открыты для осуществления своей деятельности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Освоение денег - предоставление Банком СМСП Займа за счет денег Фонда в сроки и на условиях, указанных в Кредитных договорах и в настоящем Соглашении путем заключения Договора банковского займа; </w:t>
      </w:r>
      <w:r>
        <w:br/>
      </w:r>
      <w:r>
        <w:rPr>
          <w:rFonts w:ascii="Times New Roman"/>
          <w:b w:val="false"/>
          <w:i w:val="false"/>
          <w:color w:val="000000"/>
          <w:sz w:val="28"/>
        </w:rPr>
        <w:t>
</w:t>
      </w:r>
      <w:r>
        <w:rPr>
          <w:rFonts w:ascii="Times New Roman"/>
          <w:b w:val="false"/>
          <w:i w:val="false"/>
          <w:color w:val="000000"/>
          <w:sz w:val="28"/>
        </w:rPr>
        <w:t xml:space="preserve">
      Обстоятельства непреодолимой силы - обстоятельства невозможности полного или частичного исполнения любой из Сторон обязательств по настоящему Соглашению (включая, но не ограничиваясь: наводнения, землетрясения, взрывы, штормы, эпидемии, эпизоотии, стихийные пожары, забастовки, война, восстания, официальные акты государственных органов).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
      Целевое использование займа СМСП - приобретение новых и модернизация основных средств, пополнение оборотных средств, рефинансирование ранее полученных СМСП займов в Банке, банках, других кредитных организациях, на условиях и в порядке, определенных в Кредитных договорах и в настоящем Соглашении; </w:t>
      </w:r>
      <w:r>
        <w:br/>
      </w:r>
      <w:r>
        <w:rPr>
          <w:rFonts w:ascii="Times New Roman"/>
          <w:b w:val="false"/>
          <w:i w:val="false"/>
          <w:color w:val="000000"/>
          <w:sz w:val="28"/>
        </w:rPr>
        <w:t>
</w:t>
      </w:r>
      <w:r>
        <w:rPr>
          <w:rFonts w:ascii="Times New Roman"/>
          <w:b w:val="false"/>
          <w:i w:val="false"/>
          <w:color w:val="000000"/>
          <w:sz w:val="28"/>
        </w:rPr>
        <w:t xml:space="preserve">
      Целевое использование денег Банком - предоставление Банком денег Фонда СМСП в виде Займа (кредита) только для целей, определенных Кредитными договорами и настоящим Соглашением; </w:t>
      </w:r>
      <w:r>
        <w:br/>
      </w:r>
      <w:r>
        <w:rPr>
          <w:rFonts w:ascii="Times New Roman"/>
          <w:b w:val="false"/>
          <w:i w:val="false"/>
          <w:color w:val="000000"/>
          <w:sz w:val="28"/>
        </w:rPr>
        <w:t>
</w:t>
      </w:r>
      <w:r>
        <w:rPr>
          <w:rFonts w:ascii="Times New Roman"/>
          <w:b w:val="false"/>
          <w:i w:val="false"/>
          <w:color w:val="000000"/>
          <w:sz w:val="28"/>
        </w:rPr>
        <w:t xml:space="preserve">
      Рефинансирование - замещение ранее выданных средств. При рефинансировании действующих займов Заемщика статус "СМСП" определяется на основании предоставленных Заемщиком документов на момент получения рефинансируемого займа. При этом максимальная сумма займа, выделяемая на рефинансирование, определяется в соответствии с подпунктом 4) пункта 3 раздела 4 настоящего Соглашения; </w:t>
      </w:r>
      <w:r>
        <w:br/>
      </w:r>
      <w:r>
        <w:rPr>
          <w:rFonts w:ascii="Times New Roman"/>
          <w:b w:val="false"/>
          <w:i w:val="false"/>
          <w:color w:val="000000"/>
          <w:sz w:val="28"/>
        </w:rPr>
        <w:t>
</w:t>
      </w:r>
      <w:r>
        <w:rPr>
          <w:rFonts w:ascii="Times New Roman"/>
          <w:b w:val="false"/>
          <w:i w:val="false"/>
          <w:color w:val="000000"/>
          <w:sz w:val="28"/>
        </w:rPr>
        <w:t>
      Годовая эффективная ставка - годовая эффективная ставка вознаграждения по предоставляемым займам рассчитывается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23 сентября 2006 года № 215 "Об утверждении Правил исчисления ставок вознаграждения при распространении информации о величинах вознаграждения по финансовым услугам". </w:t>
      </w:r>
    </w:p>
    <w:bookmarkEnd w:id="24"/>
    <w:bookmarkStart w:name="z225" w:id="25"/>
    <w:p>
      <w:pPr>
        <w:spacing w:after="0"/>
        <w:ind w:left="0"/>
        <w:jc w:val="left"/>
      </w:pPr>
      <w:r>
        <w:rPr>
          <w:rFonts w:ascii="Times New Roman"/>
          <w:b/>
          <w:i w:val="false"/>
          <w:color w:val="000000"/>
        </w:rPr>
        <w:t xml:space="preserve"> 
2. Предмет Соглашения </w:t>
      </w:r>
    </w:p>
    <w:bookmarkEnd w:id="25"/>
    <w:bookmarkStart w:name="z226" w:id="26"/>
    <w:p>
      <w:pPr>
        <w:spacing w:after="0"/>
        <w:ind w:left="0"/>
        <w:jc w:val="both"/>
      </w:pPr>
      <w:r>
        <w:rPr>
          <w:rFonts w:ascii="Times New Roman"/>
          <w:b w:val="false"/>
          <w:i w:val="false"/>
          <w:color w:val="000000"/>
          <w:sz w:val="28"/>
        </w:rPr>
        <w:t xml:space="preserve">
      1. Единственный акционер Фонда в целях исполнения постановления Правительства Республики Казахстан № 1085 от 25.11.2008 г. предоставляет Фонду денежные средства для размещения их в банках второго уровня на условиях настоящего Соглашения. Условия предоставления денежных средств будут определены отдельным кредитным соглашением, заключаемого между Единственным акционером и Фондом. </w:t>
      </w:r>
      <w:r>
        <w:br/>
      </w:r>
      <w:r>
        <w:rPr>
          <w:rFonts w:ascii="Times New Roman"/>
          <w:b w:val="false"/>
          <w:i w:val="false"/>
          <w:color w:val="000000"/>
          <w:sz w:val="28"/>
        </w:rPr>
        <w:t>
</w:t>
      </w:r>
      <w:r>
        <w:rPr>
          <w:rFonts w:ascii="Times New Roman"/>
          <w:b w:val="false"/>
          <w:i w:val="false"/>
          <w:color w:val="000000"/>
          <w:sz w:val="28"/>
        </w:rPr>
        <w:t xml:space="preserve">
      В соответствии с настоящим Соглашением Фонд размещает в Банке денежные средства в сумме _________(________) тенге (далее - Деньги) для финансирования Банком в виде Займов СМСП, которые таковыми являются в соответствии с законодательством Республики Казахстан на момент предоставления Банком Займов. </w:t>
      </w:r>
      <w:r>
        <w:br/>
      </w:r>
      <w:r>
        <w:rPr>
          <w:rFonts w:ascii="Times New Roman"/>
          <w:b w:val="false"/>
          <w:i w:val="false"/>
          <w:color w:val="000000"/>
          <w:sz w:val="28"/>
        </w:rPr>
        <w:t>
</w:t>
      </w:r>
      <w:r>
        <w:rPr>
          <w:rFonts w:ascii="Times New Roman"/>
          <w:b w:val="false"/>
          <w:i w:val="false"/>
          <w:color w:val="000000"/>
          <w:sz w:val="28"/>
        </w:rPr>
        <w:t xml:space="preserve">
      2. Размещение денег в Банке будет осуществляться траншами путем перечисления денег на корреспондентский счет Банка, на основании заключенных между Сторонами соответствующих Кредитных договоров. </w:t>
      </w:r>
      <w:r>
        <w:br/>
      </w:r>
      <w:r>
        <w:rPr>
          <w:rFonts w:ascii="Times New Roman"/>
          <w:b w:val="false"/>
          <w:i w:val="false"/>
          <w:color w:val="000000"/>
          <w:sz w:val="28"/>
        </w:rPr>
        <w:t>
</w:t>
      </w:r>
      <w:r>
        <w:rPr>
          <w:rFonts w:ascii="Times New Roman"/>
          <w:b w:val="false"/>
          <w:i w:val="false"/>
          <w:color w:val="000000"/>
          <w:sz w:val="28"/>
        </w:rPr>
        <w:t xml:space="preserve">
      3. Сумма каждого транша определяется Кредитными договорами. </w:t>
      </w:r>
      <w:r>
        <w:br/>
      </w:r>
      <w:r>
        <w:rPr>
          <w:rFonts w:ascii="Times New Roman"/>
          <w:b w:val="false"/>
          <w:i w:val="false"/>
          <w:color w:val="000000"/>
          <w:sz w:val="28"/>
        </w:rPr>
        <w:t>
</w:t>
      </w:r>
      <w:r>
        <w:rPr>
          <w:rFonts w:ascii="Times New Roman"/>
          <w:b w:val="false"/>
          <w:i w:val="false"/>
          <w:color w:val="000000"/>
          <w:sz w:val="28"/>
        </w:rPr>
        <w:t xml:space="preserve">
      4. Размещение Фондом в Банке средств каждого последующего транша производится на основании письменного официального подтверждения Банком освоения денег Фонда по ранее выданному траншу. При этом Банк в течение 3-х рабочих дней со дня предоставления такого подтверждения должен представить Фонду отчет об освоении денег Фонда в соответствии с Приложением 1 к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В случае выявления нарушений Банком условий настоящего Соглашения, не освоения/не полного освоения средств ранее выданного транша/траншей Фонд оставляет за собой право приостановить выдачу Банку последующего транша. </w:t>
      </w:r>
    </w:p>
    <w:bookmarkEnd w:id="26"/>
    <w:bookmarkStart w:name="z232" w:id="27"/>
    <w:p>
      <w:pPr>
        <w:spacing w:after="0"/>
        <w:ind w:left="0"/>
        <w:jc w:val="left"/>
      </w:pPr>
      <w:r>
        <w:rPr>
          <w:rFonts w:ascii="Times New Roman"/>
          <w:b/>
          <w:i w:val="false"/>
          <w:color w:val="000000"/>
        </w:rPr>
        <w:t xml:space="preserve"> 
3. Условия предоставления и порядок погашения </w:t>
      </w:r>
      <w:r>
        <w:br/>
      </w:r>
      <w:r>
        <w:rPr>
          <w:rFonts w:ascii="Times New Roman"/>
          <w:b/>
          <w:i w:val="false"/>
          <w:color w:val="000000"/>
        </w:rPr>
        <w:t xml:space="preserve">
размещенных средств </w:t>
      </w:r>
    </w:p>
    <w:bookmarkEnd w:id="27"/>
    <w:bookmarkStart w:name="z234" w:id="28"/>
    <w:p>
      <w:pPr>
        <w:spacing w:after="0"/>
        <w:ind w:left="0"/>
        <w:jc w:val="both"/>
      </w:pPr>
      <w:r>
        <w:rPr>
          <w:rFonts w:ascii="Times New Roman"/>
          <w:b w:val="false"/>
          <w:i w:val="false"/>
          <w:color w:val="000000"/>
          <w:sz w:val="28"/>
        </w:rPr>
        <w:t xml:space="preserve">
      1. Фонд размещает деньги в Банке с соблюдением условий целевого использования денег, срочности, платности, возвратности. </w:t>
      </w:r>
      <w:r>
        <w:br/>
      </w:r>
      <w:r>
        <w:rPr>
          <w:rFonts w:ascii="Times New Roman"/>
          <w:b w:val="false"/>
          <w:i w:val="false"/>
          <w:color w:val="000000"/>
          <w:sz w:val="28"/>
        </w:rPr>
        <w:t>
</w:t>
      </w:r>
      <w:r>
        <w:rPr>
          <w:rFonts w:ascii="Times New Roman"/>
          <w:b w:val="false"/>
          <w:i w:val="false"/>
          <w:color w:val="000000"/>
          <w:sz w:val="28"/>
        </w:rPr>
        <w:t xml:space="preserve">
      2. Банк обязан использовать средства, предусмотренные настоящим Соглашением, исключительно для предоставления Займа СМСП на цели, предусмотренные настоящим Соглашением. Данное целевое назначение денег Фонда не подлежит изменению Банком самостоятельно. Использование денег Фонда для других целей влечет ответственность Банка, предусмотренную настоящим Соглашением 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Срок размещения денег Фонда в Банке - до 7 лет (84 месяца), с предоставлением Банку льготного периода по выплате основного долга до 12 (двенадцати) месяцев со дня размещения каждого транша согласно Кредитным договорам. </w:t>
      </w:r>
      <w:r>
        <w:br/>
      </w:r>
      <w:r>
        <w:rPr>
          <w:rFonts w:ascii="Times New Roman"/>
          <w:b w:val="false"/>
          <w:i w:val="false"/>
          <w:color w:val="000000"/>
          <w:sz w:val="28"/>
        </w:rPr>
        <w:t>
</w:t>
      </w:r>
      <w:r>
        <w:rPr>
          <w:rFonts w:ascii="Times New Roman"/>
          <w:b w:val="false"/>
          <w:i w:val="false"/>
          <w:color w:val="000000"/>
          <w:sz w:val="28"/>
        </w:rPr>
        <w:t xml:space="preserve">
      4. Срок освоения Банком денег по каждому траншу начинается со дня поступления денег Фонда по соответствующему траншу на корреспондентский счет Банка и заканчивается: по первому траншу - 31 марта 2009 г., по второму траншу - 30 апреля 2009 г., по третьему траншу - 31 мая 2009 г., по четвертому траншу - 30 июня 2009 г. </w:t>
      </w:r>
      <w:r>
        <w:br/>
      </w:r>
      <w:r>
        <w:rPr>
          <w:rFonts w:ascii="Times New Roman"/>
          <w:b w:val="false"/>
          <w:i w:val="false"/>
          <w:color w:val="000000"/>
          <w:sz w:val="28"/>
        </w:rPr>
        <w:t>
</w:t>
      </w:r>
      <w:r>
        <w:rPr>
          <w:rFonts w:ascii="Times New Roman"/>
          <w:b w:val="false"/>
          <w:i w:val="false"/>
          <w:color w:val="000000"/>
          <w:sz w:val="28"/>
        </w:rPr>
        <w:t xml:space="preserve">
      5. В подтверждение освоения денег Фонда, Банк представляет Фонду следующие документы (копии, заверенные подписью уполномоченного лица и печатью Банка): </w:t>
      </w:r>
      <w:r>
        <w:br/>
      </w:r>
      <w:r>
        <w:rPr>
          <w:rFonts w:ascii="Times New Roman"/>
          <w:b w:val="false"/>
          <w:i w:val="false"/>
          <w:color w:val="000000"/>
          <w:sz w:val="28"/>
        </w:rPr>
        <w:t>
</w:t>
      </w:r>
      <w:r>
        <w:rPr>
          <w:rFonts w:ascii="Times New Roman"/>
          <w:b w:val="false"/>
          <w:i w:val="false"/>
          <w:color w:val="000000"/>
          <w:sz w:val="28"/>
        </w:rPr>
        <w:t xml:space="preserve">
      Договор банковского займа между Банком и Заемщиком; </w:t>
      </w:r>
      <w:r>
        <w:br/>
      </w:r>
      <w:r>
        <w:rPr>
          <w:rFonts w:ascii="Times New Roman"/>
          <w:b w:val="false"/>
          <w:i w:val="false"/>
          <w:color w:val="000000"/>
          <w:sz w:val="28"/>
        </w:rPr>
        <w:t>
</w:t>
      </w:r>
      <w:r>
        <w:rPr>
          <w:rFonts w:ascii="Times New Roman"/>
          <w:b w:val="false"/>
          <w:i w:val="false"/>
          <w:color w:val="000000"/>
          <w:sz w:val="28"/>
        </w:rPr>
        <w:t xml:space="preserve">
      выписка из решения Кредитного комитета Банка о предоставлении денег в качестве Займа Заемщику; </w:t>
      </w:r>
      <w:r>
        <w:br/>
      </w:r>
      <w:r>
        <w:rPr>
          <w:rFonts w:ascii="Times New Roman"/>
          <w:b w:val="false"/>
          <w:i w:val="false"/>
          <w:color w:val="000000"/>
          <w:sz w:val="28"/>
        </w:rPr>
        <w:t>
</w:t>
      </w:r>
      <w:r>
        <w:rPr>
          <w:rFonts w:ascii="Times New Roman"/>
          <w:b w:val="false"/>
          <w:i w:val="false"/>
          <w:color w:val="000000"/>
          <w:sz w:val="28"/>
        </w:rPr>
        <w:t xml:space="preserve">
      документы, подтверждающие факт перечисление денег по Договору банковского Займа на счет Заемщика (выписка с банковского счета Заемщика и/или платежное поручение Банка и/или платежный ордер). </w:t>
      </w:r>
      <w:r>
        <w:br/>
      </w:r>
      <w:r>
        <w:rPr>
          <w:rFonts w:ascii="Times New Roman"/>
          <w:b w:val="false"/>
          <w:i w:val="false"/>
          <w:color w:val="000000"/>
          <w:sz w:val="28"/>
        </w:rPr>
        <w:t>
</w:t>
      </w:r>
      <w:r>
        <w:rPr>
          <w:rFonts w:ascii="Times New Roman"/>
          <w:b w:val="false"/>
          <w:i w:val="false"/>
          <w:color w:val="000000"/>
          <w:sz w:val="28"/>
        </w:rPr>
        <w:t xml:space="preserve">
      В случае рефинансирования займов собственного портфеля Банка, в подтверждение освоения денег Фонда, Банк представляет Фонду следующие документы (копии, заверенные подписью уполномоченного лица и печатью Банка): </w:t>
      </w:r>
      <w:r>
        <w:br/>
      </w:r>
      <w:r>
        <w:rPr>
          <w:rFonts w:ascii="Times New Roman"/>
          <w:b w:val="false"/>
          <w:i w:val="false"/>
          <w:color w:val="000000"/>
          <w:sz w:val="28"/>
        </w:rPr>
        <w:t>
</w:t>
      </w:r>
      <w:r>
        <w:rPr>
          <w:rFonts w:ascii="Times New Roman"/>
          <w:b w:val="false"/>
          <w:i w:val="false"/>
          <w:color w:val="000000"/>
          <w:sz w:val="28"/>
        </w:rPr>
        <w:t xml:space="preserve">
      Договор банковского займа между Банком и Заемщиком (по рефинансируемому займу); </w:t>
      </w:r>
      <w:r>
        <w:br/>
      </w:r>
      <w:r>
        <w:rPr>
          <w:rFonts w:ascii="Times New Roman"/>
          <w:b w:val="false"/>
          <w:i w:val="false"/>
          <w:color w:val="000000"/>
          <w:sz w:val="28"/>
        </w:rPr>
        <w:t>
</w:t>
      </w:r>
      <w:r>
        <w:rPr>
          <w:rFonts w:ascii="Times New Roman"/>
          <w:b w:val="false"/>
          <w:i w:val="false"/>
          <w:color w:val="000000"/>
          <w:sz w:val="28"/>
        </w:rPr>
        <w:t xml:space="preserve">
      дополнительное соглашение к Договору банковского займа/вновь заключенный Договор банковского займа между Банком и Заемщиком; </w:t>
      </w:r>
      <w:r>
        <w:br/>
      </w:r>
      <w:r>
        <w:rPr>
          <w:rFonts w:ascii="Times New Roman"/>
          <w:b w:val="false"/>
          <w:i w:val="false"/>
          <w:color w:val="000000"/>
          <w:sz w:val="28"/>
        </w:rPr>
        <w:t>
</w:t>
      </w:r>
      <w:r>
        <w:rPr>
          <w:rFonts w:ascii="Times New Roman"/>
          <w:b w:val="false"/>
          <w:i w:val="false"/>
          <w:color w:val="000000"/>
          <w:sz w:val="28"/>
        </w:rPr>
        <w:t xml:space="preserve">
      выписка из решения Кредитного комитета Банка о рефинансировании займа. </w:t>
      </w:r>
      <w:r>
        <w:br/>
      </w:r>
      <w:r>
        <w:rPr>
          <w:rFonts w:ascii="Times New Roman"/>
          <w:b w:val="false"/>
          <w:i w:val="false"/>
          <w:color w:val="000000"/>
          <w:sz w:val="28"/>
        </w:rPr>
        <w:t>
</w:t>
      </w:r>
      <w:r>
        <w:rPr>
          <w:rFonts w:ascii="Times New Roman"/>
          <w:b w:val="false"/>
          <w:i w:val="false"/>
          <w:color w:val="000000"/>
          <w:sz w:val="28"/>
        </w:rPr>
        <w:t xml:space="preserve">
      В части одобренных сумм по проектам, но не выданных, в подтверждение освоения денег Фонда, Банк представляет Фонду следующие документы (копии, заверенные подписью уполномоченного лица и печатью Банка): </w:t>
      </w:r>
      <w:r>
        <w:br/>
      </w:r>
      <w:r>
        <w:rPr>
          <w:rFonts w:ascii="Times New Roman"/>
          <w:b w:val="false"/>
          <w:i w:val="false"/>
          <w:color w:val="000000"/>
          <w:sz w:val="28"/>
        </w:rPr>
        <w:t>
</w:t>
      </w:r>
      <w:r>
        <w:rPr>
          <w:rFonts w:ascii="Times New Roman"/>
          <w:b w:val="false"/>
          <w:i w:val="false"/>
          <w:color w:val="000000"/>
          <w:sz w:val="28"/>
        </w:rPr>
        <w:t xml:space="preserve">
      Договор банковского займа/Соглашение об открытии кредитной линии, заключенный между Банком и Заемщиком в течение установленного настоящим Соглашением срока освоения денег; </w:t>
      </w:r>
      <w:r>
        <w:br/>
      </w:r>
      <w:r>
        <w:rPr>
          <w:rFonts w:ascii="Times New Roman"/>
          <w:b w:val="false"/>
          <w:i w:val="false"/>
          <w:color w:val="000000"/>
          <w:sz w:val="28"/>
        </w:rPr>
        <w:t>
</w:t>
      </w:r>
      <w:r>
        <w:rPr>
          <w:rFonts w:ascii="Times New Roman"/>
          <w:b w:val="false"/>
          <w:i w:val="false"/>
          <w:color w:val="000000"/>
          <w:sz w:val="28"/>
        </w:rPr>
        <w:t xml:space="preserve">
      выписка из решения Кредитного комитета Банка о предоставлении денег в качестве Займа Заемщику; </w:t>
      </w:r>
      <w:r>
        <w:br/>
      </w:r>
      <w:r>
        <w:rPr>
          <w:rFonts w:ascii="Times New Roman"/>
          <w:b w:val="false"/>
          <w:i w:val="false"/>
          <w:color w:val="000000"/>
          <w:sz w:val="28"/>
        </w:rPr>
        <w:t>
</w:t>
      </w:r>
      <w:r>
        <w:rPr>
          <w:rFonts w:ascii="Times New Roman"/>
          <w:b w:val="false"/>
          <w:i w:val="false"/>
          <w:color w:val="000000"/>
          <w:sz w:val="28"/>
        </w:rPr>
        <w:t xml:space="preserve">
      документ, отражающий учет заемных средств на внебалансовом счете на основании Договора банковского займа/Соглашения об открытии кредитной линии. </w:t>
      </w:r>
      <w:r>
        <w:br/>
      </w:r>
      <w:r>
        <w:rPr>
          <w:rFonts w:ascii="Times New Roman"/>
          <w:b w:val="false"/>
          <w:i w:val="false"/>
          <w:color w:val="000000"/>
          <w:sz w:val="28"/>
        </w:rPr>
        <w:t>
</w:t>
      </w:r>
      <w:r>
        <w:rPr>
          <w:rFonts w:ascii="Times New Roman"/>
          <w:b w:val="false"/>
          <w:i w:val="false"/>
          <w:color w:val="000000"/>
          <w:sz w:val="28"/>
        </w:rPr>
        <w:t xml:space="preserve">
      Банк обязан установить период доступности средств по кредитной линии СМСП до 1 года. </w:t>
      </w:r>
      <w:r>
        <w:br/>
      </w:r>
      <w:r>
        <w:rPr>
          <w:rFonts w:ascii="Times New Roman"/>
          <w:b w:val="false"/>
          <w:i w:val="false"/>
          <w:color w:val="000000"/>
          <w:sz w:val="28"/>
        </w:rPr>
        <w:t>
</w:t>
      </w:r>
      <w:r>
        <w:rPr>
          <w:rFonts w:ascii="Times New Roman"/>
          <w:b w:val="false"/>
          <w:i w:val="false"/>
          <w:color w:val="000000"/>
          <w:sz w:val="28"/>
        </w:rPr>
        <w:t xml:space="preserve">
      6. Ставка вознаграждения Фонда по деньгам предоставляемым Банку составляет 8 (восемь) % годовых. В случае софинансирования со стороны Банка собственными средствами ставка вознаграждения определяется отдельным соглашением. </w:t>
      </w:r>
      <w:r>
        <w:br/>
      </w:r>
      <w:r>
        <w:rPr>
          <w:rFonts w:ascii="Times New Roman"/>
          <w:b w:val="false"/>
          <w:i w:val="false"/>
          <w:color w:val="000000"/>
          <w:sz w:val="28"/>
        </w:rPr>
        <w:t>
</w:t>
      </w:r>
      <w:r>
        <w:rPr>
          <w:rFonts w:ascii="Times New Roman"/>
          <w:b w:val="false"/>
          <w:i w:val="false"/>
          <w:color w:val="000000"/>
          <w:sz w:val="28"/>
        </w:rPr>
        <w:t xml:space="preserve">
      7. Вознаграждение, выплачиваемое Банком, начисляется на остаток основного долга, при этом в расчет принимается 360 (триста шестьдесят) дней в году и 30 (тридцать) дней в месяце, и фактическое количество прошедших дней при неполном месяце, включая первый, но исключая последний день, и уплачивается Банком на основании счетов, выставляемых Фондом. </w:t>
      </w:r>
      <w:r>
        <w:br/>
      </w:r>
      <w:r>
        <w:rPr>
          <w:rFonts w:ascii="Times New Roman"/>
          <w:b w:val="false"/>
          <w:i w:val="false"/>
          <w:color w:val="000000"/>
          <w:sz w:val="28"/>
        </w:rPr>
        <w:t>
</w:t>
      </w:r>
      <w:r>
        <w:rPr>
          <w:rFonts w:ascii="Times New Roman"/>
          <w:b w:val="false"/>
          <w:i w:val="false"/>
          <w:color w:val="000000"/>
          <w:sz w:val="28"/>
        </w:rPr>
        <w:t xml:space="preserve">
      8. Порядок погашения Банком размещенных денег Фонда: </w:t>
      </w:r>
      <w:r>
        <w:br/>
      </w:r>
      <w:r>
        <w:rPr>
          <w:rFonts w:ascii="Times New Roman"/>
          <w:b w:val="false"/>
          <w:i w:val="false"/>
          <w:color w:val="000000"/>
          <w:sz w:val="28"/>
        </w:rPr>
        <w:t>
</w:t>
      </w:r>
      <w:r>
        <w:rPr>
          <w:rFonts w:ascii="Times New Roman"/>
          <w:b w:val="false"/>
          <w:i w:val="false"/>
          <w:color w:val="000000"/>
          <w:sz w:val="28"/>
        </w:rPr>
        <w:t xml:space="preserve">
      вознаграждение Фонду по Кредитным договорам выплачивается ежеквартально не позднее 3 (третьего) рабочего дня месяца, следующего за отчетным кварталом на основании выставляемого Фондом не позднее 1 (первого) рабочего дня месяца, следующего за отчетным кварталом, счета в соответствии с условиями Кредитных договоров; </w:t>
      </w:r>
      <w:r>
        <w:br/>
      </w:r>
      <w:r>
        <w:rPr>
          <w:rFonts w:ascii="Times New Roman"/>
          <w:b w:val="false"/>
          <w:i w:val="false"/>
          <w:color w:val="000000"/>
          <w:sz w:val="28"/>
        </w:rPr>
        <w:t>
</w:t>
      </w:r>
      <w:r>
        <w:rPr>
          <w:rFonts w:ascii="Times New Roman"/>
          <w:b w:val="false"/>
          <w:i w:val="false"/>
          <w:color w:val="000000"/>
          <w:sz w:val="28"/>
        </w:rPr>
        <w:t xml:space="preserve">
      основной долг по Кредитным договорам выплачивается Фонду равными долями раз в полгода по истечении льготного периода не позднее 3 (третьего) рабочего дня месяца, следующего за отчетным полугодием, на основании выставляемых Фондом не позднее 1 (первого) рабочего дня месяца, следующего за отчетным полугодием, счетов в соответствии с условиями Кредитных договоров. </w:t>
      </w:r>
      <w:r>
        <w:br/>
      </w:r>
      <w:r>
        <w:rPr>
          <w:rFonts w:ascii="Times New Roman"/>
          <w:b w:val="false"/>
          <w:i w:val="false"/>
          <w:color w:val="000000"/>
          <w:sz w:val="28"/>
        </w:rPr>
        <w:t>
</w:t>
      </w:r>
      <w:r>
        <w:rPr>
          <w:rFonts w:ascii="Times New Roman"/>
          <w:b w:val="false"/>
          <w:i w:val="false"/>
          <w:color w:val="000000"/>
          <w:sz w:val="28"/>
        </w:rPr>
        <w:t xml:space="preserve">
      9. Срок использования денег Фонда начинается с даты поступления денег Фонда на счет Банка по реквизитам, указанным в Кредитных договорах, и заканчивается днем его полного возврата. Днем возврата денег является день поступления денег в полном объеме на банковский счет Фонда. </w:t>
      </w:r>
      <w:r>
        <w:br/>
      </w:r>
      <w:r>
        <w:rPr>
          <w:rFonts w:ascii="Times New Roman"/>
          <w:b w:val="false"/>
          <w:i w:val="false"/>
          <w:color w:val="000000"/>
          <w:sz w:val="28"/>
        </w:rPr>
        <w:t>
</w:t>
      </w:r>
      <w:r>
        <w:rPr>
          <w:rFonts w:ascii="Times New Roman"/>
          <w:b w:val="false"/>
          <w:i w:val="false"/>
          <w:color w:val="000000"/>
          <w:sz w:val="28"/>
        </w:rPr>
        <w:t xml:space="preserve">
      10. В течение действия настоящего Соглашения деньги Фонда, высвободившиеся за счет погашения ранее выданных Займов СМСП по настоящему Соглашению, должны быть направлены Банком на дальнейшее кредитование СМСП по условиям настоящего Соглашения либо досрочно возвращены в соответствии с пунктом 1 раздела 10 настоящего Соглашения. </w:t>
      </w:r>
      <w:r>
        <w:br/>
      </w:r>
      <w:r>
        <w:rPr>
          <w:rFonts w:ascii="Times New Roman"/>
          <w:b w:val="false"/>
          <w:i w:val="false"/>
          <w:color w:val="000000"/>
          <w:sz w:val="28"/>
        </w:rPr>
        <w:t>
</w:t>
      </w:r>
      <w:r>
        <w:rPr>
          <w:rFonts w:ascii="Times New Roman"/>
          <w:b w:val="false"/>
          <w:i w:val="false"/>
          <w:color w:val="000000"/>
          <w:sz w:val="28"/>
        </w:rPr>
        <w:t>
      11. Средства в размере не более 30 % от денег, предусмотренных настоящим Соглашением, рекомендуется направить на финансирование проектов по переработке сельскохозяйственной продукции и производству продуктов питания. При этом на организации по переработке сельскохозяйственной продукции и производству продуктов питания распространяются условия, предусмотренные настоящим Соглашением.</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Правительства РК от 13.10.2010 </w:t>
      </w:r>
      <w:r>
        <w:rPr>
          <w:rFonts w:ascii="Times New Roman"/>
          <w:b w:val="false"/>
          <w:i w:val="false"/>
          <w:color w:val="000000"/>
          <w:sz w:val="28"/>
        </w:rPr>
        <w:t>№ 1064</w:t>
      </w:r>
      <w:r>
        <w:rPr>
          <w:rFonts w:ascii="Times New Roman"/>
          <w:b w:val="false"/>
          <w:i w:val="false"/>
          <w:color w:val="ff0000"/>
          <w:sz w:val="28"/>
        </w:rPr>
        <w:t>.</w:t>
      </w:r>
    </w:p>
    <w:bookmarkEnd w:id="28"/>
    <w:bookmarkStart w:name="z259" w:id="29"/>
    <w:p>
      <w:pPr>
        <w:spacing w:after="0"/>
        <w:ind w:left="0"/>
        <w:jc w:val="left"/>
      </w:pPr>
      <w:r>
        <w:rPr>
          <w:rFonts w:ascii="Times New Roman"/>
          <w:b/>
          <w:i w:val="false"/>
          <w:color w:val="000000"/>
        </w:rPr>
        <w:t xml:space="preserve"> 
4. Условия предоставления займов СМСП </w:t>
      </w:r>
    </w:p>
    <w:bookmarkEnd w:id="29"/>
    <w:bookmarkStart w:name="z260" w:id="30"/>
    <w:p>
      <w:pPr>
        <w:spacing w:after="0"/>
        <w:ind w:left="0"/>
        <w:jc w:val="both"/>
      </w:pPr>
      <w:r>
        <w:rPr>
          <w:rFonts w:ascii="Times New Roman"/>
          <w:b w:val="false"/>
          <w:i w:val="false"/>
          <w:color w:val="000000"/>
          <w:sz w:val="28"/>
        </w:rPr>
        <w:t xml:space="preserve">
      1. Финансирование СМСП осуществляется путем финансирования СМСП за счет денег Фонда. </w:t>
      </w:r>
      <w:r>
        <w:br/>
      </w:r>
      <w:r>
        <w:rPr>
          <w:rFonts w:ascii="Times New Roman"/>
          <w:b w:val="false"/>
          <w:i w:val="false"/>
          <w:color w:val="000000"/>
          <w:sz w:val="28"/>
        </w:rPr>
        <w:t>
</w:t>
      </w:r>
      <w:r>
        <w:rPr>
          <w:rFonts w:ascii="Times New Roman"/>
          <w:b w:val="false"/>
          <w:i w:val="false"/>
          <w:color w:val="000000"/>
          <w:sz w:val="28"/>
        </w:rPr>
        <w:t xml:space="preserve">
      2. Финансирование СМСП Банком по Кредитным договорам в рамках настоящего Соглашения осуществляется без ограничения видов деятельности, за исключением видов деятельности запрещенных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Банк вправе предоставлять Займы СМСП только при выполнении следующих условий: </w:t>
      </w:r>
      <w:r>
        <w:br/>
      </w:r>
      <w:r>
        <w:rPr>
          <w:rFonts w:ascii="Times New Roman"/>
          <w:b w:val="false"/>
          <w:i w:val="false"/>
          <w:color w:val="000000"/>
          <w:sz w:val="28"/>
        </w:rPr>
        <w:t>
</w:t>
      </w:r>
      <w:r>
        <w:rPr>
          <w:rFonts w:ascii="Times New Roman"/>
          <w:b w:val="false"/>
          <w:i w:val="false"/>
          <w:color w:val="000000"/>
          <w:sz w:val="28"/>
        </w:rPr>
        <w:t xml:space="preserve">
      1) Займы предоставляются СМСП на приобретение новых и модернизацию основных средств, на пополнение оборотных средств, а также на рефинансирование действующих займов СМСП на условиях и в порядке, определяемых в Кредитных договорах и в настоящем Соглашении; </w:t>
      </w:r>
      <w:r>
        <w:br/>
      </w:r>
      <w:r>
        <w:rPr>
          <w:rFonts w:ascii="Times New Roman"/>
          <w:b w:val="false"/>
          <w:i w:val="false"/>
          <w:color w:val="000000"/>
          <w:sz w:val="28"/>
        </w:rPr>
        <w:t>
</w:t>
      </w:r>
      <w:r>
        <w:rPr>
          <w:rFonts w:ascii="Times New Roman"/>
          <w:b w:val="false"/>
          <w:i w:val="false"/>
          <w:color w:val="000000"/>
          <w:sz w:val="28"/>
        </w:rPr>
        <w:t xml:space="preserve">
      2) валюта Займа - тенге; </w:t>
      </w:r>
      <w:r>
        <w:br/>
      </w:r>
      <w:r>
        <w:rPr>
          <w:rFonts w:ascii="Times New Roman"/>
          <w:b w:val="false"/>
          <w:i w:val="false"/>
          <w:color w:val="000000"/>
          <w:sz w:val="28"/>
        </w:rPr>
        <w:t>
</w:t>
      </w:r>
      <w:r>
        <w:rPr>
          <w:rFonts w:ascii="Times New Roman"/>
          <w:b w:val="false"/>
          <w:i w:val="false"/>
          <w:color w:val="000000"/>
          <w:sz w:val="28"/>
        </w:rPr>
        <w:t xml:space="preserve">
      3) срок кредитования до 84 месяцев; </w:t>
      </w:r>
      <w:r>
        <w:br/>
      </w:r>
      <w:r>
        <w:rPr>
          <w:rFonts w:ascii="Times New Roman"/>
          <w:b w:val="false"/>
          <w:i w:val="false"/>
          <w:color w:val="000000"/>
          <w:sz w:val="28"/>
        </w:rPr>
        <w:t>
</w:t>
      </w:r>
      <w:r>
        <w:rPr>
          <w:rFonts w:ascii="Times New Roman"/>
          <w:b w:val="false"/>
          <w:i w:val="false"/>
          <w:color w:val="000000"/>
          <w:sz w:val="28"/>
        </w:rPr>
        <w:t xml:space="preserve">
      4) общая сумма остатка задолженности по основному долгу одного СМСП перед Банком по Займу, предусмотренному в Кредитных договорах в рамках настоящего Соглашения, а также по всем другим займам, где источником финансирования является Фонд, не должна превышать сумму в размере 750000000 (семисот пятидесяти миллионов) тенге; </w:t>
      </w:r>
      <w:r>
        <w:br/>
      </w:r>
      <w:r>
        <w:rPr>
          <w:rFonts w:ascii="Times New Roman"/>
          <w:b w:val="false"/>
          <w:i w:val="false"/>
          <w:color w:val="000000"/>
          <w:sz w:val="28"/>
        </w:rPr>
        <w:t>
</w:t>
      </w:r>
      <w:r>
        <w:rPr>
          <w:rFonts w:ascii="Times New Roman"/>
          <w:b w:val="false"/>
          <w:i w:val="false"/>
          <w:color w:val="000000"/>
          <w:sz w:val="28"/>
        </w:rPr>
        <w:t xml:space="preserve">
      5) льготный период по погашению основного долга по Займам, предоставляемым на пополнение оборотных средств - до 6 (шести) месяцев, а по Займам, предоставляемым на другие цели - до 12 (двенадцати) месяцев; </w:t>
      </w:r>
      <w:r>
        <w:br/>
      </w:r>
      <w:r>
        <w:rPr>
          <w:rFonts w:ascii="Times New Roman"/>
          <w:b w:val="false"/>
          <w:i w:val="false"/>
          <w:color w:val="000000"/>
          <w:sz w:val="28"/>
        </w:rPr>
        <w:t>
</w:t>
      </w:r>
      <w:r>
        <w:rPr>
          <w:rFonts w:ascii="Times New Roman"/>
          <w:b w:val="false"/>
          <w:i w:val="false"/>
          <w:color w:val="000000"/>
          <w:sz w:val="28"/>
        </w:rPr>
        <w:t xml:space="preserve">
      6) годовая эффективная ставка вознаграждения не должна превышать для СМСП 12,5 % (двенадцати целых пяти десятых процента); </w:t>
      </w:r>
      <w:r>
        <w:br/>
      </w:r>
      <w:r>
        <w:rPr>
          <w:rFonts w:ascii="Times New Roman"/>
          <w:b w:val="false"/>
          <w:i w:val="false"/>
          <w:color w:val="000000"/>
          <w:sz w:val="28"/>
        </w:rPr>
        <w:t>
</w:t>
      </w:r>
      <w:r>
        <w:rPr>
          <w:rFonts w:ascii="Times New Roman"/>
          <w:b w:val="false"/>
          <w:i w:val="false"/>
          <w:color w:val="000000"/>
          <w:sz w:val="28"/>
        </w:rPr>
        <w:t xml:space="preserve">
      7) не допускается предоставление Банком СМСП бланковых Займов; </w:t>
      </w:r>
      <w:r>
        <w:br/>
      </w:r>
      <w:r>
        <w:rPr>
          <w:rFonts w:ascii="Times New Roman"/>
          <w:b w:val="false"/>
          <w:i w:val="false"/>
          <w:color w:val="000000"/>
          <w:sz w:val="28"/>
        </w:rPr>
        <w:t>
</w:t>
      </w:r>
      <w:r>
        <w:rPr>
          <w:rFonts w:ascii="Times New Roman"/>
          <w:b w:val="false"/>
          <w:i w:val="false"/>
          <w:color w:val="000000"/>
          <w:sz w:val="28"/>
        </w:rPr>
        <w:t xml:space="preserve">
      8) запрещается финансирование СМСП: </w:t>
      </w:r>
      <w:r>
        <w:br/>
      </w:r>
      <w:r>
        <w:rPr>
          <w:rFonts w:ascii="Times New Roman"/>
          <w:b w:val="false"/>
          <w:i w:val="false"/>
          <w:color w:val="000000"/>
          <w:sz w:val="28"/>
        </w:rPr>
        <w:t>
</w:t>
      </w:r>
      <w:r>
        <w:rPr>
          <w:rFonts w:ascii="Times New Roman"/>
          <w:b w:val="false"/>
          <w:i w:val="false"/>
          <w:color w:val="000000"/>
          <w:sz w:val="28"/>
        </w:rPr>
        <w:t xml:space="preserve">
      с отрицательной кредитной историей, определяемой внутренними нормативами Банка; </w:t>
      </w:r>
      <w:r>
        <w:br/>
      </w:r>
      <w:r>
        <w:rPr>
          <w:rFonts w:ascii="Times New Roman"/>
          <w:b w:val="false"/>
          <w:i w:val="false"/>
          <w:color w:val="000000"/>
          <w:sz w:val="28"/>
        </w:rPr>
        <w:t>
</w:t>
      </w:r>
      <w:r>
        <w:rPr>
          <w:rFonts w:ascii="Times New Roman"/>
          <w:b w:val="false"/>
          <w:i w:val="false"/>
          <w:color w:val="000000"/>
          <w:sz w:val="28"/>
        </w:rPr>
        <w:t xml:space="preserve">
      с наличием задолженности по налогам и другим обязательным платежам в бюджет; </w:t>
      </w:r>
      <w:r>
        <w:br/>
      </w:r>
      <w:r>
        <w:rPr>
          <w:rFonts w:ascii="Times New Roman"/>
          <w:b w:val="false"/>
          <w:i w:val="false"/>
          <w:color w:val="000000"/>
          <w:sz w:val="28"/>
        </w:rPr>
        <w:t>
</w:t>
      </w:r>
      <w:r>
        <w:rPr>
          <w:rFonts w:ascii="Times New Roman"/>
          <w:b w:val="false"/>
          <w:i w:val="false"/>
          <w:color w:val="000000"/>
          <w:sz w:val="28"/>
        </w:rPr>
        <w:t xml:space="preserve">
      9) запрещается предоставление займов СМСП: </w:t>
      </w:r>
      <w:r>
        <w:br/>
      </w:r>
      <w:r>
        <w:rPr>
          <w:rFonts w:ascii="Times New Roman"/>
          <w:b w:val="false"/>
          <w:i w:val="false"/>
          <w:color w:val="000000"/>
          <w:sz w:val="28"/>
        </w:rPr>
        <w:t>
</w:t>
      </w:r>
      <w:r>
        <w:rPr>
          <w:rFonts w:ascii="Times New Roman"/>
          <w:b w:val="false"/>
          <w:i w:val="false"/>
          <w:color w:val="000000"/>
          <w:sz w:val="28"/>
        </w:rPr>
        <w:t xml:space="preserve">
      на цели участия в уставных капиталах юридических лиц; </w:t>
      </w:r>
      <w:r>
        <w:br/>
      </w:r>
      <w:r>
        <w:rPr>
          <w:rFonts w:ascii="Times New Roman"/>
          <w:b w:val="false"/>
          <w:i w:val="false"/>
          <w:color w:val="000000"/>
          <w:sz w:val="28"/>
        </w:rPr>
        <w:t>
</w:t>
      </w:r>
      <w:r>
        <w:rPr>
          <w:rFonts w:ascii="Times New Roman"/>
          <w:b w:val="false"/>
          <w:i w:val="false"/>
          <w:color w:val="000000"/>
          <w:sz w:val="28"/>
        </w:rPr>
        <w:t xml:space="preserve">
      на цели рефинансирования действующих займов/кредитов СМСП, где источником финансирования является Фонд за исключением проектов СМСП, профинансированных Фондом напрямую; </w:t>
      </w:r>
      <w:r>
        <w:br/>
      </w:r>
      <w:r>
        <w:rPr>
          <w:rFonts w:ascii="Times New Roman"/>
          <w:b w:val="false"/>
          <w:i w:val="false"/>
          <w:color w:val="000000"/>
          <w:sz w:val="28"/>
        </w:rPr>
        <w:t>
</w:t>
      </w:r>
      <w:r>
        <w:rPr>
          <w:rFonts w:ascii="Times New Roman"/>
          <w:b w:val="false"/>
          <w:i w:val="false"/>
          <w:color w:val="000000"/>
          <w:sz w:val="28"/>
        </w:rPr>
        <w:t xml:space="preserve">
      10) доля займов, направленных на рефинансирование действующих кредитов СМСП не должна превышать 70 % (семидесяти процентов) от денег Фонда. </w:t>
      </w:r>
      <w:r>
        <w:br/>
      </w:r>
      <w:r>
        <w:rPr>
          <w:rFonts w:ascii="Times New Roman"/>
          <w:b w:val="false"/>
          <w:i w:val="false"/>
          <w:color w:val="000000"/>
          <w:sz w:val="28"/>
        </w:rPr>
        <w:t>
</w:t>
      </w:r>
      <w:r>
        <w:rPr>
          <w:rFonts w:ascii="Times New Roman"/>
          <w:b w:val="false"/>
          <w:i w:val="false"/>
          <w:color w:val="000000"/>
          <w:sz w:val="28"/>
        </w:rPr>
        <w:t xml:space="preserve">
      4. СМСП не может получать Займы за счет денег Фонда в разных банках, финансовых организациях одновременно по настоящему Соглашению, по которым Фондом выделяются денежные средства для финансирования СМСП. Условие отсутствия Займов, полученных за счет средств Фонда в других банках, должно подтверждаться СМСП в заявке на финансирование проекта. Банк не несет ответственности за некорректное и недостоверное предоставление информации СМСП, в частности, в заявке об отсутствии Займов в другом банке. </w:t>
      </w:r>
      <w:r>
        <w:br/>
      </w:r>
      <w:r>
        <w:rPr>
          <w:rFonts w:ascii="Times New Roman"/>
          <w:b w:val="false"/>
          <w:i w:val="false"/>
          <w:color w:val="000000"/>
          <w:sz w:val="28"/>
        </w:rPr>
        <w:t>
</w:t>
      </w:r>
      <w:r>
        <w:rPr>
          <w:rFonts w:ascii="Times New Roman"/>
          <w:b w:val="false"/>
          <w:i w:val="false"/>
          <w:color w:val="000000"/>
          <w:sz w:val="28"/>
        </w:rPr>
        <w:t xml:space="preserve">
      5. В случае выявления фактов нарушения условий пункта 4 раздела 4 настоящего Соглашения ответственность несет СМСП. При этом Фонд уведомляет Банк, выдавший первичный Заем, о выявленных фактах, а Банк, выдавший вторичный Заем, обязан начать работу по возврату Займа по условиям Договора банковского займа или, по своему усмотрению, заместить Заем собственными средствами, направив при этом средства Фонда другим СМСП, удовлетворяющим требованиям настоящего Соглашения. Обязанность Банка, выдавшего вторичный Заем, установленная настоящим пунктом, не исполняется в случае, если период между получением Заемщиком займов за счет денег Фонда в разных банках одновременно составляет менее 10 (десяти) рабочих дней. </w:t>
      </w:r>
      <w:r>
        <w:br/>
      </w:r>
      <w:r>
        <w:rPr>
          <w:rFonts w:ascii="Times New Roman"/>
          <w:b w:val="false"/>
          <w:i w:val="false"/>
          <w:color w:val="000000"/>
          <w:sz w:val="28"/>
        </w:rPr>
        <w:t>
</w:t>
      </w:r>
      <w:r>
        <w:rPr>
          <w:rFonts w:ascii="Times New Roman"/>
          <w:b w:val="false"/>
          <w:i w:val="false"/>
          <w:color w:val="000000"/>
          <w:sz w:val="28"/>
        </w:rPr>
        <w:t xml:space="preserve">
      6. Заемщик обязан начать освоение Займа за счет денег Фонда в течение 2-х месяцев со дня заключения Договора банковского займа/Соглашения об открытии кредитной линии. </w:t>
      </w:r>
      <w:r>
        <w:br/>
      </w:r>
      <w:r>
        <w:rPr>
          <w:rFonts w:ascii="Times New Roman"/>
          <w:b w:val="false"/>
          <w:i w:val="false"/>
          <w:color w:val="000000"/>
          <w:sz w:val="28"/>
        </w:rPr>
        <w:t>
</w:t>
      </w:r>
      <w:r>
        <w:rPr>
          <w:rFonts w:ascii="Times New Roman"/>
          <w:b w:val="false"/>
          <w:i w:val="false"/>
          <w:color w:val="000000"/>
          <w:sz w:val="28"/>
        </w:rPr>
        <w:t xml:space="preserve">
      7. В случае выявления фактов нарушения условий пункта 4 раздела 4 настоящего Соглашения Банк обязан расторгнуть Договор банковского займа/Соглашение об открытии кредитной линии или, по своему усмотрению, заместить Заем собственными средствами, направив при этом средства Фонда другим СМСП, удовлетворяющим требованиям настоящего Соглашения. </w:t>
      </w:r>
    </w:p>
    <w:bookmarkEnd w:id="30"/>
    <w:bookmarkStart w:name="z281" w:id="31"/>
    <w:p>
      <w:pPr>
        <w:spacing w:after="0"/>
        <w:ind w:left="0"/>
        <w:jc w:val="left"/>
      </w:pPr>
      <w:r>
        <w:rPr>
          <w:rFonts w:ascii="Times New Roman"/>
          <w:b/>
          <w:i w:val="false"/>
          <w:color w:val="000000"/>
        </w:rPr>
        <w:t xml:space="preserve"> 
5. Права и обязанности Сторон </w:t>
      </w:r>
    </w:p>
    <w:bookmarkEnd w:id="31"/>
    <w:bookmarkStart w:name="z282" w:id="32"/>
    <w:p>
      <w:pPr>
        <w:spacing w:after="0"/>
        <w:ind w:left="0"/>
        <w:jc w:val="both"/>
      </w:pPr>
      <w:r>
        <w:rPr>
          <w:rFonts w:ascii="Times New Roman"/>
          <w:b w:val="false"/>
          <w:i w:val="false"/>
          <w:color w:val="000000"/>
          <w:sz w:val="28"/>
        </w:rPr>
        <w:t xml:space="preserve">
      1. В соответствии с условиями настоящего Соглашения, Фонд вправе: </w:t>
      </w:r>
      <w:r>
        <w:br/>
      </w:r>
      <w:r>
        <w:rPr>
          <w:rFonts w:ascii="Times New Roman"/>
          <w:b w:val="false"/>
          <w:i w:val="false"/>
          <w:color w:val="000000"/>
          <w:sz w:val="28"/>
        </w:rPr>
        <w:t>
</w:t>
      </w:r>
      <w:r>
        <w:rPr>
          <w:rFonts w:ascii="Times New Roman"/>
          <w:b w:val="false"/>
          <w:i w:val="false"/>
          <w:color w:val="000000"/>
          <w:sz w:val="28"/>
        </w:rPr>
        <w:t xml:space="preserve">
      1) Проверять освоение и целевое использование денег Банком, предусмотренных настоящим Соглашением, а также соблюдение Банком условий финансирования Заемщиков, установленных в настоящем Соглашении. </w:t>
      </w:r>
      <w:r>
        <w:br/>
      </w:r>
      <w:r>
        <w:rPr>
          <w:rFonts w:ascii="Times New Roman"/>
          <w:b w:val="false"/>
          <w:i w:val="false"/>
          <w:color w:val="000000"/>
          <w:sz w:val="28"/>
        </w:rPr>
        <w:t>
</w:t>
      </w:r>
      <w:r>
        <w:rPr>
          <w:rFonts w:ascii="Times New Roman"/>
          <w:b w:val="false"/>
          <w:i w:val="false"/>
          <w:color w:val="000000"/>
          <w:sz w:val="28"/>
        </w:rPr>
        <w:t xml:space="preserve">
      При этом проверка осуществляется путем выезда представителей Фонда в Банк. </w:t>
      </w:r>
      <w:r>
        <w:br/>
      </w:r>
      <w:r>
        <w:rPr>
          <w:rFonts w:ascii="Times New Roman"/>
          <w:b w:val="false"/>
          <w:i w:val="false"/>
          <w:color w:val="000000"/>
          <w:sz w:val="28"/>
        </w:rPr>
        <w:t>
</w:t>
      </w:r>
      <w:r>
        <w:rPr>
          <w:rFonts w:ascii="Times New Roman"/>
          <w:b w:val="false"/>
          <w:i w:val="false"/>
          <w:color w:val="000000"/>
          <w:sz w:val="28"/>
        </w:rPr>
        <w:t xml:space="preserve">
      2) направлять обращения к Банку с предложением об изменении условий настоящего Соглашения путем заключения соответствующего дополнительного соглашения к Соглашению; </w:t>
      </w:r>
      <w:r>
        <w:br/>
      </w:r>
      <w:r>
        <w:rPr>
          <w:rFonts w:ascii="Times New Roman"/>
          <w:b w:val="false"/>
          <w:i w:val="false"/>
          <w:color w:val="000000"/>
          <w:sz w:val="28"/>
        </w:rPr>
        <w:t>
</w:t>
      </w:r>
      <w:r>
        <w:rPr>
          <w:rFonts w:ascii="Times New Roman"/>
          <w:b w:val="false"/>
          <w:i w:val="false"/>
          <w:color w:val="000000"/>
          <w:sz w:val="28"/>
        </w:rPr>
        <w:t xml:space="preserve">
      3) запрашивать у Банка необходимую оперативную информацию по освоению денег Фонда, выделяемых для финансирования СМСП в соответствии с настоящим Соглашением; </w:t>
      </w:r>
      <w:r>
        <w:br/>
      </w:r>
      <w:r>
        <w:rPr>
          <w:rFonts w:ascii="Times New Roman"/>
          <w:b w:val="false"/>
          <w:i w:val="false"/>
          <w:color w:val="000000"/>
          <w:sz w:val="28"/>
        </w:rPr>
        <w:t>
</w:t>
      </w:r>
      <w:r>
        <w:rPr>
          <w:rFonts w:ascii="Times New Roman"/>
          <w:b w:val="false"/>
          <w:i w:val="false"/>
          <w:color w:val="000000"/>
          <w:sz w:val="28"/>
        </w:rPr>
        <w:t xml:space="preserve">
      4) требовать досрочного возврата сумм по Кредитным договорам и/или досрочного расторжения Кредитных договоров и настоящего Соглашения в случаях: </w:t>
      </w:r>
      <w:r>
        <w:br/>
      </w:r>
      <w:r>
        <w:rPr>
          <w:rFonts w:ascii="Times New Roman"/>
          <w:b w:val="false"/>
          <w:i w:val="false"/>
          <w:color w:val="000000"/>
          <w:sz w:val="28"/>
        </w:rPr>
        <w:t>
</w:t>
      </w:r>
      <w:r>
        <w:rPr>
          <w:rFonts w:ascii="Times New Roman"/>
          <w:b w:val="false"/>
          <w:i w:val="false"/>
          <w:color w:val="000000"/>
          <w:sz w:val="28"/>
        </w:rPr>
        <w:t xml:space="preserve">
      перечисления Банком основного долга и/или вознаграждения по Кредитным договорам в рамках настоящего Соглашения несвоевременно и/или не в полном объеме; </w:t>
      </w:r>
      <w:r>
        <w:br/>
      </w:r>
      <w:r>
        <w:rPr>
          <w:rFonts w:ascii="Times New Roman"/>
          <w:b w:val="false"/>
          <w:i w:val="false"/>
          <w:color w:val="000000"/>
          <w:sz w:val="28"/>
        </w:rPr>
        <w:t>
</w:t>
      </w:r>
      <w:r>
        <w:rPr>
          <w:rFonts w:ascii="Times New Roman"/>
          <w:b w:val="false"/>
          <w:i w:val="false"/>
          <w:color w:val="000000"/>
          <w:sz w:val="28"/>
        </w:rPr>
        <w:t xml:space="preserve">
      нецелевого использования средств Банком, на сумму нецелевого использования с выплатой штрафа в размере 15 % (пятнадцати процентов) от суммы нецелевого использования; </w:t>
      </w:r>
      <w:r>
        <w:br/>
      </w:r>
      <w:r>
        <w:rPr>
          <w:rFonts w:ascii="Times New Roman"/>
          <w:b w:val="false"/>
          <w:i w:val="false"/>
          <w:color w:val="000000"/>
          <w:sz w:val="28"/>
        </w:rPr>
        <w:t>
</w:t>
      </w:r>
      <w:r>
        <w:rPr>
          <w:rFonts w:ascii="Times New Roman"/>
          <w:b w:val="false"/>
          <w:i w:val="false"/>
          <w:color w:val="000000"/>
          <w:sz w:val="28"/>
        </w:rPr>
        <w:t xml:space="preserve">
      понижение кредитного рейтинга Банка одним из следующих рейтинговых агентств: Standard&amp;Poor's, Fitch Ratings, Moody's Investors Service на 2 (два) и более пункта, (за исключением случаев автоматического понижения рейтинга вследствие понижения суверенного рейтинга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нарушения Банком пруденциальных нормативов АФН более 2-х последовательных месяцев, а также если приостановлено действие лицензии Банка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при единовременной продаже или ином единовременном переходе прав собственности и/или переходе прав владения и пользования в отношении более чем 10 % (десяти процентов) акций Банка, если это окажет существенное неблагоприятное воздействие на деятельность или финансовое состояние Банка и повлечет изменение стратегии Банка; </w:t>
      </w:r>
      <w:r>
        <w:br/>
      </w:r>
      <w:r>
        <w:rPr>
          <w:rFonts w:ascii="Times New Roman"/>
          <w:b w:val="false"/>
          <w:i w:val="false"/>
          <w:color w:val="000000"/>
          <w:sz w:val="28"/>
        </w:rPr>
        <w:t>
</w:t>
      </w:r>
      <w:r>
        <w:rPr>
          <w:rFonts w:ascii="Times New Roman"/>
          <w:b w:val="false"/>
          <w:i w:val="false"/>
          <w:color w:val="000000"/>
          <w:sz w:val="28"/>
        </w:rPr>
        <w:t xml:space="preserve">
      наличия отрицательного финансового результата на протяжении 2 (двух) кварталов подряд; </w:t>
      </w:r>
      <w:r>
        <w:br/>
      </w:r>
      <w:r>
        <w:rPr>
          <w:rFonts w:ascii="Times New Roman"/>
          <w:b w:val="false"/>
          <w:i w:val="false"/>
          <w:color w:val="000000"/>
          <w:sz w:val="28"/>
        </w:rPr>
        <w:t>
</w:t>
      </w:r>
      <w:r>
        <w:rPr>
          <w:rFonts w:ascii="Times New Roman"/>
          <w:b w:val="false"/>
          <w:i w:val="false"/>
          <w:color w:val="000000"/>
          <w:sz w:val="28"/>
        </w:rPr>
        <w:t xml:space="preserve">
      не предоставления информации и отчетности в соответствии с обязательствами Банка по настоящему Соглашению, на протяжении более 2 (двух) месяцев подряд; </w:t>
      </w:r>
      <w:r>
        <w:br/>
      </w:r>
      <w:r>
        <w:rPr>
          <w:rFonts w:ascii="Times New Roman"/>
          <w:b w:val="false"/>
          <w:i w:val="false"/>
          <w:color w:val="000000"/>
          <w:sz w:val="28"/>
        </w:rPr>
        <w:t>
</w:t>
      </w:r>
      <w:r>
        <w:rPr>
          <w:rFonts w:ascii="Times New Roman"/>
          <w:b w:val="false"/>
          <w:i w:val="false"/>
          <w:color w:val="000000"/>
          <w:sz w:val="28"/>
        </w:rPr>
        <w:t xml:space="preserve">
      объявления Банка неплатежеспособным в порядке, установленном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воспрепятствования Банком проведению проверок, предусмотренных Кредитными договорами и настоящим Соглашением; </w:t>
      </w:r>
      <w:r>
        <w:br/>
      </w:r>
      <w:r>
        <w:rPr>
          <w:rFonts w:ascii="Times New Roman"/>
          <w:b w:val="false"/>
          <w:i w:val="false"/>
          <w:color w:val="000000"/>
          <w:sz w:val="28"/>
        </w:rPr>
        <w:t>
</w:t>
      </w:r>
      <w:r>
        <w:rPr>
          <w:rFonts w:ascii="Times New Roman"/>
          <w:b w:val="false"/>
          <w:i w:val="false"/>
          <w:color w:val="000000"/>
          <w:sz w:val="28"/>
        </w:rPr>
        <w:t xml:space="preserve">
      иных случаях невыполнения со стороны Банка своих обязательств по Кредитным договорам и по настоящему Соглашению, а также по иным договорам, заключенным и заключаемым Единственным Акционером Фонда и/или его дочерними организациями с Банком, и если такое нарушение не было устранено Банком в течение 5 (пяти) рабочих дней, со дня возникновения нарушения. </w:t>
      </w:r>
      <w:r>
        <w:br/>
      </w:r>
      <w:r>
        <w:rPr>
          <w:rFonts w:ascii="Times New Roman"/>
          <w:b w:val="false"/>
          <w:i w:val="false"/>
          <w:color w:val="000000"/>
          <w:sz w:val="28"/>
        </w:rPr>
        <w:t>
</w:t>
      </w:r>
      <w:r>
        <w:rPr>
          <w:rFonts w:ascii="Times New Roman"/>
          <w:b w:val="false"/>
          <w:i w:val="false"/>
          <w:color w:val="000000"/>
          <w:sz w:val="28"/>
        </w:rPr>
        <w:t xml:space="preserve">
      В указанных случаях Банк по первому письменному мотивированному требованию Фонда обязуется возвратить деньги, размещенные Фондом в Банке по Кредитным договорам в рамках настоящего Соглашения, в течение 20 (двадцати) календарных дней с даты получения данного требования. </w:t>
      </w:r>
      <w:r>
        <w:br/>
      </w:r>
      <w:r>
        <w:rPr>
          <w:rFonts w:ascii="Times New Roman"/>
          <w:b w:val="false"/>
          <w:i w:val="false"/>
          <w:color w:val="000000"/>
          <w:sz w:val="28"/>
        </w:rPr>
        <w:t>
</w:t>
      </w:r>
      <w:r>
        <w:rPr>
          <w:rFonts w:ascii="Times New Roman"/>
          <w:b w:val="false"/>
          <w:i w:val="false"/>
          <w:color w:val="000000"/>
          <w:sz w:val="28"/>
        </w:rPr>
        <w:t xml:space="preserve">
      В случае неперечисления Банком денег по требованию Фонда в течение 20 (двадцати) календарных дней после получения такого требования, последний имеет право производить в безакцептном и бесспорном порядке без дополнительного согласия Банка списание (изъятие денег) в любой валюте с любых корреспондентских счетов Банка в Национальном Банке Республики Казахстан сумму задолженности, включая сумму кредита, вознаграждение, неустойки и других расходов, связанных с неисполнением условий Кредитных договоров в рамках настоящего Соглашения, путем предъявления платежных требований-поручений с приложением письменного мотивированного требования Фонда к Банку, нотариально заверенных копий Кредитных договоров и настоящего Соглашения, необходимых для осуществления безакцептного и/или бесспорного списания денег. В случае нехватки денег Банка на корреспондентских счетах Банка в Национальном Банке Республики Казахстан для исполнения обязательств перед Фондом, то Фонд имеет право в безакцептном и бесспорном порядке без дополнительного согласия Банка производить списание (изъятие) денег в любой валюте с любых других счетов Банка. </w:t>
      </w:r>
      <w:r>
        <w:br/>
      </w:r>
      <w:r>
        <w:rPr>
          <w:rFonts w:ascii="Times New Roman"/>
          <w:b w:val="false"/>
          <w:i w:val="false"/>
          <w:color w:val="000000"/>
          <w:sz w:val="28"/>
        </w:rPr>
        <w:t>
</w:t>
      </w:r>
      <w:r>
        <w:rPr>
          <w:rFonts w:ascii="Times New Roman"/>
          <w:b w:val="false"/>
          <w:i w:val="false"/>
          <w:color w:val="000000"/>
          <w:sz w:val="28"/>
        </w:rPr>
        <w:t xml:space="preserve">
      В случае безакцептного изъятия денег в иной валюте, чем валюта размещенных денег, конвертирование изъятых денег в валюту размещенных денег производится по установленному Национальным Банком Республики Казахстан курсу изъятой валюты на дату конвертации; </w:t>
      </w:r>
      <w:r>
        <w:br/>
      </w:r>
      <w:r>
        <w:rPr>
          <w:rFonts w:ascii="Times New Roman"/>
          <w:b w:val="false"/>
          <w:i w:val="false"/>
          <w:color w:val="000000"/>
          <w:sz w:val="28"/>
        </w:rPr>
        <w:t>
</w:t>
      </w:r>
      <w:r>
        <w:rPr>
          <w:rFonts w:ascii="Times New Roman"/>
          <w:b w:val="false"/>
          <w:i w:val="false"/>
          <w:color w:val="000000"/>
          <w:sz w:val="28"/>
        </w:rPr>
        <w:t xml:space="preserve">
      5) с предварительным письменным уведомлением Банка осуществлять мониторинг целевого использования Заемщиком денег Фонда с выездом на место реализации проекта в рамках прав, предусмотренных в Договорах о банковском займе между Банком и Заемщиком не реже 1 (одного) раза в полугодие; </w:t>
      </w:r>
      <w:r>
        <w:br/>
      </w:r>
      <w:r>
        <w:rPr>
          <w:rFonts w:ascii="Times New Roman"/>
          <w:b w:val="false"/>
          <w:i w:val="false"/>
          <w:color w:val="000000"/>
          <w:sz w:val="28"/>
        </w:rPr>
        <w:t>
</w:t>
      </w:r>
      <w:r>
        <w:rPr>
          <w:rFonts w:ascii="Times New Roman"/>
          <w:b w:val="false"/>
          <w:i w:val="false"/>
          <w:color w:val="000000"/>
          <w:sz w:val="28"/>
        </w:rPr>
        <w:t xml:space="preserve">
      6) запрашивать у профинансированного Банком Заемщика дополнительную информацию об освоении и целевом использовании средств, предусмотренных настоящим Соглашением, а именно - получен ли Заемщиком кредит от Банка (в рамках настоящего Соглашения), и на какие цели предоставлен такой кредит. </w:t>
      </w:r>
      <w:r>
        <w:br/>
      </w:r>
      <w:r>
        <w:rPr>
          <w:rFonts w:ascii="Times New Roman"/>
          <w:b w:val="false"/>
          <w:i w:val="false"/>
          <w:color w:val="000000"/>
          <w:sz w:val="28"/>
        </w:rPr>
        <w:t>
</w:t>
      </w:r>
      <w:r>
        <w:rPr>
          <w:rFonts w:ascii="Times New Roman"/>
          <w:b w:val="false"/>
          <w:i w:val="false"/>
          <w:color w:val="000000"/>
          <w:sz w:val="28"/>
        </w:rPr>
        <w:t xml:space="preserve">
      2. В соответствии с условиями настоящего Соглашения, Банк вправе по своему усмотрению выбирать СМСП для кредитования за счет средств, предусмотренных настоящим Соглашением, согласно критериям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3. В соответствии с условиями настоящего Соглашения, Банк обязан: </w:t>
      </w:r>
      <w:r>
        <w:br/>
      </w:r>
      <w:r>
        <w:rPr>
          <w:rFonts w:ascii="Times New Roman"/>
          <w:b w:val="false"/>
          <w:i w:val="false"/>
          <w:color w:val="000000"/>
          <w:sz w:val="28"/>
        </w:rPr>
        <w:t>
</w:t>
      </w:r>
      <w:r>
        <w:rPr>
          <w:rFonts w:ascii="Times New Roman"/>
          <w:b w:val="false"/>
          <w:i w:val="false"/>
          <w:color w:val="000000"/>
          <w:sz w:val="28"/>
        </w:rPr>
        <w:t xml:space="preserve">
      1) строго соблюдать основную цель заключения настоящего Соглашения - поддержку СМСП на льготных условиях; </w:t>
      </w:r>
      <w:r>
        <w:br/>
      </w:r>
      <w:r>
        <w:rPr>
          <w:rFonts w:ascii="Times New Roman"/>
          <w:b w:val="false"/>
          <w:i w:val="false"/>
          <w:color w:val="000000"/>
          <w:sz w:val="28"/>
        </w:rPr>
        <w:t>
</w:t>
      </w:r>
      <w:r>
        <w:rPr>
          <w:rFonts w:ascii="Times New Roman"/>
          <w:b w:val="false"/>
          <w:i w:val="false"/>
          <w:color w:val="000000"/>
          <w:sz w:val="28"/>
        </w:rPr>
        <w:t xml:space="preserve">
      2) освоить деньги Фонда, выделяемые в соответствии с Кредитными договорами в рамках настоящего Соглашения с учетом сроков, указанных в пункте 4 раздела 3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3) предоставлять СМСП Заем в соответствии с условиями и порядком, а также в сроки, указанные в Кредитных договорах и в настоящем Соглашении; </w:t>
      </w:r>
      <w:r>
        <w:br/>
      </w:r>
      <w:r>
        <w:rPr>
          <w:rFonts w:ascii="Times New Roman"/>
          <w:b w:val="false"/>
          <w:i w:val="false"/>
          <w:color w:val="000000"/>
          <w:sz w:val="28"/>
        </w:rPr>
        <w:t>
</w:t>
      </w:r>
      <w:r>
        <w:rPr>
          <w:rFonts w:ascii="Times New Roman"/>
          <w:b w:val="false"/>
          <w:i w:val="false"/>
          <w:color w:val="000000"/>
          <w:sz w:val="28"/>
        </w:rPr>
        <w:t xml:space="preserve">
      4) не передавать и не переуступать свои права и обязанности по настоящему Соглашению до окончания действия настоящего Соглашения третьему лицу без предварительного письменного согласия Фонда. </w:t>
      </w:r>
      <w:r>
        <w:br/>
      </w:r>
      <w:r>
        <w:rPr>
          <w:rFonts w:ascii="Times New Roman"/>
          <w:b w:val="false"/>
          <w:i w:val="false"/>
          <w:color w:val="000000"/>
          <w:sz w:val="28"/>
        </w:rPr>
        <w:t>
</w:t>
      </w:r>
      <w:r>
        <w:rPr>
          <w:rFonts w:ascii="Times New Roman"/>
          <w:b w:val="false"/>
          <w:i w:val="false"/>
          <w:color w:val="000000"/>
          <w:sz w:val="28"/>
        </w:rPr>
        <w:t xml:space="preserve">
      Действие настоящего пункта не распространяется на случаи передачи прав требования Банка к Заемщику по Договорам банковского займа третьим лицам с целью обеспечения возврата Займа, которые перешли в категорию безнадежных в соответствии с нормативными актами АФН; </w:t>
      </w:r>
      <w:r>
        <w:br/>
      </w:r>
      <w:r>
        <w:rPr>
          <w:rFonts w:ascii="Times New Roman"/>
          <w:b w:val="false"/>
          <w:i w:val="false"/>
          <w:color w:val="000000"/>
          <w:sz w:val="28"/>
        </w:rPr>
        <w:t>
</w:t>
      </w:r>
      <w:r>
        <w:rPr>
          <w:rFonts w:ascii="Times New Roman"/>
          <w:b w:val="false"/>
          <w:i w:val="false"/>
          <w:color w:val="000000"/>
          <w:sz w:val="28"/>
        </w:rPr>
        <w:t xml:space="preserve">
      5) независимо от того, погашен ли СМСП Заем или не погашен, Банк принимает на себя безусловное обязательство по погашению Фонду суммы основного долга, начисленного вознаграждения и неустойки в установленные Кредитными договорами и настоящим Соглашением сроки; </w:t>
      </w:r>
      <w:r>
        <w:br/>
      </w:r>
      <w:r>
        <w:rPr>
          <w:rFonts w:ascii="Times New Roman"/>
          <w:b w:val="false"/>
          <w:i w:val="false"/>
          <w:color w:val="000000"/>
          <w:sz w:val="28"/>
        </w:rPr>
        <w:t>
</w:t>
      </w:r>
      <w:r>
        <w:rPr>
          <w:rFonts w:ascii="Times New Roman"/>
          <w:b w:val="false"/>
          <w:i w:val="false"/>
          <w:color w:val="000000"/>
          <w:sz w:val="28"/>
        </w:rPr>
        <w:t xml:space="preserve">
      6) по первому требованию Фонда в срок не более 20 (двадцати) календарных дней с момента получения требования Фонда предоставлять обоснованно необходимую информацию по реализации Кредитных договоров и настоящего Соглашения, а также по мониторингу проектов Заемщиков, кредитуемых за счет средств, предусмотренных Кредитными договорами и настоящим Соглашением, в том числе информацию, составляющую банковскую тайну, при условии получения от Заемщиков согласий на разглашение банковской тайны; </w:t>
      </w:r>
      <w:r>
        <w:br/>
      </w:r>
      <w:r>
        <w:rPr>
          <w:rFonts w:ascii="Times New Roman"/>
          <w:b w:val="false"/>
          <w:i w:val="false"/>
          <w:color w:val="000000"/>
          <w:sz w:val="28"/>
        </w:rPr>
        <w:t>
</w:t>
      </w:r>
      <w:r>
        <w:rPr>
          <w:rFonts w:ascii="Times New Roman"/>
          <w:b w:val="false"/>
          <w:i w:val="false"/>
          <w:color w:val="000000"/>
          <w:sz w:val="28"/>
        </w:rPr>
        <w:t xml:space="preserve">
      7) осуществлять мониторинг целевого использования Займа Заемщиками в соответствии с внутренними требованиями Банка; </w:t>
      </w:r>
      <w:r>
        <w:br/>
      </w:r>
      <w:r>
        <w:rPr>
          <w:rFonts w:ascii="Times New Roman"/>
          <w:b w:val="false"/>
          <w:i w:val="false"/>
          <w:color w:val="000000"/>
          <w:sz w:val="28"/>
        </w:rPr>
        <w:t>
</w:t>
      </w:r>
      <w:r>
        <w:rPr>
          <w:rFonts w:ascii="Times New Roman"/>
          <w:b w:val="false"/>
          <w:i w:val="false"/>
          <w:color w:val="000000"/>
          <w:sz w:val="28"/>
        </w:rPr>
        <w:t xml:space="preserve">
      8) в случае выявления фактов нарушения условий пункта 4 раздела 4 настоящего Соглашения с учетом пункта 4 раздела 5 настоящего Соглашения потребовать досрочного возврата Займа у Заемщиков в соответствии с условиями Договора банковского займа или, по своему усмотрению, заместить Заем собственными средствами, направив при этом средства Фонда другим СМСП, удовлетворяющим требованиям Кредитных договоров и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9) в случае выявления фактов нарушения условий пункта 6 раздела 4 настоящего Соглашения с учетом пункта 7 раздела 4 настоящего Соглашения расторгнуть Договор банковского займа/Соглашение об открытии кредитной линии или, по своему усмотрению, заместить Заем собственными средствами, направив при этом средства Фонда другим СМСП, удовлетворяющим требованиям Кредитных договоров и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10) ежемесячно до 20-го числа месяца, следующего за отчетным месяцем, предоставлять отчет о финансировании проектов СМСП за счет денег Фонда, выделяемых в соответствии с Кредитными договорами и настоящим Соглашением для финансирования СМСП, в соответствии с Приложением 2 к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11) вернуть Фонду неосвоенную, в установленный Кредитными договорами и настоящим Соглашением срок, часть денег с выплатой штрафа в размере ставки рефинансирования Национального Банка Республики Казахстан от неосвоенной суммы, в течение 5 (пяти) рабочих дней со дня истечения срока освоения. Штраф за неосвоение/несвоевременное освоение средств исчисляется на базе фактического количества истекших дней из расчета 360 дней календарного года, включая первый, но исключая последний день за соответствующий период; </w:t>
      </w:r>
      <w:r>
        <w:br/>
      </w:r>
      <w:r>
        <w:rPr>
          <w:rFonts w:ascii="Times New Roman"/>
          <w:b w:val="false"/>
          <w:i w:val="false"/>
          <w:color w:val="000000"/>
          <w:sz w:val="28"/>
        </w:rPr>
        <w:t>
</w:t>
      </w:r>
      <w:r>
        <w:rPr>
          <w:rFonts w:ascii="Times New Roman"/>
          <w:b w:val="false"/>
          <w:i w:val="false"/>
          <w:color w:val="000000"/>
          <w:sz w:val="28"/>
        </w:rPr>
        <w:t xml:space="preserve">
      12) оплатить Фонду штраф в размере 15 % (пятнадцати процентов) от суммы денег Фонда, использованной Банком не по целевому назначению в течение 10 (десяти) рабочих дней со дня направления Фондом соответствующего уведомления; </w:t>
      </w:r>
      <w:r>
        <w:br/>
      </w:r>
      <w:r>
        <w:rPr>
          <w:rFonts w:ascii="Times New Roman"/>
          <w:b w:val="false"/>
          <w:i w:val="false"/>
          <w:color w:val="000000"/>
          <w:sz w:val="28"/>
        </w:rPr>
        <w:t>
</w:t>
      </w:r>
      <w:r>
        <w:rPr>
          <w:rFonts w:ascii="Times New Roman"/>
          <w:b w:val="false"/>
          <w:i w:val="false"/>
          <w:color w:val="000000"/>
          <w:sz w:val="28"/>
        </w:rPr>
        <w:t xml:space="preserve">
      13) если Банк не исполняет свои обязательства по выплате любых сумм в соответствии с Кредитными договорами и настоящим Соглашением, то на просроченные суммы начисляется неустойка за каждый день начиная с первого дня просрочки до даты фактического платежа в размере 0,2 % просроченной задолженности; </w:t>
      </w:r>
      <w:r>
        <w:br/>
      </w:r>
      <w:r>
        <w:rPr>
          <w:rFonts w:ascii="Times New Roman"/>
          <w:b w:val="false"/>
          <w:i w:val="false"/>
          <w:color w:val="000000"/>
          <w:sz w:val="28"/>
        </w:rPr>
        <w:t>
</w:t>
      </w:r>
      <w:r>
        <w:rPr>
          <w:rFonts w:ascii="Times New Roman"/>
          <w:b w:val="false"/>
          <w:i w:val="false"/>
          <w:color w:val="000000"/>
          <w:sz w:val="28"/>
        </w:rPr>
        <w:t xml:space="preserve">
      14) письменно известить Фонд обо всех имеющихся корреспондентских и иных счетах в банках-резидентах в течение 10 (десяти) календарных дней со дня подписания настоящего Соглашения, а счетах в банках-резидентах, открытых после подписания настоящего Соглашения - в течение 10 (десяти) календарных дней со дня открытия. В случае недостаточности средств Банка на корреспондентских счетах в Национальном банке Республики Казахстан и/или в банках-резидентах для исполнения обязательств перед Фондом в рамках Кредитных договоров и настоящего Соглашения, письменно известить Фонд обо всех имеющихся счетах в других банках (организациях, осуществляющих отдельные виды банковских операций) в течение 10 (десять) календарных дней со дня получения соответствующего уведомления от Фонда; </w:t>
      </w:r>
      <w:r>
        <w:br/>
      </w:r>
      <w:r>
        <w:rPr>
          <w:rFonts w:ascii="Times New Roman"/>
          <w:b w:val="false"/>
          <w:i w:val="false"/>
          <w:color w:val="000000"/>
          <w:sz w:val="28"/>
        </w:rPr>
        <w:t>
</w:t>
      </w:r>
      <w:r>
        <w:rPr>
          <w:rFonts w:ascii="Times New Roman"/>
          <w:b w:val="false"/>
          <w:i w:val="false"/>
          <w:color w:val="000000"/>
          <w:sz w:val="28"/>
        </w:rPr>
        <w:t xml:space="preserve">
      15) при изменении юридического адреса, почтовых и банковских реквизитов, а также фактического адреса Банка немедленно сообщать Фонду о таких изменениях в течение 10 (десяти) календарных дней. В случае не извещения и/или несвоевременного извещения, ответственность за возможные последствия несет Банк; </w:t>
      </w:r>
      <w:r>
        <w:br/>
      </w:r>
      <w:r>
        <w:rPr>
          <w:rFonts w:ascii="Times New Roman"/>
          <w:b w:val="false"/>
          <w:i w:val="false"/>
          <w:color w:val="000000"/>
          <w:sz w:val="28"/>
        </w:rPr>
        <w:t>
</w:t>
      </w:r>
      <w:r>
        <w:rPr>
          <w:rFonts w:ascii="Times New Roman"/>
          <w:b w:val="false"/>
          <w:i w:val="false"/>
          <w:color w:val="000000"/>
          <w:sz w:val="28"/>
        </w:rPr>
        <w:t xml:space="preserve">
      16) с момента получения уведомления о проведении проверки освоения и целевого использования Банком денег Фонда, и соблюдения Банком условий финансирования Заемщиков Банк в течение 2 (двух) рабочих дней обязан подготовить оригиналы документов, подтверждающих освоение и целевое использование денег Фонда, и соблюдение Банком условий финансирования Заемщиков, а также обеспечить надлежащие условия для проведения проверки (предоставление помещения, офисной техники и мебели). Проверка проводится после истечения срока освоения денег Фонда; </w:t>
      </w:r>
      <w:r>
        <w:br/>
      </w:r>
      <w:r>
        <w:rPr>
          <w:rFonts w:ascii="Times New Roman"/>
          <w:b w:val="false"/>
          <w:i w:val="false"/>
          <w:color w:val="000000"/>
          <w:sz w:val="28"/>
        </w:rPr>
        <w:t>
</w:t>
      </w:r>
      <w:r>
        <w:rPr>
          <w:rFonts w:ascii="Times New Roman"/>
          <w:b w:val="false"/>
          <w:i w:val="false"/>
          <w:color w:val="000000"/>
          <w:sz w:val="28"/>
        </w:rPr>
        <w:t xml:space="preserve">
      17) в течение 20 (двадцать) календарных дней со дня истечения срока освоения денег Фонда по Кредитным договорам, представить Фонду документы, подтверждающие освоение денег Фонда, указанные в пункте 5 раздела 3 настоящего Соглашения (копии, заверенные подписью уполномоченного лица и печатью Банка) с приложением списка проектов освоенных Банком за счет денег Фонда. Документы, предусмотренные пунктом 5 раздела 3 настоящего соглашения, представляются централизованно в Головной офис Фонда (либо документы, предусмотренные пунктом 5 раздела 3 настоящего Соглашения, представляются в соответствующие региональные филиалы Фонда по региону нахождения филиала Банка); </w:t>
      </w:r>
      <w:r>
        <w:br/>
      </w:r>
      <w:r>
        <w:rPr>
          <w:rFonts w:ascii="Times New Roman"/>
          <w:b w:val="false"/>
          <w:i w:val="false"/>
          <w:color w:val="000000"/>
          <w:sz w:val="28"/>
        </w:rPr>
        <w:t>
</w:t>
      </w:r>
      <w:r>
        <w:rPr>
          <w:rFonts w:ascii="Times New Roman"/>
          <w:b w:val="false"/>
          <w:i w:val="false"/>
          <w:color w:val="000000"/>
          <w:sz w:val="28"/>
        </w:rPr>
        <w:t xml:space="preserve">
      18) немедленно, не позднее 3 (трех) рабочих дней, в письменном виде уведомлять о наступивших ограничениях или запретах на осуществление деятельности Банка, а также о единовременной продаже или ином единовременном переходе прав собственности и/или переходе прав владения и пользования в отношении более чем 10 % (десяти процентов) акций Банка; </w:t>
      </w:r>
      <w:r>
        <w:br/>
      </w:r>
      <w:r>
        <w:rPr>
          <w:rFonts w:ascii="Times New Roman"/>
          <w:b w:val="false"/>
          <w:i w:val="false"/>
          <w:color w:val="000000"/>
          <w:sz w:val="28"/>
        </w:rPr>
        <w:t>
</w:t>
      </w:r>
      <w:r>
        <w:rPr>
          <w:rFonts w:ascii="Times New Roman"/>
          <w:b w:val="false"/>
          <w:i w:val="false"/>
          <w:color w:val="000000"/>
          <w:sz w:val="28"/>
        </w:rPr>
        <w:t xml:space="preserve">
      19) принять меры к закреплению в Договоре банковского займа обязанности Заемщика осуществлять допуск представителей Фонда на места реализации проектов; </w:t>
      </w:r>
      <w:r>
        <w:br/>
      </w:r>
      <w:r>
        <w:rPr>
          <w:rFonts w:ascii="Times New Roman"/>
          <w:b w:val="false"/>
          <w:i w:val="false"/>
          <w:color w:val="000000"/>
          <w:sz w:val="28"/>
        </w:rPr>
        <w:t>
</w:t>
      </w:r>
      <w:r>
        <w:rPr>
          <w:rFonts w:ascii="Times New Roman"/>
          <w:b w:val="false"/>
          <w:i w:val="false"/>
          <w:color w:val="000000"/>
          <w:sz w:val="28"/>
        </w:rPr>
        <w:t xml:space="preserve">
      20) в Договоре банковского займа с Заемщиками определить источником финансирования Займа Фонд; </w:t>
      </w:r>
      <w:r>
        <w:br/>
      </w:r>
      <w:r>
        <w:rPr>
          <w:rFonts w:ascii="Times New Roman"/>
          <w:b w:val="false"/>
          <w:i w:val="false"/>
          <w:color w:val="000000"/>
          <w:sz w:val="28"/>
        </w:rPr>
        <w:t>
</w:t>
      </w:r>
      <w:r>
        <w:rPr>
          <w:rFonts w:ascii="Times New Roman"/>
          <w:b w:val="false"/>
          <w:i w:val="false"/>
          <w:color w:val="000000"/>
          <w:sz w:val="28"/>
        </w:rPr>
        <w:t xml:space="preserve">
      21) ежеквартально в срок до 20-го числа месяца, следующего за отчетным кварталом, предоставлять в Фонд оригиналы следующей отчетности: </w:t>
      </w:r>
      <w:r>
        <w:br/>
      </w:r>
      <w:r>
        <w:rPr>
          <w:rFonts w:ascii="Times New Roman"/>
          <w:b w:val="false"/>
          <w:i w:val="false"/>
          <w:color w:val="000000"/>
          <w:sz w:val="28"/>
        </w:rPr>
        <w:t>
</w:t>
      </w:r>
      <w:r>
        <w:rPr>
          <w:rFonts w:ascii="Times New Roman"/>
          <w:b w:val="false"/>
          <w:i w:val="false"/>
          <w:color w:val="000000"/>
          <w:sz w:val="28"/>
        </w:rPr>
        <w:t xml:space="preserve">
      отчет об остатках на балансовых и внебалансовых счетах (форма 700Н) по состоянию на 1-е число месяца, следующего за отчетным кварталом; </w:t>
      </w:r>
      <w:r>
        <w:br/>
      </w:r>
      <w:r>
        <w:rPr>
          <w:rFonts w:ascii="Times New Roman"/>
          <w:b w:val="false"/>
          <w:i w:val="false"/>
          <w:color w:val="000000"/>
          <w:sz w:val="28"/>
        </w:rPr>
        <w:t>
</w:t>
      </w:r>
      <w:r>
        <w:rPr>
          <w:rFonts w:ascii="Times New Roman"/>
          <w:b w:val="false"/>
          <w:i w:val="false"/>
          <w:color w:val="000000"/>
          <w:sz w:val="28"/>
        </w:rPr>
        <w:t xml:space="preserve">
      ежеквартальный бухгалтерский баланс (форма № 1); </w:t>
      </w:r>
      <w:r>
        <w:br/>
      </w:r>
      <w:r>
        <w:rPr>
          <w:rFonts w:ascii="Times New Roman"/>
          <w:b w:val="false"/>
          <w:i w:val="false"/>
          <w:color w:val="000000"/>
          <w:sz w:val="28"/>
        </w:rPr>
        <w:t>
</w:t>
      </w:r>
      <w:r>
        <w:rPr>
          <w:rFonts w:ascii="Times New Roman"/>
          <w:b w:val="false"/>
          <w:i w:val="false"/>
          <w:color w:val="000000"/>
          <w:sz w:val="28"/>
        </w:rPr>
        <w:t xml:space="preserve">
      ежеквартальный отчет о доходах и расходах (форма № 2); </w:t>
      </w:r>
      <w:r>
        <w:br/>
      </w:r>
      <w:r>
        <w:rPr>
          <w:rFonts w:ascii="Times New Roman"/>
          <w:b w:val="false"/>
          <w:i w:val="false"/>
          <w:color w:val="000000"/>
          <w:sz w:val="28"/>
        </w:rPr>
        <w:t>
</w:t>
      </w:r>
      <w:r>
        <w:rPr>
          <w:rFonts w:ascii="Times New Roman"/>
          <w:b w:val="false"/>
          <w:i w:val="false"/>
          <w:color w:val="000000"/>
          <w:sz w:val="28"/>
        </w:rPr>
        <w:t xml:space="preserve">
      ежеквартальный отчет о движении денег (форма № 3); </w:t>
      </w:r>
      <w:r>
        <w:br/>
      </w:r>
      <w:r>
        <w:rPr>
          <w:rFonts w:ascii="Times New Roman"/>
          <w:b w:val="false"/>
          <w:i w:val="false"/>
          <w:color w:val="000000"/>
          <w:sz w:val="28"/>
        </w:rPr>
        <w:t>
</w:t>
      </w:r>
      <w:r>
        <w:rPr>
          <w:rFonts w:ascii="Times New Roman"/>
          <w:b w:val="false"/>
          <w:i w:val="false"/>
          <w:color w:val="000000"/>
          <w:sz w:val="28"/>
        </w:rPr>
        <w:t xml:space="preserve">
      ежеквартальный отчет об изменении в собственном капитале (форма № 4); </w:t>
      </w:r>
      <w:r>
        <w:br/>
      </w:r>
      <w:r>
        <w:rPr>
          <w:rFonts w:ascii="Times New Roman"/>
          <w:b w:val="false"/>
          <w:i w:val="false"/>
          <w:color w:val="000000"/>
          <w:sz w:val="28"/>
        </w:rPr>
        <w:t>
</w:t>
      </w:r>
      <w:r>
        <w:rPr>
          <w:rFonts w:ascii="Times New Roman"/>
          <w:b w:val="false"/>
          <w:i w:val="false"/>
          <w:color w:val="000000"/>
          <w:sz w:val="28"/>
        </w:rPr>
        <w:t xml:space="preserve">
      отчеты о выполнении пруденциальных (экономических) нормативов по состоянию на 1-е число месяца, следующего за отчетным кварталом, в соответствии с Постановлением Правления АФН от 17 июня 2006 г. за № 136 (Приложения № 1, 2, 3); </w:t>
      </w:r>
      <w:r>
        <w:br/>
      </w:r>
      <w:r>
        <w:rPr>
          <w:rFonts w:ascii="Times New Roman"/>
          <w:b w:val="false"/>
          <w:i w:val="false"/>
          <w:color w:val="000000"/>
          <w:sz w:val="28"/>
        </w:rPr>
        <w:t>
</w:t>
      </w:r>
      <w:r>
        <w:rPr>
          <w:rFonts w:ascii="Times New Roman"/>
          <w:b w:val="false"/>
          <w:i w:val="false"/>
          <w:color w:val="000000"/>
          <w:sz w:val="28"/>
        </w:rPr>
        <w:t xml:space="preserve">
      22) ежегодно предоставлять в Фонд оригинал ежегодной финансовой отчетности в срок до 10 (десяти) календарных дней, после истечения срока предоставления ежегодной финансовой отчетности в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23) не позже 20 календарных дней со дня заключения настоящего Соглашения разместить рекламу о финансировании СМСП в соответствии с настоящим Соглашением не менее чем в 2 (двух) источниках средств массовой информации, одним из которых должно быть печатное издание, распространяемое на всей территории Республики Казахстан. Реклама должна содержать условия финансирования СМСП (срок Займа, максимальная сумма Займа на одного заемщика, ставка вознаграждения, цели финансирования, и с указанием, что источником финансирования является Фонд); </w:t>
      </w:r>
      <w:r>
        <w:br/>
      </w:r>
      <w:r>
        <w:rPr>
          <w:rFonts w:ascii="Times New Roman"/>
          <w:b w:val="false"/>
          <w:i w:val="false"/>
          <w:color w:val="000000"/>
          <w:sz w:val="28"/>
        </w:rPr>
        <w:t>
</w:t>
      </w:r>
      <w:r>
        <w:rPr>
          <w:rFonts w:ascii="Times New Roman"/>
          <w:b w:val="false"/>
          <w:i w:val="false"/>
          <w:color w:val="000000"/>
          <w:sz w:val="28"/>
        </w:rPr>
        <w:t xml:space="preserve">
      24) в течении срока действия настоящего Соглашения деньги, высвободившиеся в результате рефинансирования займов СМСП за счет денег Фонда, предусмотренных настоящим Соглашением, использовать в экономике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25) предусмотреть в Договорах банковского займа/Соглашении об открытии кредитной линии, заключаемых с Заемщиками, согласие Заемщика на предоставление Банком и Фондом рабочей группе (органу), созданной в целях мониторинга и контроля за целевым, законным и эффективным использованием средств, выделяемых из Национального Фонда Республики Казахстан, и входящих в ее состав государственным органам и организациям, информацию по займам (займу), в том числе являющейся банковской и коммерческой тайной; </w:t>
      </w:r>
      <w:r>
        <w:br/>
      </w:r>
      <w:r>
        <w:rPr>
          <w:rFonts w:ascii="Times New Roman"/>
          <w:b w:val="false"/>
          <w:i w:val="false"/>
          <w:color w:val="000000"/>
          <w:sz w:val="28"/>
        </w:rPr>
        <w:t>
</w:t>
      </w:r>
      <w:r>
        <w:rPr>
          <w:rFonts w:ascii="Times New Roman"/>
          <w:b w:val="false"/>
          <w:i w:val="false"/>
          <w:color w:val="000000"/>
          <w:sz w:val="28"/>
        </w:rPr>
        <w:t xml:space="preserve">
      26) представлять по требованию рабочей группы (органа), созданной в целях мониторинга и контроля за целевым, законным и эффективным использованием средств, выделяемых из Национального Фонда Республики Казахстан, и входящих в ее состав государственных органов и организации, информацию по займам (займу), которые выданы на основании настоящего Соглашения, в том числе являющейся банковской и коммерческой тайной; </w:t>
      </w:r>
      <w:r>
        <w:br/>
      </w:r>
      <w:r>
        <w:rPr>
          <w:rFonts w:ascii="Times New Roman"/>
          <w:b w:val="false"/>
          <w:i w:val="false"/>
          <w:color w:val="000000"/>
          <w:sz w:val="28"/>
        </w:rPr>
        <w:t>
</w:t>
      </w:r>
      <w:r>
        <w:rPr>
          <w:rFonts w:ascii="Times New Roman"/>
          <w:b w:val="false"/>
          <w:i w:val="false"/>
          <w:color w:val="000000"/>
          <w:sz w:val="28"/>
        </w:rPr>
        <w:t xml:space="preserve">
      27) предусмотреть в договорах банковского займа/соглашении об открытии кредитной линии, заключаемых с Заемщиками, согласие Заемщика на опубликование Фондом в средствах массовой информации наименование Заемщика и финансируемую отрасль. </w:t>
      </w:r>
      <w:r>
        <w:br/>
      </w:r>
      <w:r>
        <w:rPr>
          <w:rFonts w:ascii="Times New Roman"/>
          <w:b w:val="false"/>
          <w:i w:val="false"/>
          <w:color w:val="000000"/>
          <w:sz w:val="28"/>
        </w:rPr>
        <w:t>
</w:t>
      </w:r>
      <w:r>
        <w:rPr>
          <w:rFonts w:ascii="Times New Roman"/>
          <w:b w:val="false"/>
          <w:i w:val="false"/>
          <w:color w:val="000000"/>
          <w:sz w:val="28"/>
        </w:rPr>
        <w:t xml:space="preserve">
      4. Все платежи по основному долгу, вознаграждению и иным суммам на основании Кредитных договоров и настоящего Соглашения производятся после соответствующей выплаты или удержания налогов, пошлин, сборов и иных обязательных платежей в бюджет, предусмотренных законодательством Республики Казахстан. </w:t>
      </w:r>
    </w:p>
    <w:bookmarkEnd w:id="32"/>
    <w:bookmarkStart w:name="z340" w:id="33"/>
    <w:p>
      <w:pPr>
        <w:spacing w:after="0"/>
        <w:ind w:left="0"/>
        <w:jc w:val="left"/>
      </w:pPr>
      <w:r>
        <w:rPr>
          <w:rFonts w:ascii="Times New Roman"/>
          <w:b/>
          <w:i w:val="false"/>
          <w:color w:val="000000"/>
        </w:rPr>
        <w:t xml:space="preserve"> 
6. Мониторинг </w:t>
      </w:r>
    </w:p>
    <w:bookmarkEnd w:id="33"/>
    <w:bookmarkStart w:name="z341" w:id="34"/>
    <w:p>
      <w:pPr>
        <w:spacing w:after="0"/>
        <w:ind w:left="0"/>
        <w:jc w:val="both"/>
      </w:pPr>
      <w:r>
        <w:rPr>
          <w:rFonts w:ascii="Times New Roman"/>
          <w:b w:val="false"/>
          <w:i w:val="false"/>
          <w:color w:val="000000"/>
          <w:sz w:val="28"/>
        </w:rPr>
        <w:t xml:space="preserve">
      1. В течение срока действия настоящего Соглашения Фонд вправе проводить мониторинг освоения и целевого использования Банком денег Фонда, проводить проверку соблюдения Банком условий финансирования Заемщиков путем выезда представителей Фонда в Банк, и запрашивать у Банка документы (копии заверенные подписью уполномоченного лица и печатью Банка), с соблюдением требований по сохранению банковской и коммерческой тайны. </w:t>
      </w:r>
      <w:r>
        <w:br/>
      </w:r>
      <w:r>
        <w:rPr>
          <w:rFonts w:ascii="Times New Roman"/>
          <w:b w:val="false"/>
          <w:i w:val="false"/>
          <w:color w:val="000000"/>
          <w:sz w:val="28"/>
        </w:rPr>
        <w:t>
</w:t>
      </w:r>
      <w:r>
        <w:rPr>
          <w:rFonts w:ascii="Times New Roman"/>
          <w:b w:val="false"/>
          <w:i w:val="false"/>
          <w:color w:val="000000"/>
          <w:sz w:val="28"/>
        </w:rPr>
        <w:t xml:space="preserve">
      2. Банк обязан по письменному требованию представителей Фонда предоставлять заверенные Банком (подписью уполномоченного лица и печатью) копии договоров, платежных поручений, и иных документов, запрашиваемых Фондом с целью мониторинга, с учетом пункта 1 раздела настоящего Соглашения. </w:t>
      </w:r>
    </w:p>
    <w:bookmarkEnd w:id="34"/>
    <w:bookmarkStart w:name="z343" w:id="35"/>
    <w:p>
      <w:pPr>
        <w:spacing w:after="0"/>
        <w:ind w:left="0"/>
        <w:jc w:val="left"/>
      </w:pPr>
      <w:r>
        <w:rPr>
          <w:rFonts w:ascii="Times New Roman"/>
          <w:b/>
          <w:i w:val="false"/>
          <w:color w:val="000000"/>
        </w:rPr>
        <w:t xml:space="preserve"> 
7. Заверения и гарантии </w:t>
      </w:r>
    </w:p>
    <w:bookmarkEnd w:id="35"/>
    <w:bookmarkStart w:name="z344" w:id="36"/>
    <w:p>
      <w:pPr>
        <w:spacing w:after="0"/>
        <w:ind w:left="0"/>
        <w:jc w:val="both"/>
      </w:pPr>
      <w:r>
        <w:rPr>
          <w:rFonts w:ascii="Times New Roman"/>
          <w:b w:val="false"/>
          <w:i w:val="false"/>
          <w:color w:val="000000"/>
          <w:sz w:val="28"/>
        </w:rPr>
        <w:t xml:space="preserve">
      Банк заявляет и гарантирует Фонду следующее: </w:t>
      </w:r>
      <w:r>
        <w:br/>
      </w:r>
      <w:r>
        <w:rPr>
          <w:rFonts w:ascii="Times New Roman"/>
          <w:b w:val="false"/>
          <w:i w:val="false"/>
          <w:color w:val="000000"/>
          <w:sz w:val="28"/>
        </w:rPr>
        <w:t>
</w:t>
      </w:r>
      <w:r>
        <w:rPr>
          <w:rFonts w:ascii="Times New Roman"/>
          <w:b w:val="false"/>
          <w:i w:val="false"/>
          <w:color w:val="000000"/>
          <w:sz w:val="28"/>
        </w:rPr>
        <w:t xml:space="preserve">
      1. Банк подтверждает, что заверения и гарантии, указанные в настоящем Соглашении, правдивы и соответствуют действительности. Фонд не обязан проверять действительность указанных заверений и гарантий. </w:t>
      </w:r>
      <w:r>
        <w:br/>
      </w:r>
      <w:r>
        <w:rPr>
          <w:rFonts w:ascii="Times New Roman"/>
          <w:b w:val="false"/>
          <w:i w:val="false"/>
          <w:color w:val="000000"/>
          <w:sz w:val="28"/>
        </w:rPr>
        <w:t>
</w:t>
      </w:r>
      <w:r>
        <w:rPr>
          <w:rFonts w:ascii="Times New Roman"/>
          <w:b w:val="false"/>
          <w:i w:val="false"/>
          <w:color w:val="000000"/>
          <w:sz w:val="28"/>
        </w:rPr>
        <w:t xml:space="preserve">
      2. Банк заверяет и гарантирует, что: </w:t>
      </w:r>
      <w:r>
        <w:br/>
      </w:r>
      <w:r>
        <w:rPr>
          <w:rFonts w:ascii="Times New Roman"/>
          <w:b w:val="false"/>
          <w:i w:val="false"/>
          <w:color w:val="000000"/>
          <w:sz w:val="28"/>
        </w:rPr>
        <w:t>
</w:t>
      </w:r>
      <w:r>
        <w:rPr>
          <w:rFonts w:ascii="Times New Roman"/>
          <w:b w:val="false"/>
          <w:i w:val="false"/>
          <w:color w:val="000000"/>
          <w:sz w:val="28"/>
        </w:rPr>
        <w:t xml:space="preserve">
      1) будет использовать средства, предусмотренные Кредитными договорами и настоящим Соглашением, только для представления Займа СМСП, являющимся СМСП, зарегистрированным в соответствии с законодательством Республики Казахстан, и имеющим все лицензии и разрешения, необходимые для осуществления своей деятельности; </w:t>
      </w:r>
      <w:r>
        <w:br/>
      </w:r>
      <w:r>
        <w:rPr>
          <w:rFonts w:ascii="Times New Roman"/>
          <w:b w:val="false"/>
          <w:i w:val="false"/>
          <w:color w:val="000000"/>
          <w:sz w:val="28"/>
        </w:rPr>
        <w:t>
</w:t>
      </w:r>
      <w:r>
        <w:rPr>
          <w:rFonts w:ascii="Times New Roman"/>
          <w:b w:val="false"/>
          <w:i w:val="false"/>
          <w:color w:val="000000"/>
          <w:sz w:val="28"/>
        </w:rPr>
        <w:t xml:space="preserve">
      2) Банку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 по настоящему Соглашению. Также, Банк подтверждает, что уставная компетенция Банка позволяет заключать настоящее Соглашение лицу, которое подписывает настоящее Соглашение; </w:t>
      </w:r>
      <w:r>
        <w:br/>
      </w:r>
      <w:r>
        <w:rPr>
          <w:rFonts w:ascii="Times New Roman"/>
          <w:b w:val="false"/>
          <w:i w:val="false"/>
          <w:color w:val="000000"/>
          <w:sz w:val="28"/>
        </w:rPr>
        <w:t>
</w:t>
      </w:r>
      <w:r>
        <w:rPr>
          <w:rFonts w:ascii="Times New Roman"/>
          <w:b w:val="false"/>
          <w:i w:val="false"/>
          <w:color w:val="000000"/>
          <w:sz w:val="28"/>
        </w:rPr>
        <w:t xml:space="preserve">
      3) Банк подтверждает, что на момент заключения настоящего Соглашения отсутствуют основания, которые могут послужить причиной расторжения настоящего Соглашения, невозможности его исполнения, признания его недействительным. </w:t>
      </w:r>
      <w:r>
        <w:br/>
      </w:r>
      <w:r>
        <w:rPr>
          <w:rFonts w:ascii="Times New Roman"/>
          <w:b w:val="false"/>
          <w:i w:val="false"/>
          <w:color w:val="000000"/>
          <w:sz w:val="28"/>
        </w:rPr>
        <w:t>
</w:t>
      </w:r>
      <w:r>
        <w:rPr>
          <w:rFonts w:ascii="Times New Roman"/>
          <w:b w:val="false"/>
          <w:i w:val="false"/>
          <w:color w:val="000000"/>
          <w:sz w:val="28"/>
        </w:rPr>
        <w:t xml:space="preserve">
      3. Банк заявляет и подтверждает, что вся информация, а также вся документация, переданная (предоставленная) или предоставляемая им Фонду, точна и соответствует действительности. Фонд не обязан проверять достоверность и точность переданной или передаваемой документации. Об ответственности за представление ложных, неполных и/или недостоверных сведений, предусмотренной законодательством Республики Казахстан Банк предупрежден. </w:t>
      </w:r>
      <w:r>
        <w:br/>
      </w:r>
      <w:r>
        <w:rPr>
          <w:rFonts w:ascii="Times New Roman"/>
          <w:b w:val="false"/>
          <w:i w:val="false"/>
          <w:color w:val="000000"/>
          <w:sz w:val="28"/>
        </w:rPr>
        <w:t>
</w:t>
      </w:r>
      <w:r>
        <w:rPr>
          <w:rFonts w:ascii="Times New Roman"/>
          <w:b w:val="false"/>
          <w:i w:val="false"/>
          <w:color w:val="000000"/>
          <w:sz w:val="28"/>
        </w:rPr>
        <w:t xml:space="preserve">
      4. Соглашения по финансированию СМСП, в которых Банк выступает одной из Сторон, не должны нарушать устав Банка или иные требования законодательства Республики Казахстан, которые применяются по отношению к Банку. </w:t>
      </w:r>
      <w:r>
        <w:br/>
      </w:r>
      <w:r>
        <w:rPr>
          <w:rFonts w:ascii="Times New Roman"/>
          <w:b w:val="false"/>
          <w:i w:val="false"/>
          <w:color w:val="000000"/>
          <w:sz w:val="28"/>
        </w:rPr>
        <w:t>
</w:t>
      </w:r>
      <w:r>
        <w:rPr>
          <w:rFonts w:ascii="Times New Roman"/>
          <w:b w:val="false"/>
          <w:i w:val="false"/>
          <w:color w:val="000000"/>
          <w:sz w:val="28"/>
        </w:rPr>
        <w:t xml:space="preserve">
      5. Настоящим Банк заявляет, что все условия, содержащиеся в настоящем Соглашении, правовое значение совершаемых им действий ему ясны и понятны. </w:t>
      </w:r>
    </w:p>
    <w:bookmarkEnd w:id="36"/>
    <w:bookmarkStart w:name="z353" w:id="37"/>
    <w:p>
      <w:pPr>
        <w:spacing w:after="0"/>
        <w:ind w:left="0"/>
        <w:jc w:val="left"/>
      </w:pPr>
      <w:r>
        <w:rPr>
          <w:rFonts w:ascii="Times New Roman"/>
          <w:b/>
          <w:i w:val="false"/>
          <w:color w:val="000000"/>
        </w:rPr>
        <w:t xml:space="preserve"> 
8. Погашение размещенных денег </w:t>
      </w:r>
    </w:p>
    <w:bookmarkEnd w:id="37"/>
    <w:bookmarkStart w:name="z354" w:id="38"/>
    <w:p>
      <w:pPr>
        <w:spacing w:after="0"/>
        <w:ind w:left="0"/>
        <w:jc w:val="both"/>
      </w:pPr>
      <w:r>
        <w:rPr>
          <w:rFonts w:ascii="Times New Roman"/>
          <w:b w:val="false"/>
          <w:i w:val="false"/>
          <w:color w:val="000000"/>
          <w:sz w:val="28"/>
        </w:rPr>
        <w:t xml:space="preserve">
      1. Банк обеспечивает возврат размещенных Фондом денег и выплату иных платежей в соответствии с условиями и в установленные Кредитными договорами и настоящим Соглашением сроки. </w:t>
      </w:r>
      <w:r>
        <w:br/>
      </w:r>
      <w:r>
        <w:rPr>
          <w:rFonts w:ascii="Times New Roman"/>
          <w:b w:val="false"/>
          <w:i w:val="false"/>
          <w:color w:val="000000"/>
          <w:sz w:val="28"/>
        </w:rPr>
        <w:t>
</w:t>
      </w:r>
      <w:r>
        <w:rPr>
          <w:rFonts w:ascii="Times New Roman"/>
          <w:b w:val="false"/>
          <w:i w:val="false"/>
          <w:color w:val="000000"/>
          <w:sz w:val="28"/>
        </w:rPr>
        <w:t xml:space="preserve">
      2. В случае если сумма произведенного платежа, недостаточна для исполнения обязательств по Кредитным договорам и по настоящему Соглашению, она погашает, прежде всего, издержки Фонда по получению исполнения, затем неустойку и вознаграждение, а в оставшейся части - основную сумму долга. Фонд вправе определить иную очередность погашения задолженности Банка. </w:t>
      </w:r>
      <w:r>
        <w:br/>
      </w:r>
      <w:r>
        <w:rPr>
          <w:rFonts w:ascii="Times New Roman"/>
          <w:b w:val="false"/>
          <w:i w:val="false"/>
          <w:color w:val="000000"/>
          <w:sz w:val="28"/>
        </w:rPr>
        <w:t>
</w:t>
      </w:r>
      <w:r>
        <w:rPr>
          <w:rFonts w:ascii="Times New Roman"/>
          <w:b w:val="false"/>
          <w:i w:val="false"/>
          <w:color w:val="000000"/>
          <w:sz w:val="28"/>
        </w:rPr>
        <w:t xml:space="preserve">
      3. В случае если день платежа приходится на нерабочий или праздничный день, платеж производится на следующий за ним рабочий день. </w:t>
      </w:r>
    </w:p>
    <w:bookmarkEnd w:id="38"/>
    <w:bookmarkStart w:name="z357" w:id="39"/>
    <w:p>
      <w:pPr>
        <w:spacing w:after="0"/>
        <w:ind w:left="0"/>
        <w:jc w:val="left"/>
      </w:pPr>
      <w:r>
        <w:rPr>
          <w:rFonts w:ascii="Times New Roman"/>
          <w:b/>
          <w:i w:val="false"/>
          <w:color w:val="000000"/>
        </w:rPr>
        <w:t xml:space="preserve"> 
9. Досрочный возврат денег по инициативе Фонда </w:t>
      </w:r>
    </w:p>
    <w:bookmarkEnd w:id="39"/>
    <w:bookmarkStart w:name="z358" w:id="40"/>
    <w:p>
      <w:pPr>
        <w:spacing w:after="0"/>
        <w:ind w:left="0"/>
        <w:jc w:val="both"/>
      </w:pPr>
      <w:r>
        <w:rPr>
          <w:rFonts w:ascii="Times New Roman"/>
          <w:b w:val="false"/>
          <w:i w:val="false"/>
          <w:color w:val="000000"/>
          <w:sz w:val="28"/>
        </w:rPr>
        <w:t xml:space="preserve">
      1. Досрочный возврат денег по Кредитным договорам по инициативе Фонда возможен в порядке и на условиях, предусмотренных Кредитными договорами и настоящим Соглашением. </w:t>
      </w:r>
    </w:p>
    <w:bookmarkEnd w:id="40"/>
    <w:bookmarkStart w:name="z359" w:id="41"/>
    <w:p>
      <w:pPr>
        <w:spacing w:after="0"/>
        <w:ind w:left="0"/>
        <w:jc w:val="left"/>
      </w:pPr>
      <w:r>
        <w:rPr>
          <w:rFonts w:ascii="Times New Roman"/>
          <w:b/>
          <w:i w:val="false"/>
          <w:color w:val="000000"/>
        </w:rPr>
        <w:t xml:space="preserve"> 
10. Досрочный возврат денег по инициативе Банка </w:t>
      </w:r>
    </w:p>
    <w:bookmarkEnd w:id="41"/>
    <w:bookmarkStart w:name="z360" w:id="42"/>
    <w:p>
      <w:pPr>
        <w:spacing w:after="0"/>
        <w:ind w:left="0"/>
        <w:jc w:val="both"/>
      </w:pPr>
      <w:r>
        <w:rPr>
          <w:rFonts w:ascii="Times New Roman"/>
          <w:b w:val="false"/>
          <w:i w:val="false"/>
          <w:color w:val="000000"/>
          <w:sz w:val="28"/>
        </w:rPr>
        <w:t xml:space="preserve">
      1. Банк имеет право в любое время, с письменным уведомлением Фонда не менее чем за 10 (десять) календарных дней, возвратить досрочно всю или часть основной суммы непогашенного кредита при условии, что Банк выплатит Фонду все начисленные вознаграждения и прочие суммы, подлежащие оплате по основной сумме кредита за время фактического пользования, и с этого момента денежные обязательства Банка перед Фондом прекращаются. </w:t>
      </w:r>
    </w:p>
    <w:bookmarkEnd w:id="42"/>
    <w:bookmarkStart w:name="z361" w:id="43"/>
    <w:p>
      <w:pPr>
        <w:spacing w:after="0"/>
        <w:ind w:left="0"/>
        <w:jc w:val="left"/>
      </w:pPr>
      <w:r>
        <w:rPr>
          <w:rFonts w:ascii="Times New Roman"/>
          <w:b/>
          <w:i w:val="false"/>
          <w:color w:val="000000"/>
        </w:rPr>
        <w:t xml:space="preserve"> 
11. Ответственность Сторон </w:t>
      </w:r>
    </w:p>
    <w:bookmarkEnd w:id="43"/>
    <w:bookmarkStart w:name="z362" w:id="44"/>
    <w:p>
      <w:pPr>
        <w:spacing w:after="0"/>
        <w:ind w:left="0"/>
        <w:jc w:val="both"/>
      </w:pPr>
      <w:r>
        <w:rPr>
          <w:rFonts w:ascii="Times New Roman"/>
          <w:b w:val="false"/>
          <w:i w:val="false"/>
          <w:color w:val="000000"/>
          <w:sz w:val="28"/>
        </w:rPr>
        <w:t xml:space="preserve">
      1. Сторона в Соглашении несет ответственность за неисполнение и/или ненадлежащее исполнение обязательств, вытекающих из Соглашения, в соответствии с Соглашением и законодательством Республики Казахстан. </w:t>
      </w:r>
    </w:p>
    <w:bookmarkEnd w:id="44"/>
    <w:bookmarkStart w:name="z363" w:id="45"/>
    <w:p>
      <w:pPr>
        <w:spacing w:after="0"/>
        <w:ind w:left="0"/>
        <w:jc w:val="left"/>
      </w:pPr>
      <w:r>
        <w:rPr>
          <w:rFonts w:ascii="Times New Roman"/>
          <w:b/>
          <w:i w:val="false"/>
          <w:color w:val="000000"/>
        </w:rPr>
        <w:t xml:space="preserve"> 
12. Уведомления </w:t>
      </w:r>
    </w:p>
    <w:bookmarkEnd w:id="45"/>
    <w:bookmarkStart w:name="z364" w:id="46"/>
    <w:p>
      <w:pPr>
        <w:spacing w:after="0"/>
        <w:ind w:left="0"/>
        <w:jc w:val="both"/>
      </w:pPr>
      <w:r>
        <w:rPr>
          <w:rFonts w:ascii="Times New Roman"/>
          <w:b w:val="false"/>
          <w:i w:val="false"/>
          <w:color w:val="000000"/>
          <w:sz w:val="28"/>
        </w:rPr>
        <w:t xml:space="preserve">
      1. Стороны соглашаются, что любое уведомление, сообщение, письмо или запрос, требуемые или составленные в рамках Соглашения будут представляться в письменной форме. Такое уведомление, сообщение, письмо или запрос будут рассматриваться как должным образом представленные или направленные в любом из случаев, когда они вручены уполномоченному представителю Стороны лично, доставлены по почте или курьерской связью, посредством факсимильной и телексной связи, по адресу участвующей Стороны, указанному в Соглашении. </w:t>
      </w:r>
      <w:r>
        <w:br/>
      </w:r>
      <w:r>
        <w:rPr>
          <w:rFonts w:ascii="Times New Roman"/>
          <w:b w:val="false"/>
          <w:i w:val="false"/>
          <w:color w:val="000000"/>
          <w:sz w:val="28"/>
        </w:rPr>
        <w:t>
</w:t>
      </w:r>
      <w:r>
        <w:rPr>
          <w:rFonts w:ascii="Times New Roman"/>
          <w:b w:val="false"/>
          <w:i w:val="false"/>
          <w:color w:val="000000"/>
          <w:sz w:val="28"/>
        </w:rPr>
        <w:t xml:space="preserve">
      2. Любое уведомление, сообщение, письмо или запрос считаются полученными в случае: </w:t>
      </w:r>
      <w:r>
        <w:br/>
      </w:r>
      <w:r>
        <w:rPr>
          <w:rFonts w:ascii="Times New Roman"/>
          <w:b w:val="false"/>
          <w:i w:val="false"/>
          <w:color w:val="000000"/>
          <w:sz w:val="28"/>
        </w:rPr>
        <w:t>
</w:t>
      </w:r>
      <w:r>
        <w:rPr>
          <w:rFonts w:ascii="Times New Roman"/>
          <w:b w:val="false"/>
          <w:i w:val="false"/>
          <w:color w:val="000000"/>
          <w:sz w:val="28"/>
        </w:rPr>
        <w:t xml:space="preserve">
      1) отправки нарочным (курьером) - в день получения с соответствующей отметкой; </w:t>
      </w:r>
      <w:r>
        <w:br/>
      </w:r>
      <w:r>
        <w:rPr>
          <w:rFonts w:ascii="Times New Roman"/>
          <w:b w:val="false"/>
          <w:i w:val="false"/>
          <w:color w:val="000000"/>
          <w:sz w:val="28"/>
        </w:rPr>
        <w:t>
</w:t>
      </w:r>
      <w:r>
        <w:rPr>
          <w:rFonts w:ascii="Times New Roman"/>
          <w:b w:val="false"/>
          <w:i w:val="false"/>
          <w:color w:val="000000"/>
          <w:sz w:val="28"/>
        </w:rPr>
        <w:t xml:space="preserve">
      2) отправки заказным письмом, телеграммой - на третий день после отправки (от даты документа, выданного предприятием почты при отправке); </w:t>
      </w:r>
      <w:r>
        <w:br/>
      </w:r>
      <w:r>
        <w:rPr>
          <w:rFonts w:ascii="Times New Roman"/>
          <w:b w:val="false"/>
          <w:i w:val="false"/>
          <w:color w:val="000000"/>
          <w:sz w:val="28"/>
        </w:rPr>
        <w:t>
</w:t>
      </w:r>
      <w:r>
        <w:rPr>
          <w:rFonts w:ascii="Times New Roman"/>
          <w:b w:val="false"/>
          <w:i w:val="false"/>
          <w:color w:val="000000"/>
          <w:sz w:val="28"/>
        </w:rPr>
        <w:t xml:space="preserve">
      3) отправки посредством факсимильной или телексной связи - в день отправки при условии наличия подтверждения факсимильного аппарата об успешном завершении отправки. При этом Стороны в срок не позднее 2-х рабочих дней обязуются отправить такое уведомление, сообщение, письмо или запрос нарочно (курьером) или заказным письмом. </w:t>
      </w:r>
      <w:r>
        <w:br/>
      </w:r>
      <w:r>
        <w:rPr>
          <w:rFonts w:ascii="Times New Roman"/>
          <w:b w:val="false"/>
          <w:i w:val="false"/>
          <w:color w:val="000000"/>
          <w:sz w:val="28"/>
        </w:rPr>
        <w:t>
</w:t>
      </w:r>
      <w:r>
        <w:rPr>
          <w:rFonts w:ascii="Times New Roman"/>
          <w:b w:val="false"/>
          <w:i w:val="false"/>
          <w:color w:val="000000"/>
          <w:sz w:val="28"/>
        </w:rPr>
        <w:t xml:space="preserve">
      3. Ежемесячная и ежеквартальная отчетность может быть представлена путем отправки подписанных материалов посредством электронной почты - в день отправки при условии наличия подтверждения электронной почты об успешном завершении отправки с последующей передачей Банком оригиналов документов в Фонд. </w:t>
      </w:r>
    </w:p>
    <w:bookmarkEnd w:id="46"/>
    <w:bookmarkStart w:name="z370" w:id="47"/>
    <w:p>
      <w:pPr>
        <w:spacing w:after="0"/>
        <w:ind w:left="0"/>
        <w:jc w:val="left"/>
      </w:pPr>
      <w:r>
        <w:rPr>
          <w:rFonts w:ascii="Times New Roman"/>
          <w:b/>
          <w:i w:val="false"/>
          <w:color w:val="000000"/>
        </w:rPr>
        <w:t xml:space="preserve"> 
13. Конфиденциальность </w:t>
      </w:r>
    </w:p>
    <w:bookmarkEnd w:id="47"/>
    <w:bookmarkStart w:name="z371" w:id="48"/>
    <w:p>
      <w:pPr>
        <w:spacing w:after="0"/>
        <w:ind w:left="0"/>
        <w:jc w:val="both"/>
      </w:pPr>
      <w:r>
        <w:rPr>
          <w:rFonts w:ascii="Times New Roman"/>
          <w:b w:val="false"/>
          <w:i w:val="false"/>
          <w:color w:val="000000"/>
          <w:sz w:val="28"/>
        </w:rPr>
        <w:t xml:space="preserve">
      1. Настоящим Стороны соглашаются, что информация, касающаяся условий Соглашения, а также финансовая, коммерческая и иная информация, полученная ими в ходе заключения и исполнения Соглашения, является конфиденциальной и не подлежит разглашению третьим лицам за исключением случаев, прямо предусмотренных в настоящем Соглашении и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Соглашением 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Стороны принимают все необходимые меры, в том числе правового характера для сохранения конфиденциальности наличия и условий Соглашения. Должностным лицам и работникам Фонда запрещается разглашение либо передача третьим лицам сведений, полученных в ходе реализации Фондом своих прав по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4. В случае разглашения либо распространения любой из Сторон конфиденциальной информации в нарушение требований Соглашения, виновная Сторона будет нести ответственность, предусмотренную законодательством Республики Казахстан, с возмещением возможных убытков, понесенных другой Стороной вследствие разглашения такой информации. </w:t>
      </w:r>
    </w:p>
    <w:bookmarkEnd w:id="48"/>
    <w:bookmarkStart w:name="z375" w:id="49"/>
    <w:p>
      <w:pPr>
        <w:spacing w:after="0"/>
        <w:ind w:left="0"/>
        <w:jc w:val="left"/>
      </w:pPr>
      <w:r>
        <w:rPr>
          <w:rFonts w:ascii="Times New Roman"/>
          <w:b/>
          <w:i w:val="false"/>
          <w:color w:val="000000"/>
        </w:rPr>
        <w:t xml:space="preserve"> 
14. Обстоятельства непреодолимой силы </w:t>
      </w:r>
    </w:p>
    <w:bookmarkEnd w:id="49"/>
    <w:bookmarkStart w:name="z376" w:id="50"/>
    <w:p>
      <w:pPr>
        <w:spacing w:after="0"/>
        <w:ind w:left="0"/>
        <w:jc w:val="both"/>
      </w:pPr>
      <w:r>
        <w:rPr>
          <w:rFonts w:ascii="Times New Roman"/>
          <w:b w:val="false"/>
          <w:i w:val="false"/>
          <w:color w:val="000000"/>
          <w:sz w:val="28"/>
        </w:rPr>
        <w:t xml:space="preserve">
      1. Стороны освобождаются от ответственности за неисполнение, либо ненадлежащее исполнение своих обязанностей по Соглашению, если невозможность исполнения явилась следствием обстоятельств непреодолимой силы. </w:t>
      </w:r>
      <w:r>
        <w:br/>
      </w:r>
      <w:r>
        <w:rPr>
          <w:rFonts w:ascii="Times New Roman"/>
          <w:b w:val="false"/>
          <w:i w:val="false"/>
          <w:color w:val="000000"/>
          <w:sz w:val="28"/>
        </w:rPr>
        <w:t>
</w:t>
      </w:r>
      <w:r>
        <w:rPr>
          <w:rFonts w:ascii="Times New Roman"/>
          <w:b w:val="false"/>
          <w:i w:val="false"/>
          <w:color w:val="000000"/>
          <w:sz w:val="28"/>
        </w:rPr>
        <w:t xml:space="preserve">
      2. При наступлении обстоятельств непреодолимой силы, Сторона, для которой создалась невозможность исполнения ее обязательств по Соглашению, должна своевременно в течение 10 (десяти) рабочих дней с момента наступления известить другую Сторону о таких обстоятельствах. </w:t>
      </w:r>
      <w:r>
        <w:br/>
      </w:r>
      <w:r>
        <w:rPr>
          <w:rFonts w:ascii="Times New Roman"/>
          <w:b w:val="false"/>
          <w:i w:val="false"/>
          <w:color w:val="000000"/>
          <w:sz w:val="28"/>
        </w:rPr>
        <w:t>
</w:t>
      </w:r>
      <w:r>
        <w:rPr>
          <w:rFonts w:ascii="Times New Roman"/>
          <w:b w:val="false"/>
          <w:i w:val="false"/>
          <w:color w:val="000000"/>
          <w:sz w:val="28"/>
        </w:rPr>
        <w:t xml:space="preserve">
      3. При отсутствии своевременного извещения, Сторона обязана возместить другой Стороне убытки, причиненные неизвещением или несвоевременным извещением. </w:t>
      </w:r>
      <w:r>
        <w:br/>
      </w:r>
      <w:r>
        <w:rPr>
          <w:rFonts w:ascii="Times New Roman"/>
          <w:b w:val="false"/>
          <w:i w:val="false"/>
          <w:color w:val="000000"/>
          <w:sz w:val="28"/>
        </w:rPr>
        <w:t>
</w:t>
      </w:r>
      <w:r>
        <w:rPr>
          <w:rFonts w:ascii="Times New Roman"/>
          <w:b w:val="false"/>
          <w:i w:val="false"/>
          <w:color w:val="000000"/>
          <w:sz w:val="28"/>
        </w:rPr>
        <w:t xml:space="preserve">
      4. Наступление обстоятельств непреодолимой силы вызывает увеличение срока исполнения Соглашения на период их действия. </w:t>
      </w:r>
      <w:r>
        <w:br/>
      </w:r>
      <w:r>
        <w:rPr>
          <w:rFonts w:ascii="Times New Roman"/>
          <w:b w:val="false"/>
          <w:i w:val="false"/>
          <w:color w:val="000000"/>
          <w:sz w:val="28"/>
        </w:rPr>
        <w:t>
</w:t>
      </w:r>
      <w:r>
        <w:rPr>
          <w:rFonts w:ascii="Times New Roman"/>
          <w:b w:val="false"/>
          <w:i w:val="false"/>
          <w:color w:val="000000"/>
          <w:sz w:val="28"/>
        </w:rPr>
        <w:t xml:space="preserve">
      5. Если такие обстоятельства будут продолжаться более 2 (двух) месяцев, то каждая из Сторон вправе отказаться от дальнейшего исполнения обязательств по Кредитным договорам и настоящему Соглашению. При этом Банк обязан вернуть сумму основного долга, без начисленного вознаграждения в течение 10 (десяти) рабочих дней со дня заявления таких требований Фондом. </w:t>
      </w:r>
    </w:p>
    <w:bookmarkEnd w:id="50"/>
    <w:bookmarkStart w:name="z381" w:id="51"/>
    <w:p>
      <w:pPr>
        <w:spacing w:after="0"/>
        <w:ind w:left="0"/>
        <w:jc w:val="left"/>
      </w:pPr>
      <w:r>
        <w:rPr>
          <w:rFonts w:ascii="Times New Roman"/>
          <w:b/>
          <w:i w:val="false"/>
          <w:color w:val="000000"/>
        </w:rPr>
        <w:t xml:space="preserve"> 
15. Разрешение споров </w:t>
      </w:r>
    </w:p>
    <w:bookmarkEnd w:id="51"/>
    <w:bookmarkStart w:name="z382" w:id="52"/>
    <w:p>
      <w:pPr>
        <w:spacing w:after="0"/>
        <w:ind w:left="0"/>
        <w:jc w:val="both"/>
      </w:pPr>
      <w:r>
        <w:rPr>
          <w:rFonts w:ascii="Times New Roman"/>
          <w:b w:val="false"/>
          <w:i w:val="false"/>
          <w:color w:val="000000"/>
          <w:sz w:val="28"/>
        </w:rPr>
        <w:t xml:space="preserve">
      1. Все споры и разногласия, связанные или вытекающие из настоящего Соглашения, разрешаются путем переговоров между Сторонами. Неурегулированные споры разрешаются в судебном порядке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интерпретируется и регулируется в соответствии с действующим законодательством Республики Казахстан. </w:t>
      </w:r>
    </w:p>
    <w:bookmarkEnd w:id="52"/>
    <w:bookmarkStart w:name="z384" w:id="53"/>
    <w:p>
      <w:pPr>
        <w:spacing w:after="0"/>
        <w:ind w:left="0"/>
        <w:jc w:val="left"/>
      </w:pPr>
      <w:r>
        <w:rPr>
          <w:rFonts w:ascii="Times New Roman"/>
          <w:b/>
          <w:i w:val="false"/>
          <w:color w:val="000000"/>
        </w:rPr>
        <w:t xml:space="preserve"> 
16. Изменение условий Соглашения </w:t>
      </w:r>
    </w:p>
    <w:bookmarkEnd w:id="53"/>
    <w:bookmarkStart w:name="z385" w:id="54"/>
    <w:p>
      <w:pPr>
        <w:spacing w:after="0"/>
        <w:ind w:left="0"/>
        <w:jc w:val="both"/>
      </w:pPr>
      <w:r>
        <w:rPr>
          <w:rFonts w:ascii="Times New Roman"/>
          <w:b w:val="false"/>
          <w:i w:val="false"/>
          <w:color w:val="000000"/>
          <w:sz w:val="28"/>
        </w:rPr>
        <w:t xml:space="preserve">
      1. Настоящим Стороны согласились, что любые изменения или дополнения к настоящему Соглашению могут быть совершены только по письменному соглашению Сторон. </w:t>
      </w:r>
    </w:p>
    <w:bookmarkEnd w:id="54"/>
    <w:bookmarkStart w:name="z386" w:id="55"/>
    <w:p>
      <w:pPr>
        <w:spacing w:after="0"/>
        <w:ind w:left="0"/>
        <w:jc w:val="left"/>
      </w:pPr>
      <w:r>
        <w:rPr>
          <w:rFonts w:ascii="Times New Roman"/>
          <w:b/>
          <w:i w:val="false"/>
          <w:color w:val="000000"/>
        </w:rPr>
        <w:t xml:space="preserve"> 
17. Заключительные положения </w:t>
      </w:r>
    </w:p>
    <w:bookmarkEnd w:id="55"/>
    <w:bookmarkStart w:name="z387" w:id="56"/>
    <w:p>
      <w:pPr>
        <w:spacing w:after="0"/>
        <w:ind w:left="0"/>
        <w:jc w:val="both"/>
      </w:pPr>
      <w:r>
        <w:rPr>
          <w:rFonts w:ascii="Times New Roman"/>
          <w:b w:val="false"/>
          <w:i w:val="false"/>
          <w:color w:val="000000"/>
          <w:sz w:val="28"/>
        </w:rPr>
        <w:t xml:space="preserve">
      1. Положения настоящего Соглашения могут быть изменены и/или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Соглашением. </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составлено в 2 (двух) идентичных экземплярах на государственном и русском языках по 1 (одному) экземпляру для каждой из Сторон, каждый из которых имеет равную юридическую силу. В случае возникновения разногласий и споров между Сторонами текст Соглашения на русском языке будет иметь преимущественное значение. </w:t>
      </w:r>
      <w:r>
        <w:br/>
      </w:r>
      <w:r>
        <w:rPr>
          <w:rFonts w:ascii="Times New Roman"/>
          <w:b w:val="false"/>
          <w:i w:val="false"/>
          <w:color w:val="000000"/>
          <w:sz w:val="28"/>
        </w:rPr>
        <w:t>
</w:t>
      </w:r>
      <w:r>
        <w:rPr>
          <w:rFonts w:ascii="Times New Roman"/>
          <w:b w:val="false"/>
          <w:i w:val="false"/>
          <w:color w:val="000000"/>
          <w:sz w:val="28"/>
        </w:rPr>
        <w:t xml:space="preserve">
      3. Настоящее Соглашение вступает в силу со дня подписания и действует до полного выполнения Сторонами своих обязательств по Соглашению. </w:t>
      </w:r>
      <w:r>
        <w:br/>
      </w:r>
      <w:r>
        <w:rPr>
          <w:rFonts w:ascii="Times New Roman"/>
          <w:b w:val="false"/>
          <w:i w:val="false"/>
          <w:color w:val="000000"/>
          <w:sz w:val="28"/>
        </w:rPr>
        <w:t>
</w:t>
      </w:r>
      <w:r>
        <w:rPr>
          <w:rFonts w:ascii="Times New Roman"/>
          <w:b w:val="false"/>
          <w:i w:val="false"/>
          <w:color w:val="000000"/>
          <w:sz w:val="28"/>
        </w:rPr>
        <w:t xml:space="preserve">
      4. Стороны согласны с тем, что после подписания настоящего Соглашения, все предыдущие обсуждения, представления, а также переписка теряют юридическую силу и заменяются текстом Соглашения. </w:t>
      </w:r>
      <w:r>
        <w:br/>
      </w:r>
      <w:r>
        <w:rPr>
          <w:rFonts w:ascii="Times New Roman"/>
          <w:b w:val="false"/>
          <w:i w:val="false"/>
          <w:color w:val="000000"/>
          <w:sz w:val="28"/>
        </w:rPr>
        <w:t>
</w:t>
      </w:r>
      <w:r>
        <w:rPr>
          <w:rFonts w:ascii="Times New Roman"/>
          <w:b w:val="false"/>
          <w:i w:val="false"/>
          <w:color w:val="000000"/>
          <w:sz w:val="28"/>
        </w:rPr>
        <w:t xml:space="preserve">
      5. Во всем ином, не предусмотренном Соглашением, Стороны руководствуются действующим законодательством Республики Казахстан. </w:t>
      </w:r>
    </w:p>
    <w:bookmarkEnd w:id="56"/>
    <w:bookmarkStart w:name="z392" w:id="57"/>
    <w:p>
      <w:pPr>
        <w:spacing w:after="0"/>
        <w:ind w:left="0"/>
        <w:jc w:val="left"/>
      </w:pPr>
      <w:r>
        <w:rPr>
          <w:rFonts w:ascii="Times New Roman"/>
          <w:b/>
          <w:i w:val="false"/>
          <w:color w:val="000000"/>
        </w:rPr>
        <w:t xml:space="preserve"> 
18. Юридические адреса, банковские реквизиты и подписи Сторон</w:t>
      </w:r>
      <w:r>
        <w:br/>
      </w:r>
      <w:r>
        <w:rPr>
          <w:rFonts w:ascii="Times New Roman"/>
          <w:b/>
          <w:i w:val="false"/>
          <w:color w:val="000000"/>
        </w:rPr>
        <w:t>
______________________</w:t>
      </w:r>
    </w:p>
    <w:bookmarkEnd w:id="5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Генеральному соглашению  </w:t>
      </w:r>
      <w:r>
        <w:br/>
      </w:r>
      <w:r>
        <w:rPr>
          <w:rFonts w:ascii="Times New Roman"/>
          <w:b w:val="false"/>
          <w:i w:val="false"/>
          <w:color w:val="000000"/>
          <w:sz w:val="28"/>
        </w:rPr>
        <w:t xml:space="preserve">
№ __ от "__" _____ 2009 года </w:t>
      </w:r>
    </w:p>
    <w:bookmarkStart w:name="z393"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об освоении денег Фонда </w:t>
      </w:r>
    </w:p>
    <w:bookmarkEnd w:id="58"/>
    <w:p>
      <w:pPr>
        <w:spacing w:after="0"/>
        <w:ind w:left="0"/>
        <w:jc w:val="both"/>
      </w:pPr>
      <w:r>
        <w:rPr>
          <w:rFonts w:ascii="Times New Roman"/>
          <w:b w:val="false"/>
          <w:i w:val="false"/>
          <w:color w:val="000000"/>
          <w:sz w:val="28"/>
        </w:rPr>
        <w:t xml:space="preserve">1) Региональная разбивка освоения денег Фонда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53"/>
        <w:gridCol w:w="2313"/>
        <w:gridCol w:w="3213"/>
        <w:gridCol w:w="35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Область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проектов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освоения, </w:t>
            </w:r>
            <w:r>
              <w:br/>
            </w:r>
            <w:r>
              <w:rPr>
                <w:rFonts w:ascii="Times New Roman"/>
                <w:b w:val="false"/>
                <w:i w:val="false"/>
                <w:color w:val="000000"/>
                <w:sz w:val="20"/>
              </w:rPr>
              <w:t xml:space="preserve">
тенге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рефинансирование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Кызылординская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2) Отраслевая разбивка освоения денег Фонда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753"/>
        <w:gridCol w:w="2273"/>
        <w:gridCol w:w="3153"/>
        <w:gridCol w:w="355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Отрасль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проектов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освоения, </w:t>
            </w:r>
            <w:r>
              <w:br/>
            </w:r>
            <w:r>
              <w:rPr>
                <w:rFonts w:ascii="Times New Roman"/>
                <w:b w:val="false"/>
                <w:i w:val="false"/>
                <w:color w:val="000000"/>
                <w:sz w:val="20"/>
              </w:rPr>
              <w:t xml:space="preserve">
тенге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рефинансирование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Торговля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связь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Генеральному соглашению </w:t>
      </w:r>
      <w:r>
        <w:br/>
      </w:r>
      <w:r>
        <w:rPr>
          <w:rFonts w:ascii="Times New Roman"/>
          <w:b w:val="false"/>
          <w:i w:val="false"/>
          <w:color w:val="000000"/>
          <w:sz w:val="28"/>
        </w:rPr>
        <w:t xml:space="preserve">
№ __ "___" ____ 2009 года </w:t>
      </w:r>
    </w:p>
    <w:bookmarkStart w:name="z396"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 финансировании проектов СМСП за счет денег Фонда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13"/>
        <w:gridCol w:w="973"/>
        <w:gridCol w:w="1213"/>
        <w:gridCol w:w="1013"/>
        <w:gridCol w:w="833"/>
        <w:gridCol w:w="893"/>
        <w:gridCol w:w="913"/>
        <w:gridCol w:w="913"/>
        <w:gridCol w:w="1033"/>
        <w:gridCol w:w="1053"/>
        <w:gridCol w:w="1033"/>
        <w:gridCol w:w="1073"/>
        <w:gridCol w:w="1193"/>
      </w:tblGrid>
      <w:tr>
        <w:trPr>
          <w:trHeight w:val="27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r>
              <w:br/>
            </w:r>
            <w:r>
              <w:rPr>
                <w:rFonts w:ascii="Times New Roman"/>
                <w:b w:val="false"/>
                <w:i w:val="false"/>
                <w:color w:val="000000"/>
                <w:sz w:val="20"/>
              </w:rPr>
              <w:t>
</w:t>
            </w:r>
            <w:r>
              <w:rPr>
                <w:rFonts w:ascii="Times New Roman"/>
                <w:b w:val="false"/>
                <w:i w:val="false"/>
                <w:color w:val="000000"/>
                <w:sz w:val="20"/>
              </w:rPr>
              <w:t xml:space="preserve">ласть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w:t>
            </w:r>
            <w:r>
              <w:rPr>
                <w:rFonts w:ascii="Times New Roman"/>
                <w:b w:val="false"/>
                <w:i w:val="false"/>
                <w:color w:val="000000"/>
                <w:sz w:val="20"/>
              </w:rPr>
              <w:t xml:space="preserve">нование </w:t>
            </w:r>
            <w:r>
              <w:br/>
            </w:r>
            <w:r>
              <w:rPr>
                <w:rFonts w:ascii="Times New Roman"/>
                <w:b w:val="false"/>
                <w:i w:val="false"/>
                <w:color w:val="000000"/>
                <w:sz w:val="20"/>
              </w:rPr>
              <w:t>
</w:t>
            </w:r>
            <w:r>
              <w:rPr>
                <w:rFonts w:ascii="Times New Roman"/>
                <w:b w:val="false"/>
                <w:i w:val="false"/>
                <w:color w:val="000000"/>
                <w:sz w:val="20"/>
              </w:rPr>
              <w:t xml:space="preserve">Заем- </w:t>
            </w:r>
            <w:r>
              <w:br/>
            </w:r>
            <w:r>
              <w:rPr>
                <w:rFonts w:ascii="Times New Roman"/>
                <w:b w:val="false"/>
                <w:i w:val="false"/>
                <w:color w:val="000000"/>
                <w:sz w:val="20"/>
              </w:rPr>
              <w:t>
</w:t>
            </w:r>
            <w:r>
              <w:rPr>
                <w:rFonts w:ascii="Times New Roman"/>
                <w:b w:val="false"/>
                <w:i w:val="false"/>
                <w:color w:val="000000"/>
                <w:sz w:val="20"/>
              </w:rPr>
              <w:t xml:space="preserve">щика в </w:t>
            </w:r>
            <w:r>
              <w:br/>
            </w:r>
            <w:r>
              <w:rPr>
                <w:rFonts w:ascii="Times New Roman"/>
                <w:b w:val="false"/>
                <w:i w:val="false"/>
                <w:color w:val="000000"/>
                <w:sz w:val="20"/>
              </w:rPr>
              <w:t>
</w:t>
            </w:r>
            <w:r>
              <w:rPr>
                <w:rFonts w:ascii="Times New Roman"/>
                <w:b w:val="false"/>
                <w:i w:val="false"/>
                <w:color w:val="000000"/>
                <w:sz w:val="20"/>
              </w:rPr>
              <w:t xml:space="preserve">разрезе </w:t>
            </w:r>
            <w:r>
              <w:br/>
            </w:r>
            <w:r>
              <w:rPr>
                <w:rFonts w:ascii="Times New Roman"/>
                <w:b w:val="false"/>
                <w:i w:val="false"/>
                <w:color w:val="000000"/>
                <w:sz w:val="20"/>
              </w:rPr>
              <w:t>
</w:t>
            </w:r>
            <w:r>
              <w:rPr>
                <w:rFonts w:ascii="Times New Roman"/>
                <w:b w:val="false"/>
                <w:i w:val="false"/>
                <w:color w:val="000000"/>
                <w:sz w:val="20"/>
              </w:rPr>
              <w:t xml:space="preserve">облас- </w:t>
            </w:r>
            <w:r>
              <w:br/>
            </w:r>
            <w:r>
              <w:rPr>
                <w:rFonts w:ascii="Times New Roman"/>
                <w:b w:val="false"/>
                <w:i w:val="false"/>
                <w:color w:val="000000"/>
                <w:sz w:val="20"/>
              </w:rPr>
              <w:t>
</w:t>
            </w:r>
            <w:r>
              <w:rPr>
                <w:rFonts w:ascii="Times New Roman"/>
                <w:b w:val="false"/>
                <w:i w:val="false"/>
                <w:color w:val="000000"/>
                <w:sz w:val="20"/>
              </w:rPr>
              <w:t xml:space="preserve">тей </w:t>
            </w:r>
            <w:r>
              <w:br/>
            </w:r>
            <w:r>
              <w:rPr>
                <w:rFonts w:ascii="Times New Roman"/>
                <w:b w:val="false"/>
                <w:i w:val="false"/>
                <w:color w:val="000000"/>
                <w:sz w:val="20"/>
              </w:rPr>
              <w:t>
</w:t>
            </w: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лики </w:t>
            </w:r>
            <w:r>
              <w:br/>
            </w:r>
            <w:r>
              <w:rPr>
                <w:rFonts w:ascii="Times New Roman"/>
                <w:b w:val="false"/>
                <w:i w:val="false"/>
                <w:color w:val="000000"/>
                <w:sz w:val="20"/>
              </w:rPr>
              <w:t>
</w:t>
            </w:r>
            <w:r>
              <w:rPr>
                <w:rFonts w:ascii="Times New Roman"/>
                <w:b w:val="false"/>
                <w:i w:val="false"/>
                <w:color w:val="000000"/>
                <w:sz w:val="20"/>
              </w:rPr>
              <w:t xml:space="preserve">Казах- </w:t>
            </w:r>
            <w:r>
              <w:br/>
            </w:r>
            <w:r>
              <w:rPr>
                <w:rFonts w:ascii="Times New Roman"/>
                <w:b w:val="false"/>
                <w:i w:val="false"/>
                <w:color w:val="000000"/>
                <w:sz w:val="20"/>
              </w:rPr>
              <w:t>
</w:t>
            </w:r>
            <w:r>
              <w:rPr>
                <w:rFonts w:ascii="Times New Roman"/>
                <w:b w:val="false"/>
                <w:i w:val="false"/>
                <w:color w:val="000000"/>
                <w:sz w:val="20"/>
              </w:rPr>
              <w:t xml:space="preserve">стан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 </w:t>
            </w:r>
            <w:r>
              <w:br/>
            </w:r>
            <w:r>
              <w:rPr>
                <w:rFonts w:ascii="Times New Roman"/>
                <w:b w:val="false"/>
                <w:i w:val="false"/>
                <w:color w:val="000000"/>
                <w:sz w:val="20"/>
              </w:rPr>
              <w:t>
</w:t>
            </w:r>
            <w:r>
              <w:rPr>
                <w:rFonts w:ascii="Times New Roman"/>
                <w:b w:val="false"/>
                <w:i w:val="false"/>
                <w:color w:val="000000"/>
                <w:sz w:val="20"/>
              </w:rPr>
              <w:t xml:space="preserve">ческий </w:t>
            </w:r>
            <w:r>
              <w:br/>
            </w:r>
            <w:r>
              <w:rPr>
                <w:rFonts w:ascii="Times New Roman"/>
                <w:b w:val="false"/>
                <w:i w:val="false"/>
                <w:color w:val="000000"/>
                <w:sz w:val="20"/>
              </w:rPr>
              <w:t>
</w:t>
            </w:r>
            <w:r>
              <w:rPr>
                <w:rFonts w:ascii="Times New Roman"/>
                <w:b w:val="false"/>
                <w:i w:val="false"/>
                <w:color w:val="000000"/>
                <w:sz w:val="20"/>
              </w:rPr>
              <w:t xml:space="preserve">статус </w:t>
            </w:r>
            <w:r>
              <w:br/>
            </w:r>
            <w:r>
              <w:rPr>
                <w:rFonts w:ascii="Times New Roman"/>
                <w:b w:val="false"/>
                <w:i w:val="false"/>
                <w:color w:val="000000"/>
                <w:sz w:val="20"/>
              </w:rPr>
              <w:t>
</w:t>
            </w:r>
            <w:r>
              <w:rPr>
                <w:rFonts w:ascii="Times New Roman"/>
                <w:b w:val="false"/>
                <w:i w:val="false"/>
                <w:color w:val="000000"/>
                <w:sz w:val="20"/>
              </w:rPr>
              <w:t xml:space="preserve">(ТОО, </w:t>
            </w:r>
            <w:r>
              <w:br/>
            </w:r>
            <w:r>
              <w:rPr>
                <w:rFonts w:ascii="Times New Roman"/>
                <w:b w:val="false"/>
                <w:i w:val="false"/>
                <w:color w:val="000000"/>
                <w:sz w:val="20"/>
              </w:rPr>
              <w:t>
</w:t>
            </w:r>
            <w:r>
              <w:rPr>
                <w:rFonts w:ascii="Times New Roman"/>
                <w:b w:val="false"/>
                <w:i w:val="false"/>
                <w:color w:val="000000"/>
                <w:sz w:val="20"/>
              </w:rPr>
              <w:t xml:space="preserve">ИП, </w:t>
            </w:r>
            <w:r>
              <w:br/>
            </w:r>
            <w:r>
              <w:rPr>
                <w:rFonts w:ascii="Times New Roman"/>
                <w:b w:val="false"/>
                <w:i w:val="false"/>
                <w:color w:val="000000"/>
                <w:sz w:val="20"/>
              </w:rPr>
              <w:t>
</w:t>
            </w:r>
            <w:r>
              <w:rPr>
                <w:rFonts w:ascii="Times New Roman"/>
                <w:b w:val="false"/>
                <w:i w:val="false"/>
                <w:color w:val="000000"/>
                <w:sz w:val="20"/>
              </w:rPr>
              <w:t xml:space="preserve">КХ, </w:t>
            </w:r>
            <w:r>
              <w:br/>
            </w:r>
            <w:r>
              <w:rPr>
                <w:rFonts w:ascii="Times New Roman"/>
                <w:b w:val="false"/>
                <w:i w:val="false"/>
                <w:color w:val="000000"/>
                <w:sz w:val="20"/>
              </w:rPr>
              <w:t>
</w:t>
            </w:r>
            <w:r>
              <w:rPr>
                <w:rFonts w:ascii="Times New Roman"/>
                <w:b w:val="false"/>
                <w:i w:val="false"/>
                <w:color w:val="000000"/>
                <w:sz w:val="20"/>
              </w:rPr>
              <w:t xml:space="preserve">ПК)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w:t>
            </w:r>
            <w:r>
              <w:rPr>
                <w:rFonts w:ascii="Times New Roman"/>
                <w:b w:val="false"/>
                <w:i w:val="false"/>
                <w:color w:val="000000"/>
                <w:sz w:val="20"/>
              </w:rPr>
              <w:t xml:space="preserve">вы- </w:t>
            </w:r>
            <w:r>
              <w:br/>
            </w:r>
            <w:r>
              <w:rPr>
                <w:rFonts w:ascii="Times New Roman"/>
                <w:b w:val="false"/>
                <w:i w:val="false"/>
                <w:color w:val="000000"/>
                <w:sz w:val="20"/>
              </w:rPr>
              <w:t>
</w:t>
            </w:r>
            <w:r>
              <w:rPr>
                <w:rFonts w:ascii="Times New Roman"/>
                <w:b w:val="false"/>
                <w:i w:val="false"/>
                <w:color w:val="000000"/>
                <w:sz w:val="20"/>
              </w:rPr>
              <w:t xml:space="preserve">дачи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w:t>
            </w:r>
            <w:r>
              <w:rPr>
                <w:rFonts w:ascii="Times New Roman"/>
                <w:b w:val="false"/>
                <w:i w:val="false"/>
                <w:color w:val="000000"/>
                <w:sz w:val="20"/>
              </w:rPr>
              <w:t xml:space="preserve">зай- </w:t>
            </w:r>
            <w:r>
              <w:br/>
            </w:r>
            <w:r>
              <w:rPr>
                <w:rFonts w:ascii="Times New Roman"/>
                <w:b w:val="false"/>
                <w:i w:val="false"/>
                <w:color w:val="000000"/>
                <w:sz w:val="20"/>
              </w:rPr>
              <w:t>
</w:t>
            </w:r>
            <w:r>
              <w:rPr>
                <w:rFonts w:ascii="Times New Roman"/>
                <w:b w:val="false"/>
                <w:i w:val="false"/>
                <w:color w:val="000000"/>
                <w:sz w:val="20"/>
              </w:rPr>
              <w:t xml:space="preserve">ма, </w:t>
            </w:r>
            <w:r>
              <w:br/>
            </w:r>
            <w:r>
              <w:rPr>
                <w:rFonts w:ascii="Times New Roman"/>
                <w:b w:val="false"/>
                <w:i w:val="false"/>
                <w:color w:val="000000"/>
                <w:sz w:val="20"/>
              </w:rPr>
              <w:t>
</w:t>
            </w:r>
            <w:r>
              <w:rPr>
                <w:rFonts w:ascii="Times New Roman"/>
                <w:b w:val="false"/>
                <w:i w:val="false"/>
                <w:color w:val="000000"/>
                <w:sz w:val="20"/>
              </w:rPr>
              <w:t xml:space="preserve">меся- </w:t>
            </w:r>
            <w:r>
              <w:br/>
            </w:r>
            <w:r>
              <w:rPr>
                <w:rFonts w:ascii="Times New Roman"/>
                <w:b w:val="false"/>
                <w:i w:val="false"/>
                <w:color w:val="000000"/>
                <w:sz w:val="20"/>
              </w:rPr>
              <w:t>
</w:t>
            </w:r>
            <w:r>
              <w:rPr>
                <w:rFonts w:ascii="Times New Roman"/>
                <w:b w:val="false"/>
                <w:i w:val="false"/>
                <w:color w:val="000000"/>
                <w:sz w:val="20"/>
              </w:rPr>
              <w:t xml:space="preserve">цы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займа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займа </w:t>
            </w:r>
            <w:r>
              <w:br/>
            </w:r>
            <w:r>
              <w:rPr>
                <w:rFonts w:ascii="Times New Roman"/>
                <w:b w:val="false"/>
                <w:i w:val="false"/>
                <w:color w:val="000000"/>
                <w:sz w:val="20"/>
              </w:rPr>
              <w:t>
</w:t>
            </w:r>
            <w:r>
              <w:rPr>
                <w:rFonts w:ascii="Times New Roman"/>
                <w:b w:val="false"/>
                <w:i w:val="false"/>
                <w:color w:val="000000"/>
                <w:sz w:val="20"/>
              </w:rPr>
              <w:t xml:space="preserve">одоб- </w:t>
            </w:r>
            <w:r>
              <w:br/>
            </w:r>
            <w:r>
              <w:rPr>
                <w:rFonts w:ascii="Times New Roman"/>
                <w:b w:val="false"/>
                <w:i w:val="false"/>
                <w:color w:val="000000"/>
                <w:sz w:val="20"/>
              </w:rPr>
              <w:t>
</w:t>
            </w:r>
            <w:r>
              <w:rPr>
                <w:rFonts w:ascii="Times New Roman"/>
                <w:b w:val="false"/>
                <w:i w:val="false"/>
                <w:color w:val="000000"/>
                <w:sz w:val="20"/>
              </w:rPr>
              <w:t xml:space="preserve">рен- </w:t>
            </w:r>
            <w:r>
              <w:br/>
            </w:r>
            <w:r>
              <w:rPr>
                <w:rFonts w:ascii="Times New Roman"/>
                <w:b w:val="false"/>
                <w:i w:val="false"/>
                <w:color w:val="000000"/>
                <w:sz w:val="20"/>
              </w:rPr>
              <w:t>
</w:t>
            </w:r>
            <w:r>
              <w:rPr>
                <w:rFonts w:ascii="Times New Roman"/>
                <w:b w:val="false"/>
                <w:i w:val="false"/>
                <w:color w:val="000000"/>
                <w:sz w:val="20"/>
              </w:rPr>
              <w:t xml:space="preserve">ная </w:t>
            </w:r>
            <w:r>
              <w:br/>
            </w:r>
            <w:r>
              <w:rPr>
                <w:rFonts w:ascii="Times New Roman"/>
                <w:b w:val="false"/>
                <w:i w:val="false"/>
                <w:color w:val="000000"/>
                <w:sz w:val="20"/>
              </w:rPr>
              <w:t>
</w:t>
            </w:r>
            <w:r>
              <w:rPr>
                <w:rFonts w:ascii="Times New Roman"/>
                <w:b w:val="false"/>
                <w:i w:val="false"/>
                <w:color w:val="000000"/>
                <w:sz w:val="20"/>
              </w:rPr>
              <w:t xml:space="preserve">за </w:t>
            </w:r>
            <w:r>
              <w:br/>
            </w:r>
            <w:r>
              <w:rPr>
                <w:rFonts w:ascii="Times New Roman"/>
                <w:b w:val="false"/>
                <w:i w:val="false"/>
                <w:color w:val="000000"/>
                <w:sz w:val="20"/>
              </w:rPr>
              <w:t>
</w:t>
            </w:r>
            <w:r>
              <w:rPr>
                <w:rFonts w:ascii="Times New Roman"/>
                <w:b w:val="false"/>
                <w:i w:val="false"/>
                <w:color w:val="000000"/>
                <w:sz w:val="20"/>
              </w:rPr>
              <w:t xml:space="preserve">счет </w:t>
            </w:r>
            <w:r>
              <w:br/>
            </w:r>
            <w:r>
              <w:rPr>
                <w:rFonts w:ascii="Times New Roman"/>
                <w:b w:val="false"/>
                <w:i w:val="false"/>
                <w:color w:val="000000"/>
                <w:sz w:val="20"/>
              </w:rPr>
              <w:t>
</w:t>
            </w:r>
            <w:r>
              <w:rPr>
                <w:rFonts w:ascii="Times New Roman"/>
                <w:b w:val="false"/>
                <w:i w:val="false"/>
                <w:color w:val="000000"/>
                <w:sz w:val="20"/>
              </w:rPr>
              <w:t xml:space="preserve">сред- </w:t>
            </w:r>
            <w:r>
              <w:br/>
            </w:r>
            <w:r>
              <w:rPr>
                <w:rFonts w:ascii="Times New Roman"/>
                <w:b w:val="false"/>
                <w:i w:val="false"/>
                <w:color w:val="000000"/>
                <w:sz w:val="20"/>
              </w:rPr>
              <w:t>
</w:t>
            </w:r>
            <w:r>
              <w:rPr>
                <w:rFonts w:ascii="Times New Roman"/>
                <w:b w:val="false"/>
                <w:i w:val="false"/>
                <w:color w:val="000000"/>
                <w:sz w:val="20"/>
              </w:rPr>
              <w:t xml:space="preserve">ств </w:t>
            </w:r>
            <w:r>
              <w:br/>
            </w:r>
            <w:r>
              <w:rPr>
                <w:rFonts w:ascii="Times New Roman"/>
                <w:b w:val="false"/>
                <w:i w:val="false"/>
                <w:color w:val="000000"/>
                <w:sz w:val="20"/>
              </w:rPr>
              <w:t>
</w:t>
            </w:r>
            <w:r>
              <w:rPr>
                <w:rFonts w:ascii="Times New Roman"/>
                <w:b w:val="false"/>
                <w:i w:val="false"/>
                <w:color w:val="000000"/>
                <w:sz w:val="20"/>
              </w:rPr>
              <w:t xml:space="preserve">Фонда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займа, </w:t>
            </w:r>
            <w:r>
              <w:br/>
            </w:r>
            <w:r>
              <w:rPr>
                <w:rFonts w:ascii="Times New Roman"/>
                <w:b w:val="false"/>
                <w:i w:val="false"/>
                <w:color w:val="000000"/>
                <w:sz w:val="20"/>
              </w:rPr>
              <w:t>
</w:t>
            </w:r>
            <w:r>
              <w:rPr>
                <w:rFonts w:ascii="Times New Roman"/>
                <w:b w:val="false"/>
                <w:i w:val="false"/>
                <w:color w:val="000000"/>
                <w:sz w:val="20"/>
              </w:rPr>
              <w:t xml:space="preserve">одоб- </w:t>
            </w:r>
            <w:r>
              <w:br/>
            </w:r>
            <w:r>
              <w:rPr>
                <w:rFonts w:ascii="Times New Roman"/>
                <w:b w:val="false"/>
                <w:i w:val="false"/>
                <w:color w:val="000000"/>
                <w:sz w:val="20"/>
              </w:rPr>
              <w:t>
</w:t>
            </w:r>
            <w:r>
              <w:rPr>
                <w:rFonts w:ascii="Times New Roman"/>
                <w:b w:val="false"/>
                <w:i w:val="false"/>
                <w:color w:val="000000"/>
                <w:sz w:val="20"/>
              </w:rPr>
              <w:t xml:space="preserve">ренная </w:t>
            </w:r>
            <w:r>
              <w:br/>
            </w:r>
            <w:r>
              <w:rPr>
                <w:rFonts w:ascii="Times New Roman"/>
                <w:b w:val="false"/>
                <w:i w:val="false"/>
                <w:color w:val="000000"/>
                <w:sz w:val="20"/>
              </w:rPr>
              <w:t>
</w:t>
            </w:r>
            <w:r>
              <w:rPr>
                <w:rFonts w:ascii="Times New Roman"/>
                <w:b w:val="false"/>
                <w:i w:val="false"/>
                <w:color w:val="000000"/>
                <w:sz w:val="20"/>
              </w:rPr>
              <w:t xml:space="preserve">за </w:t>
            </w:r>
            <w:r>
              <w:br/>
            </w:r>
            <w:r>
              <w:rPr>
                <w:rFonts w:ascii="Times New Roman"/>
                <w:b w:val="false"/>
                <w:i w:val="false"/>
                <w:color w:val="000000"/>
                <w:sz w:val="20"/>
              </w:rPr>
              <w:t>
</w:t>
            </w:r>
            <w:r>
              <w:rPr>
                <w:rFonts w:ascii="Times New Roman"/>
                <w:b w:val="false"/>
                <w:i w:val="false"/>
                <w:color w:val="000000"/>
                <w:sz w:val="20"/>
              </w:rPr>
              <w:t xml:space="preserve">счет </w:t>
            </w:r>
            <w:r>
              <w:br/>
            </w:r>
            <w:r>
              <w:rPr>
                <w:rFonts w:ascii="Times New Roman"/>
                <w:b w:val="false"/>
                <w:i w:val="false"/>
                <w:color w:val="000000"/>
                <w:sz w:val="20"/>
              </w:rPr>
              <w:t>
</w:t>
            </w:r>
            <w:r>
              <w:rPr>
                <w:rFonts w:ascii="Times New Roman"/>
                <w:b w:val="false"/>
                <w:i w:val="false"/>
                <w:color w:val="000000"/>
                <w:sz w:val="20"/>
              </w:rPr>
              <w:t xml:space="preserve">сред- </w:t>
            </w:r>
            <w:r>
              <w:br/>
            </w:r>
            <w:r>
              <w:rPr>
                <w:rFonts w:ascii="Times New Roman"/>
                <w:b w:val="false"/>
                <w:i w:val="false"/>
                <w:color w:val="000000"/>
                <w:sz w:val="20"/>
              </w:rPr>
              <w:t>
</w:t>
            </w:r>
            <w:r>
              <w:rPr>
                <w:rFonts w:ascii="Times New Roman"/>
                <w:b w:val="false"/>
                <w:i w:val="false"/>
                <w:color w:val="000000"/>
                <w:sz w:val="20"/>
              </w:rPr>
              <w:t xml:space="preserve">ств </w:t>
            </w:r>
            <w:r>
              <w:br/>
            </w:r>
            <w:r>
              <w:rPr>
                <w:rFonts w:ascii="Times New Roman"/>
                <w:b w:val="false"/>
                <w:i w:val="false"/>
                <w:color w:val="000000"/>
                <w:sz w:val="20"/>
              </w:rPr>
              <w:t>
</w:t>
            </w:r>
            <w:r>
              <w:rPr>
                <w:rFonts w:ascii="Times New Roman"/>
                <w:b w:val="false"/>
                <w:i w:val="false"/>
                <w:color w:val="000000"/>
                <w:sz w:val="20"/>
              </w:rPr>
              <w:t xml:space="preserve">Банка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факти- </w:t>
            </w:r>
            <w:r>
              <w:br/>
            </w:r>
            <w:r>
              <w:rPr>
                <w:rFonts w:ascii="Times New Roman"/>
                <w:b w:val="false"/>
                <w:i w:val="false"/>
                <w:color w:val="000000"/>
                <w:sz w:val="20"/>
              </w:rPr>
              <w:t>
</w:t>
            </w:r>
            <w:r>
              <w:rPr>
                <w:rFonts w:ascii="Times New Roman"/>
                <w:b w:val="false"/>
                <w:i w:val="false"/>
                <w:color w:val="000000"/>
                <w:sz w:val="20"/>
              </w:rPr>
              <w:t xml:space="preserve">ческой </w:t>
            </w:r>
            <w:r>
              <w:br/>
            </w:r>
            <w:r>
              <w:rPr>
                <w:rFonts w:ascii="Times New Roman"/>
                <w:b w:val="false"/>
                <w:i w:val="false"/>
                <w:color w:val="000000"/>
                <w:sz w:val="20"/>
              </w:rPr>
              <w:t>
</w:t>
            </w:r>
            <w:r>
              <w:rPr>
                <w:rFonts w:ascii="Times New Roman"/>
                <w:b w:val="false"/>
                <w:i w:val="false"/>
                <w:color w:val="000000"/>
                <w:sz w:val="20"/>
              </w:rPr>
              <w:t xml:space="preserve">выдачи </w:t>
            </w:r>
            <w:r>
              <w:br/>
            </w:r>
            <w:r>
              <w:rPr>
                <w:rFonts w:ascii="Times New Roman"/>
                <w:b w:val="false"/>
                <w:i w:val="false"/>
                <w:color w:val="000000"/>
                <w:sz w:val="20"/>
              </w:rPr>
              <w:t>
</w:t>
            </w:r>
            <w:r>
              <w:rPr>
                <w:rFonts w:ascii="Times New Roman"/>
                <w:b w:val="false"/>
                <w:i w:val="false"/>
                <w:color w:val="000000"/>
                <w:sz w:val="20"/>
              </w:rPr>
              <w:t xml:space="preserve">сред- </w:t>
            </w:r>
            <w:r>
              <w:br/>
            </w:r>
            <w:r>
              <w:rPr>
                <w:rFonts w:ascii="Times New Roman"/>
                <w:b w:val="false"/>
                <w:i w:val="false"/>
                <w:color w:val="000000"/>
                <w:sz w:val="20"/>
              </w:rPr>
              <w:t>
</w:t>
            </w:r>
            <w:r>
              <w:rPr>
                <w:rFonts w:ascii="Times New Roman"/>
                <w:b w:val="false"/>
                <w:i w:val="false"/>
                <w:color w:val="000000"/>
                <w:sz w:val="20"/>
              </w:rPr>
              <w:t xml:space="preserve">ств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факти- </w:t>
            </w:r>
            <w:r>
              <w:br/>
            </w:r>
            <w:r>
              <w:rPr>
                <w:rFonts w:ascii="Times New Roman"/>
                <w:b w:val="false"/>
                <w:i w:val="false"/>
                <w:color w:val="000000"/>
                <w:sz w:val="20"/>
              </w:rPr>
              <w:t>
</w:t>
            </w:r>
            <w:r>
              <w:rPr>
                <w:rFonts w:ascii="Times New Roman"/>
                <w:b w:val="false"/>
                <w:i w:val="false"/>
                <w:color w:val="000000"/>
                <w:sz w:val="20"/>
              </w:rPr>
              <w:t xml:space="preserve">ческой </w:t>
            </w:r>
            <w:r>
              <w:br/>
            </w:r>
            <w:r>
              <w:rPr>
                <w:rFonts w:ascii="Times New Roman"/>
                <w:b w:val="false"/>
                <w:i w:val="false"/>
                <w:color w:val="000000"/>
                <w:sz w:val="20"/>
              </w:rPr>
              <w:t>
</w:t>
            </w:r>
            <w:r>
              <w:rPr>
                <w:rFonts w:ascii="Times New Roman"/>
                <w:b w:val="false"/>
                <w:i w:val="false"/>
                <w:color w:val="000000"/>
                <w:sz w:val="20"/>
              </w:rPr>
              <w:t xml:space="preserve">выдачи </w:t>
            </w:r>
            <w:r>
              <w:br/>
            </w:r>
            <w:r>
              <w:rPr>
                <w:rFonts w:ascii="Times New Roman"/>
                <w:b w:val="false"/>
                <w:i w:val="false"/>
                <w:color w:val="000000"/>
                <w:sz w:val="20"/>
              </w:rPr>
              <w:t>
</w:t>
            </w:r>
            <w:r>
              <w:rPr>
                <w:rFonts w:ascii="Times New Roman"/>
                <w:b w:val="false"/>
                <w:i w:val="false"/>
                <w:color w:val="000000"/>
                <w:sz w:val="20"/>
              </w:rPr>
              <w:t xml:space="preserve">за </w:t>
            </w:r>
            <w:r>
              <w:br/>
            </w:r>
            <w:r>
              <w:rPr>
                <w:rFonts w:ascii="Times New Roman"/>
                <w:b w:val="false"/>
                <w:i w:val="false"/>
                <w:color w:val="000000"/>
                <w:sz w:val="20"/>
              </w:rPr>
              <w:t>
</w:t>
            </w:r>
            <w:r>
              <w:rPr>
                <w:rFonts w:ascii="Times New Roman"/>
                <w:b w:val="false"/>
                <w:i w:val="false"/>
                <w:color w:val="000000"/>
                <w:sz w:val="20"/>
              </w:rPr>
              <w:t xml:space="preserve">счет </w:t>
            </w:r>
            <w:r>
              <w:br/>
            </w:r>
            <w:r>
              <w:rPr>
                <w:rFonts w:ascii="Times New Roman"/>
                <w:b w:val="false"/>
                <w:i w:val="false"/>
                <w:color w:val="000000"/>
                <w:sz w:val="20"/>
              </w:rPr>
              <w:t>
</w:t>
            </w:r>
            <w:r>
              <w:rPr>
                <w:rFonts w:ascii="Times New Roman"/>
                <w:b w:val="false"/>
                <w:i w:val="false"/>
                <w:color w:val="000000"/>
                <w:sz w:val="20"/>
              </w:rPr>
              <w:t xml:space="preserve">сред- </w:t>
            </w:r>
            <w:r>
              <w:br/>
            </w:r>
            <w:r>
              <w:rPr>
                <w:rFonts w:ascii="Times New Roman"/>
                <w:b w:val="false"/>
                <w:i w:val="false"/>
                <w:color w:val="000000"/>
                <w:sz w:val="20"/>
              </w:rPr>
              <w:t>
</w:t>
            </w:r>
            <w:r>
              <w:rPr>
                <w:rFonts w:ascii="Times New Roman"/>
                <w:b w:val="false"/>
                <w:i w:val="false"/>
                <w:color w:val="000000"/>
                <w:sz w:val="20"/>
              </w:rPr>
              <w:t xml:space="preserve">ств </w:t>
            </w:r>
            <w:r>
              <w:br/>
            </w:r>
            <w:r>
              <w:rPr>
                <w:rFonts w:ascii="Times New Roman"/>
                <w:b w:val="false"/>
                <w:i w:val="false"/>
                <w:color w:val="000000"/>
                <w:sz w:val="20"/>
              </w:rPr>
              <w:t>
</w:t>
            </w:r>
            <w:r>
              <w:rPr>
                <w:rFonts w:ascii="Times New Roman"/>
                <w:b w:val="false"/>
                <w:i w:val="false"/>
                <w:color w:val="000000"/>
                <w:sz w:val="20"/>
              </w:rPr>
              <w:t xml:space="preserve">Фонда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факти- </w:t>
            </w:r>
            <w:r>
              <w:br/>
            </w:r>
            <w:r>
              <w:rPr>
                <w:rFonts w:ascii="Times New Roman"/>
                <w:b w:val="false"/>
                <w:i w:val="false"/>
                <w:color w:val="000000"/>
                <w:sz w:val="20"/>
              </w:rPr>
              <w:t>
</w:t>
            </w:r>
            <w:r>
              <w:rPr>
                <w:rFonts w:ascii="Times New Roman"/>
                <w:b w:val="false"/>
                <w:i w:val="false"/>
                <w:color w:val="000000"/>
                <w:sz w:val="20"/>
              </w:rPr>
              <w:t xml:space="preserve">ческой </w:t>
            </w:r>
            <w:r>
              <w:br/>
            </w:r>
            <w:r>
              <w:rPr>
                <w:rFonts w:ascii="Times New Roman"/>
                <w:b w:val="false"/>
                <w:i w:val="false"/>
                <w:color w:val="000000"/>
                <w:sz w:val="20"/>
              </w:rPr>
              <w:t>
</w:t>
            </w:r>
            <w:r>
              <w:rPr>
                <w:rFonts w:ascii="Times New Roman"/>
                <w:b w:val="false"/>
                <w:i w:val="false"/>
                <w:color w:val="000000"/>
                <w:sz w:val="20"/>
              </w:rPr>
              <w:t xml:space="preserve">выдачи </w:t>
            </w:r>
            <w:r>
              <w:br/>
            </w:r>
            <w:r>
              <w:rPr>
                <w:rFonts w:ascii="Times New Roman"/>
                <w:b w:val="false"/>
                <w:i w:val="false"/>
                <w:color w:val="000000"/>
                <w:sz w:val="20"/>
              </w:rPr>
              <w:t>
</w:t>
            </w:r>
            <w:r>
              <w:rPr>
                <w:rFonts w:ascii="Times New Roman"/>
                <w:b w:val="false"/>
                <w:i w:val="false"/>
                <w:color w:val="000000"/>
                <w:sz w:val="20"/>
              </w:rPr>
              <w:t xml:space="preserve">за </w:t>
            </w:r>
            <w:r>
              <w:br/>
            </w:r>
            <w:r>
              <w:rPr>
                <w:rFonts w:ascii="Times New Roman"/>
                <w:b w:val="false"/>
                <w:i w:val="false"/>
                <w:color w:val="000000"/>
                <w:sz w:val="20"/>
              </w:rPr>
              <w:t>
</w:t>
            </w:r>
            <w:r>
              <w:rPr>
                <w:rFonts w:ascii="Times New Roman"/>
                <w:b w:val="false"/>
                <w:i w:val="false"/>
                <w:color w:val="000000"/>
                <w:sz w:val="20"/>
              </w:rPr>
              <w:t xml:space="preserve">счет </w:t>
            </w:r>
            <w:r>
              <w:br/>
            </w:r>
            <w:r>
              <w:rPr>
                <w:rFonts w:ascii="Times New Roman"/>
                <w:b w:val="false"/>
                <w:i w:val="false"/>
                <w:color w:val="000000"/>
                <w:sz w:val="20"/>
              </w:rPr>
              <w:t>
</w:t>
            </w:r>
            <w:r>
              <w:rPr>
                <w:rFonts w:ascii="Times New Roman"/>
                <w:b w:val="false"/>
                <w:i w:val="false"/>
                <w:color w:val="000000"/>
                <w:sz w:val="20"/>
              </w:rPr>
              <w:t xml:space="preserve">сред- </w:t>
            </w:r>
            <w:r>
              <w:br/>
            </w:r>
            <w:r>
              <w:rPr>
                <w:rFonts w:ascii="Times New Roman"/>
                <w:b w:val="false"/>
                <w:i w:val="false"/>
                <w:color w:val="000000"/>
                <w:sz w:val="20"/>
              </w:rPr>
              <w:t>
</w:t>
            </w:r>
            <w:r>
              <w:rPr>
                <w:rFonts w:ascii="Times New Roman"/>
                <w:b w:val="false"/>
                <w:i w:val="false"/>
                <w:color w:val="000000"/>
                <w:sz w:val="20"/>
              </w:rPr>
              <w:t xml:space="preserve">ств </w:t>
            </w:r>
            <w:r>
              <w:br/>
            </w:r>
            <w:r>
              <w:rPr>
                <w:rFonts w:ascii="Times New Roman"/>
                <w:b w:val="false"/>
                <w:i w:val="false"/>
                <w:color w:val="000000"/>
                <w:sz w:val="20"/>
              </w:rPr>
              <w:t>
</w:t>
            </w:r>
            <w:r>
              <w:rPr>
                <w:rFonts w:ascii="Times New Roman"/>
                <w:b w:val="false"/>
                <w:i w:val="false"/>
                <w:color w:val="000000"/>
                <w:sz w:val="20"/>
              </w:rPr>
              <w:t xml:space="preserve">Банка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Льгот- </w:t>
            </w:r>
            <w:r>
              <w:br/>
            </w:r>
            <w:r>
              <w:rPr>
                <w:rFonts w:ascii="Times New Roman"/>
                <w:b w:val="false"/>
                <w:i w:val="false"/>
                <w:color w:val="000000"/>
                <w:sz w:val="20"/>
              </w:rPr>
              <w:t>
</w:t>
            </w:r>
            <w:r>
              <w:rPr>
                <w:rFonts w:ascii="Times New Roman"/>
                <w:b w:val="false"/>
                <w:i w:val="false"/>
                <w:color w:val="000000"/>
                <w:sz w:val="20"/>
              </w:rPr>
              <w:t xml:space="preserve">ный </w:t>
            </w:r>
            <w:r>
              <w:br/>
            </w:r>
            <w:r>
              <w:rPr>
                <w:rFonts w:ascii="Times New Roman"/>
                <w:b w:val="false"/>
                <w:i w:val="false"/>
                <w:color w:val="000000"/>
                <w:sz w:val="20"/>
              </w:rPr>
              <w:t>
</w:t>
            </w:r>
            <w:r>
              <w:rPr>
                <w:rFonts w:ascii="Times New Roman"/>
                <w:b w:val="false"/>
                <w:i w:val="false"/>
                <w:color w:val="000000"/>
                <w:sz w:val="20"/>
              </w:rPr>
              <w:t xml:space="preserve">период </w:t>
            </w:r>
            <w:r>
              <w:br/>
            </w:r>
            <w:r>
              <w:rPr>
                <w:rFonts w:ascii="Times New Roman"/>
                <w:b w:val="false"/>
                <w:i w:val="false"/>
                <w:color w:val="000000"/>
                <w:sz w:val="20"/>
              </w:rPr>
              <w:t>
</w:t>
            </w:r>
            <w:r>
              <w:rPr>
                <w:rFonts w:ascii="Times New Roman"/>
                <w:b w:val="false"/>
                <w:i w:val="false"/>
                <w:color w:val="000000"/>
                <w:sz w:val="20"/>
              </w:rPr>
              <w:t xml:space="preserve">по погаше- </w:t>
            </w:r>
            <w:r>
              <w:br/>
            </w:r>
            <w:r>
              <w:rPr>
                <w:rFonts w:ascii="Times New Roman"/>
                <w:b w:val="false"/>
                <w:i w:val="false"/>
                <w:color w:val="000000"/>
                <w:sz w:val="20"/>
              </w:rPr>
              <w:t>
</w:t>
            </w:r>
            <w:r>
              <w:rPr>
                <w:rFonts w:ascii="Times New Roman"/>
                <w:b w:val="false"/>
                <w:i w:val="false"/>
                <w:color w:val="000000"/>
                <w:sz w:val="20"/>
              </w:rPr>
              <w:t xml:space="preserve">нию основ- </w:t>
            </w:r>
            <w:r>
              <w:br/>
            </w:r>
            <w:r>
              <w:rPr>
                <w:rFonts w:ascii="Times New Roman"/>
                <w:b w:val="false"/>
                <w:i w:val="false"/>
                <w:color w:val="000000"/>
                <w:sz w:val="20"/>
              </w:rPr>
              <w:t>
</w:t>
            </w:r>
            <w:r>
              <w:rPr>
                <w:rFonts w:ascii="Times New Roman"/>
                <w:b w:val="false"/>
                <w:i w:val="false"/>
                <w:color w:val="000000"/>
                <w:sz w:val="20"/>
              </w:rPr>
              <w:t xml:space="preserve">ного </w:t>
            </w:r>
            <w:r>
              <w:br/>
            </w:r>
            <w:r>
              <w:rPr>
                <w:rFonts w:ascii="Times New Roman"/>
                <w:b w:val="false"/>
                <w:i w:val="false"/>
                <w:color w:val="000000"/>
                <w:sz w:val="20"/>
              </w:rPr>
              <w:t>
</w:t>
            </w:r>
            <w:r>
              <w:rPr>
                <w:rFonts w:ascii="Times New Roman"/>
                <w:b w:val="false"/>
                <w:i w:val="false"/>
                <w:color w:val="000000"/>
                <w:sz w:val="20"/>
              </w:rPr>
              <w:t xml:space="preserve">долга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193"/>
        <w:gridCol w:w="1253"/>
        <w:gridCol w:w="1193"/>
        <w:gridCol w:w="1313"/>
        <w:gridCol w:w="893"/>
        <w:gridCol w:w="1093"/>
        <w:gridCol w:w="993"/>
        <w:gridCol w:w="1053"/>
        <w:gridCol w:w="873"/>
        <w:gridCol w:w="853"/>
        <w:gridCol w:w="893"/>
        <w:gridCol w:w="933"/>
      </w:tblGrid>
      <w:tr>
        <w:trPr>
          <w:trHeight w:val="318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Льгот- </w:t>
            </w:r>
            <w:r>
              <w:br/>
            </w:r>
            <w:r>
              <w:rPr>
                <w:rFonts w:ascii="Times New Roman"/>
                <w:b w:val="false"/>
                <w:i w:val="false"/>
                <w:color w:val="000000"/>
                <w:sz w:val="20"/>
              </w:rPr>
              <w:t>
</w:t>
            </w:r>
            <w:r>
              <w:rPr>
                <w:rFonts w:ascii="Times New Roman"/>
                <w:b w:val="false"/>
                <w:i w:val="false"/>
                <w:color w:val="000000"/>
                <w:sz w:val="20"/>
              </w:rPr>
              <w:t xml:space="preserve">ный </w:t>
            </w:r>
            <w:r>
              <w:br/>
            </w:r>
            <w:r>
              <w:rPr>
                <w:rFonts w:ascii="Times New Roman"/>
                <w:b w:val="false"/>
                <w:i w:val="false"/>
                <w:color w:val="000000"/>
                <w:sz w:val="20"/>
              </w:rPr>
              <w:t>
</w:t>
            </w:r>
            <w:r>
              <w:rPr>
                <w:rFonts w:ascii="Times New Roman"/>
                <w:b w:val="false"/>
                <w:i w:val="false"/>
                <w:color w:val="000000"/>
                <w:sz w:val="20"/>
              </w:rPr>
              <w:t xml:space="preserve">период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выплате </w:t>
            </w:r>
            <w:r>
              <w:br/>
            </w:r>
            <w:r>
              <w:rPr>
                <w:rFonts w:ascii="Times New Roman"/>
                <w:b w:val="false"/>
                <w:i w:val="false"/>
                <w:color w:val="000000"/>
                <w:sz w:val="20"/>
              </w:rPr>
              <w:t>
</w:t>
            </w:r>
            <w:r>
              <w:rPr>
                <w:rFonts w:ascii="Times New Roman"/>
                <w:b w:val="false"/>
                <w:i w:val="false"/>
                <w:color w:val="000000"/>
                <w:sz w:val="20"/>
              </w:rPr>
              <w:t xml:space="preserve">вознаг- </w:t>
            </w:r>
            <w:r>
              <w:br/>
            </w:r>
            <w:r>
              <w:rPr>
                <w:rFonts w:ascii="Times New Roman"/>
                <w:b w:val="false"/>
                <w:i w:val="false"/>
                <w:color w:val="000000"/>
                <w:sz w:val="20"/>
              </w:rPr>
              <w:t>
</w:t>
            </w:r>
            <w:r>
              <w:rPr>
                <w:rFonts w:ascii="Times New Roman"/>
                <w:b w:val="false"/>
                <w:i w:val="false"/>
                <w:color w:val="000000"/>
                <w:sz w:val="20"/>
              </w:rPr>
              <w:t xml:space="preserve">ражде- </w:t>
            </w:r>
            <w:r>
              <w:br/>
            </w:r>
            <w:r>
              <w:rPr>
                <w:rFonts w:ascii="Times New Roman"/>
                <w:b w:val="false"/>
                <w:i w:val="false"/>
                <w:color w:val="000000"/>
                <w:sz w:val="20"/>
              </w:rPr>
              <w:t>
</w:t>
            </w:r>
            <w:r>
              <w:rPr>
                <w:rFonts w:ascii="Times New Roman"/>
                <w:b w:val="false"/>
                <w:i w:val="false"/>
                <w:color w:val="000000"/>
                <w:sz w:val="20"/>
              </w:rPr>
              <w:t xml:space="preserve">ния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r>
              <w:br/>
            </w:r>
            <w:r>
              <w:rPr>
                <w:rFonts w:ascii="Times New Roman"/>
                <w:b w:val="false"/>
                <w:i w:val="false"/>
                <w:color w:val="000000"/>
                <w:sz w:val="20"/>
              </w:rPr>
              <w:t>
</w:t>
            </w:r>
            <w:r>
              <w:rPr>
                <w:rFonts w:ascii="Times New Roman"/>
                <w:b w:val="false"/>
                <w:i w:val="false"/>
                <w:color w:val="000000"/>
                <w:sz w:val="20"/>
              </w:rPr>
              <w:t xml:space="preserve">вознаг- </w:t>
            </w:r>
            <w:r>
              <w:br/>
            </w:r>
            <w:r>
              <w:rPr>
                <w:rFonts w:ascii="Times New Roman"/>
                <w:b w:val="false"/>
                <w:i w:val="false"/>
                <w:color w:val="000000"/>
                <w:sz w:val="20"/>
              </w:rPr>
              <w:t>
</w:t>
            </w:r>
            <w:r>
              <w:rPr>
                <w:rFonts w:ascii="Times New Roman"/>
                <w:b w:val="false"/>
                <w:i w:val="false"/>
                <w:color w:val="000000"/>
                <w:sz w:val="20"/>
              </w:rPr>
              <w:t xml:space="preserve">ражде- </w:t>
            </w:r>
            <w:r>
              <w:br/>
            </w:r>
            <w:r>
              <w:rPr>
                <w:rFonts w:ascii="Times New Roman"/>
                <w:b w:val="false"/>
                <w:i w:val="false"/>
                <w:color w:val="000000"/>
                <w:sz w:val="20"/>
              </w:rPr>
              <w:t>
</w:t>
            </w:r>
            <w:r>
              <w:rPr>
                <w:rFonts w:ascii="Times New Roman"/>
                <w:b w:val="false"/>
                <w:i w:val="false"/>
                <w:color w:val="000000"/>
                <w:sz w:val="20"/>
              </w:rPr>
              <w:t xml:space="preserve">ния по </w:t>
            </w:r>
            <w:r>
              <w:br/>
            </w:r>
            <w:r>
              <w:rPr>
                <w:rFonts w:ascii="Times New Roman"/>
                <w:b w:val="false"/>
                <w:i w:val="false"/>
                <w:color w:val="000000"/>
                <w:sz w:val="20"/>
              </w:rPr>
              <w:t>
</w:t>
            </w:r>
            <w:r>
              <w:rPr>
                <w:rFonts w:ascii="Times New Roman"/>
                <w:b w:val="false"/>
                <w:i w:val="false"/>
                <w:color w:val="000000"/>
                <w:sz w:val="20"/>
              </w:rPr>
              <w:t xml:space="preserve">кредиту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 </w:t>
            </w:r>
            <w:r>
              <w:br/>
            </w:r>
            <w:r>
              <w:rPr>
                <w:rFonts w:ascii="Times New Roman"/>
                <w:b w:val="false"/>
                <w:i w:val="false"/>
                <w:color w:val="000000"/>
                <w:sz w:val="20"/>
              </w:rPr>
              <w:t>
</w:t>
            </w:r>
            <w:r>
              <w:rPr>
                <w:rFonts w:ascii="Times New Roman"/>
                <w:b w:val="false"/>
                <w:i w:val="false"/>
                <w:color w:val="000000"/>
                <w:sz w:val="20"/>
              </w:rPr>
              <w:t xml:space="preserve">тивная </w:t>
            </w:r>
            <w:r>
              <w:br/>
            </w:r>
            <w:r>
              <w:rPr>
                <w:rFonts w:ascii="Times New Roman"/>
                <w:b w:val="false"/>
                <w:i w:val="false"/>
                <w:color w:val="000000"/>
                <w:sz w:val="20"/>
              </w:rPr>
              <w:t>
</w:t>
            </w:r>
            <w:r>
              <w:rPr>
                <w:rFonts w:ascii="Times New Roman"/>
                <w:b w:val="false"/>
                <w:i w:val="false"/>
                <w:color w:val="000000"/>
                <w:sz w:val="20"/>
              </w:rPr>
              <w:t xml:space="preserve">ставка </w:t>
            </w:r>
            <w:r>
              <w:br/>
            </w:r>
            <w:r>
              <w:rPr>
                <w:rFonts w:ascii="Times New Roman"/>
                <w:b w:val="false"/>
                <w:i w:val="false"/>
                <w:color w:val="000000"/>
                <w:sz w:val="20"/>
              </w:rPr>
              <w:t>
</w:t>
            </w:r>
            <w:r>
              <w:rPr>
                <w:rFonts w:ascii="Times New Roman"/>
                <w:b w:val="false"/>
                <w:i w:val="false"/>
                <w:color w:val="000000"/>
                <w:sz w:val="20"/>
              </w:rPr>
              <w:t xml:space="preserve">вознаг- </w:t>
            </w:r>
            <w:r>
              <w:br/>
            </w:r>
            <w:r>
              <w:rPr>
                <w:rFonts w:ascii="Times New Roman"/>
                <w:b w:val="false"/>
                <w:i w:val="false"/>
                <w:color w:val="000000"/>
                <w:sz w:val="20"/>
              </w:rPr>
              <w:t>
</w:t>
            </w:r>
            <w:r>
              <w:rPr>
                <w:rFonts w:ascii="Times New Roman"/>
                <w:b w:val="false"/>
                <w:i w:val="false"/>
                <w:color w:val="000000"/>
                <w:sz w:val="20"/>
              </w:rPr>
              <w:t xml:space="preserve">ражде- </w:t>
            </w:r>
            <w:r>
              <w:br/>
            </w:r>
            <w:r>
              <w:rPr>
                <w:rFonts w:ascii="Times New Roman"/>
                <w:b w:val="false"/>
                <w:i w:val="false"/>
                <w:color w:val="000000"/>
                <w:sz w:val="20"/>
              </w:rPr>
              <w:t>
</w:t>
            </w:r>
            <w:r>
              <w:rPr>
                <w:rFonts w:ascii="Times New Roman"/>
                <w:b w:val="false"/>
                <w:i w:val="false"/>
                <w:color w:val="000000"/>
                <w:sz w:val="20"/>
              </w:rPr>
              <w:t xml:space="preserve">ния по </w:t>
            </w:r>
            <w:r>
              <w:br/>
            </w:r>
            <w:r>
              <w:rPr>
                <w:rFonts w:ascii="Times New Roman"/>
                <w:b w:val="false"/>
                <w:i w:val="false"/>
                <w:color w:val="000000"/>
                <w:sz w:val="20"/>
              </w:rPr>
              <w:t>
</w:t>
            </w:r>
            <w:r>
              <w:rPr>
                <w:rFonts w:ascii="Times New Roman"/>
                <w:b w:val="false"/>
                <w:i w:val="false"/>
                <w:color w:val="000000"/>
                <w:sz w:val="20"/>
              </w:rPr>
              <w:t xml:space="preserve">кредиту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r>
              <w:br/>
            </w:r>
            <w:r>
              <w:rPr>
                <w:rFonts w:ascii="Times New Roman"/>
                <w:b w:val="false"/>
                <w:i w:val="false"/>
                <w:color w:val="000000"/>
                <w:sz w:val="20"/>
              </w:rPr>
              <w:t>
</w:t>
            </w:r>
            <w:r>
              <w:rPr>
                <w:rFonts w:ascii="Times New Roman"/>
                <w:b w:val="false"/>
                <w:i w:val="false"/>
                <w:color w:val="000000"/>
                <w:sz w:val="20"/>
              </w:rPr>
              <w:t xml:space="preserve">креди- </w:t>
            </w:r>
            <w:r>
              <w:br/>
            </w:r>
            <w:r>
              <w:rPr>
                <w:rFonts w:ascii="Times New Roman"/>
                <w:b w:val="false"/>
                <w:i w:val="false"/>
                <w:color w:val="000000"/>
                <w:sz w:val="20"/>
              </w:rPr>
              <w:t>
</w:t>
            </w:r>
            <w:r>
              <w:rPr>
                <w:rFonts w:ascii="Times New Roman"/>
                <w:b w:val="false"/>
                <w:i w:val="false"/>
                <w:color w:val="000000"/>
                <w:sz w:val="20"/>
              </w:rPr>
              <w:t xml:space="preserve">тования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w:t>
            </w:r>
            <w:r>
              <w:rPr>
                <w:rFonts w:ascii="Times New Roman"/>
                <w:b w:val="false"/>
                <w:i w:val="false"/>
                <w:color w:val="000000"/>
                <w:sz w:val="20"/>
              </w:rPr>
              <w:t xml:space="preserve">назна- </w:t>
            </w:r>
            <w:r>
              <w:br/>
            </w:r>
            <w:r>
              <w:rPr>
                <w:rFonts w:ascii="Times New Roman"/>
                <w:b w:val="false"/>
                <w:i w:val="false"/>
                <w:color w:val="000000"/>
                <w:sz w:val="20"/>
              </w:rPr>
              <w:t>
</w:t>
            </w:r>
            <w:r>
              <w:rPr>
                <w:rFonts w:ascii="Times New Roman"/>
                <w:b w:val="false"/>
                <w:i w:val="false"/>
                <w:color w:val="000000"/>
                <w:sz w:val="20"/>
              </w:rPr>
              <w:t xml:space="preserve">чение </w:t>
            </w:r>
            <w:r>
              <w:br/>
            </w:r>
            <w:r>
              <w:rPr>
                <w:rFonts w:ascii="Times New Roman"/>
                <w:b w:val="false"/>
                <w:i w:val="false"/>
                <w:color w:val="000000"/>
                <w:sz w:val="20"/>
              </w:rPr>
              <w:t>
</w:t>
            </w:r>
            <w:r>
              <w:rPr>
                <w:rFonts w:ascii="Times New Roman"/>
                <w:b w:val="false"/>
                <w:i w:val="false"/>
                <w:color w:val="000000"/>
                <w:sz w:val="20"/>
              </w:rPr>
              <w:t xml:space="preserve">заемных </w:t>
            </w:r>
            <w:r>
              <w:br/>
            </w:r>
            <w:r>
              <w:rPr>
                <w:rFonts w:ascii="Times New Roman"/>
                <w:b w:val="false"/>
                <w:i w:val="false"/>
                <w:color w:val="000000"/>
                <w:sz w:val="20"/>
              </w:rPr>
              <w:t>
</w:t>
            </w:r>
            <w:r>
              <w:rPr>
                <w:rFonts w:ascii="Times New Roman"/>
                <w:b w:val="false"/>
                <w:i w:val="false"/>
                <w:color w:val="000000"/>
                <w:sz w:val="20"/>
              </w:rPr>
              <w:t xml:space="preserve">средств </w:t>
            </w:r>
            <w:r>
              <w:br/>
            </w:r>
            <w:r>
              <w:rPr>
                <w:rFonts w:ascii="Times New Roman"/>
                <w:b w:val="false"/>
                <w:i w:val="false"/>
                <w:color w:val="000000"/>
                <w:sz w:val="20"/>
              </w:rPr>
              <w:t>
</w:t>
            </w:r>
            <w:r>
              <w:rPr>
                <w:rFonts w:ascii="Times New Roman"/>
                <w:b w:val="false"/>
                <w:i w:val="false"/>
                <w:color w:val="000000"/>
                <w:sz w:val="20"/>
              </w:rPr>
              <w:t xml:space="preserve">(с ука- </w:t>
            </w:r>
            <w:r>
              <w:br/>
            </w:r>
            <w:r>
              <w:rPr>
                <w:rFonts w:ascii="Times New Roman"/>
                <w:b w:val="false"/>
                <w:i w:val="false"/>
                <w:color w:val="000000"/>
                <w:sz w:val="20"/>
              </w:rPr>
              <w:t>
</w:t>
            </w:r>
            <w:r>
              <w:rPr>
                <w:rFonts w:ascii="Times New Roman"/>
                <w:b w:val="false"/>
                <w:i w:val="false"/>
                <w:color w:val="000000"/>
                <w:sz w:val="20"/>
              </w:rPr>
              <w:t xml:space="preserve">занием </w:t>
            </w:r>
            <w:r>
              <w:br/>
            </w:r>
            <w:r>
              <w:rPr>
                <w:rFonts w:ascii="Times New Roman"/>
                <w:b w:val="false"/>
                <w:i w:val="false"/>
                <w:color w:val="000000"/>
                <w:sz w:val="20"/>
              </w:rPr>
              <w:t>
</w:t>
            </w:r>
            <w:r>
              <w:rPr>
                <w:rFonts w:ascii="Times New Roman"/>
                <w:b w:val="false"/>
                <w:i w:val="false"/>
                <w:color w:val="000000"/>
                <w:sz w:val="20"/>
              </w:rPr>
              <w:t xml:space="preserve">наиме- </w:t>
            </w:r>
            <w:r>
              <w:br/>
            </w:r>
            <w:r>
              <w:rPr>
                <w:rFonts w:ascii="Times New Roman"/>
                <w:b w:val="false"/>
                <w:i w:val="false"/>
                <w:color w:val="000000"/>
                <w:sz w:val="20"/>
              </w:rPr>
              <w:t>
</w:t>
            </w:r>
            <w:r>
              <w:rPr>
                <w:rFonts w:ascii="Times New Roman"/>
                <w:b w:val="false"/>
                <w:i w:val="false"/>
                <w:color w:val="000000"/>
                <w:sz w:val="20"/>
              </w:rPr>
              <w:t xml:space="preserve">нования </w:t>
            </w:r>
            <w:r>
              <w:br/>
            </w:r>
            <w:r>
              <w:rPr>
                <w:rFonts w:ascii="Times New Roman"/>
                <w:b w:val="false"/>
                <w:i w:val="false"/>
                <w:color w:val="000000"/>
                <w:sz w:val="20"/>
              </w:rPr>
              <w:t>
</w:t>
            </w:r>
            <w:r>
              <w:rPr>
                <w:rFonts w:ascii="Times New Roman"/>
                <w:b w:val="false"/>
                <w:i w:val="false"/>
                <w:color w:val="000000"/>
                <w:sz w:val="20"/>
              </w:rPr>
              <w:t xml:space="preserve">и суммы </w:t>
            </w:r>
            <w:r>
              <w:br/>
            </w:r>
            <w:r>
              <w:rPr>
                <w:rFonts w:ascii="Times New Roman"/>
                <w:b w:val="false"/>
                <w:i w:val="false"/>
                <w:color w:val="000000"/>
                <w:sz w:val="20"/>
              </w:rPr>
              <w:t>
</w:t>
            </w:r>
            <w:r>
              <w:rPr>
                <w:rFonts w:ascii="Times New Roman"/>
                <w:b w:val="false"/>
                <w:i w:val="false"/>
                <w:color w:val="000000"/>
                <w:sz w:val="20"/>
              </w:rPr>
              <w:t xml:space="preserve">каждого </w:t>
            </w:r>
            <w:r>
              <w:br/>
            </w:r>
            <w:r>
              <w:rPr>
                <w:rFonts w:ascii="Times New Roman"/>
                <w:b w:val="false"/>
                <w:i w:val="false"/>
                <w:color w:val="000000"/>
                <w:sz w:val="20"/>
              </w:rPr>
              <w:t>
</w:t>
            </w:r>
            <w:r>
              <w:rPr>
                <w:rFonts w:ascii="Times New Roman"/>
                <w:b w:val="false"/>
                <w:i w:val="false"/>
                <w:color w:val="000000"/>
                <w:sz w:val="20"/>
              </w:rPr>
              <w:t xml:space="preserve">направ- </w:t>
            </w:r>
            <w:r>
              <w:br/>
            </w:r>
            <w:r>
              <w:rPr>
                <w:rFonts w:ascii="Times New Roman"/>
                <w:b w:val="false"/>
                <w:i w:val="false"/>
                <w:color w:val="000000"/>
                <w:sz w:val="20"/>
              </w:rPr>
              <w:t>
</w:t>
            </w:r>
            <w:r>
              <w:rPr>
                <w:rFonts w:ascii="Times New Roman"/>
                <w:b w:val="false"/>
                <w:i w:val="false"/>
                <w:color w:val="000000"/>
                <w:sz w:val="20"/>
              </w:rPr>
              <w:t xml:space="preserve">ления </w:t>
            </w:r>
            <w:r>
              <w:br/>
            </w:r>
            <w:r>
              <w:rPr>
                <w:rFonts w:ascii="Times New Roman"/>
                <w:b w:val="false"/>
                <w:i w:val="false"/>
                <w:color w:val="000000"/>
                <w:sz w:val="20"/>
              </w:rPr>
              <w:t>
</w:t>
            </w:r>
            <w:r>
              <w:rPr>
                <w:rFonts w:ascii="Times New Roman"/>
                <w:b w:val="false"/>
                <w:i w:val="false"/>
                <w:color w:val="000000"/>
                <w:sz w:val="20"/>
              </w:rPr>
              <w:t xml:space="preserve">заемных </w:t>
            </w:r>
            <w:r>
              <w:br/>
            </w:r>
            <w:r>
              <w:rPr>
                <w:rFonts w:ascii="Times New Roman"/>
                <w:b w:val="false"/>
                <w:i w:val="false"/>
                <w:color w:val="000000"/>
                <w:sz w:val="20"/>
              </w:rPr>
              <w:t>
</w:t>
            </w:r>
            <w:r>
              <w:rPr>
                <w:rFonts w:ascii="Times New Roman"/>
                <w:b w:val="false"/>
                <w:i w:val="false"/>
                <w:color w:val="000000"/>
                <w:sz w:val="20"/>
              </w:rPr>
              <w:t xml:space="preserve">сред- </w:t>
            </w:r>
            <w:r>
              <w:br/>
            </w:r>
            <w:r>
              <w:rPr>
                <w:rFonts w:ascii="Times New Roman"/>
                <w:b w:val="false"/>
                <w:i w:val="false"/>
                <w:color w:val="000000"/>
                <w:sz w:val="20"/>
              </w:rPr>
              <w:t>
</w:t>
            </w:r>
            <w:r>
              <w:rPr>
                <w:rFonts w:ascii="Times New Roman"/>
                <w:b w:val="false"/>
                <w:i w:val="false"/>
                <w:color w:val="000000"/>
                <w:sz w:val="20"/>
              </w:rPr>
              <w:t xml:space="preserve">ств)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Meсто </w:t>
            </w:r>
            <w:r>
              <w:br/>
            </w:r>
            <w:r>
              <w:rPr>
                <w:rFonts w:ascii="Times New Roman"/>
                <w:b w:val="false"/>
                <w:i w:val="false"/>
                <w:color w:val="000000"/>
                <w:sz w:val="20"/>
              </w:rPr>
              <w:t>
</w:t>
            </w:r>
            <w:r>
              <w:rPr>
                <w:rFonts w:ascii="Times New Roman"/>
                <w:b w:val="false"/>
                <w:i w:val="false"/>
                <w:color w:val="000000"/>
                <w:sz w:val="20"/>
              </w:rPr>
              <w:t xml:space="preserve">pea- </w:t>
            </w:r>
            <w:r>
              <w:br/>
            </w:r>
            <w:r>
              <w:rPr>
                <w:rFonts w:ascii="Times New Roman"/>
                <w:b w:val="false"/>
                <w:i w:val="false"/>
                <w:color w:val="000000"/>
                <w:sz w:val="20"/>
              </w:rPr>
              <w:t>
</w:t>
            </w:r>
            <w:r>
              <w:rPr>
                <w:rFonts w:ascii="Times New Roman"/>
                <w:b w:val="false"/>
                <w:i w:val="false"/>
                <w:color w:val="000000"/>
                <w:sz w:val="20"/>
              </w:rPr>
              <w:t xml:space="preserve">лиза- </w:t>
            </w:r>
            <w:r>
              <w:br/>
            </w:r>
            <w:r>
              <w:rPr>
                <w:rFonts w:ascii="Times New Roman"/>
                <w:b w:val="false"/>
                <w:i w:val="false"/>
                <w:color w:val="000000"/>
                <w:sz w:val="20"/>
              </w:rPr>
              <w:t>
</w:t>
            </w:r>
            <w:r>
              <w:rPr>
                <w:rFonts w:ascii="Times New Roman"/>
                <w:b w:val="false"/>
                <w:i w:val="false"/>
                <w:color w:val="000000"/>
                <w:sz w:val="20"/>
              </w:rPr>
              <w:t xml:space="preserve">ции </w:t>
            </w:r>
            <w:r>
              <w:br/>
            </w:r>
            <w:r>
              <w:rPr>
                <w:rFonts w:ascii="Times New Roman"/>
                <w:b w:val="false"/>
                <w:i w:val="false"/>
                <w:color w:val="000000"/>
                <w:sz w:val="20"/>
              </w:rPr>
              <w:t>
</w:t>
            </w:r>
            <w:r>
              <w:rPr>
                <w:rFonts w:ascii="Times New Roman"/>
                <w:b w:val="false"/>
                <w:i w:val="false"/>
                <w:color w:val="000000"/>
                <w:sz w:val="20"/>
              </w:rPr>
              <w:t xml:space="preserve">(р-н, </w:t>
            </w:r>
            <w:r>
              <w:br/>
            </w:r>
            <w:r>
              <w:rPr>
                <w:rFonts w:ascii="Times New Roman"/>
                <w:b w:val="false"/>
                <w:i w:val="false"/>
                <w:color w:val="000000"/>
                <w:sz w:val="20"/>
              </w:rPr>
              <w:t>
</w:t>
            </w:r>
            <w:r>
              <w:rPr>
                <w:rFonts w:ascii="Times New Roman"/>
                <w:b w:val="false"/>
                <w:i w:val="false"/>
                <w:color w:val="000000"/>
                <w:sz w:val="20"/>
              </w:rPr>
              <w:t xml:space="preserve">го- </w:t>
            </w:r>
            <w:r>
              <w:br/>
            </w:r>
            <w:r>
              <w:rPr>
                <w:rFonts w:ascii="Times New Roman"/>
                <w:b w:val="false"/>
                <w:i w:val="false"/>
                <w:color w:val="000000"/>
                <w:sz w:val="20"/>
              </w:rPr>
              <w:t>
</w:t>
            </w:r>
            <w:r>
              <w:rPr>
                <w:rFonts w:ascii="Times New Roman"/>
                <w:b w:val="false"/>
                <w:i w:val="false"/>
                <w:color w:val="000000"/>
                <w:sz w:val="20"/>
              </w:rPr>
              <w:t xml:space="preserve">род)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w:t>
            </w:r>
            <w:r>
              <w:rPr>
                <w:rFonts w:ascii="Times New Roman"/>
                <w:b w:val="false"/>
                <w:i w:val="false"/>
                <w:color w:val="000000"/>
                <w:sz w:val="20"/>
              </w:rPr>
              <w:t xml:space="preserve">расль </w:t>
            </w:r>
            <w:r>
              <w:br/>
            </w:r>
            <w:r>
              <w:rPr>
                <w:rFonts w:ascii="Times New Roman"/>
                <w:b w:val="false"/>
                <w:i w:val="false"/>
                <w:color w:val="000000"/>
                <w:sz w:val="20"/>
              </w:rPr>
              <w:t>
</w:t>
            </w:r>
            <w:r>
              <w:rPr>
                <w:rFonts w:ascii="Times New Roman"/>
                <w:b w:val="false"/>
                <w:i w:val="false"/>
                <w:color w:val="000000"/>
                <w:sz w:val="20"/>
              </w:rPr>
              <w:t xml:space="preserve">эконо- </w:t>
            </w:r>
            <w:r>
              <w:br/>
            </w:r>
            <w:r>
              <w:rPr>
                <w:rFonts w:ascii="Times New Roman"/>
                <w:b w:val="false"/>
                <w:i w:val="false"/>
                <w:color w:val="000000"/>
                <w:sz w:val="20"/>
              </w:rPr>
              <w:t>
</w:t>
            </w:r>
            <w:r>
              <w:rPr>
                <w:rFonts w:ascii="Times New Roman"/>
                <w:b w:val="false"/>
                <w:i w:val="false"/>
                <w:color w:val="000000"/>
                <w:sz w:val="20"/>
              </w:rPr>
              <w:t xml:space="preserve">мики </w:t>
            </w:r>
            <w:r>
              <w:br/>
            </w:r>
            <w:r>
              <w:rPr>
                <w:rFonts w:ascii="Times New Roman"/>
                <w:b w:val="false"/>
                <w:i w:val="false"/>
                <w:color w:val="000000"/>
                <w:sz w:val="20"/>
              </w:rPr>
              <w:t>
</w:t>
            </w:r>
            <w:r>
              <w:rPr>
                <w:rFonts w:ascii="Times New Roman"/>
                <w:b w:val="false"/>
                <w:i w:val="false"/>
                <w:color w:val="000000"/>
                <w:sz w:val="20"/>
              </w:rPr>
              <w:t xml:space="preserve">по ос- </w:t>
            </w:r>
            <w:r>
              <w:br/>
            </w:r>
            <w:r>
              <w:rPr>
                <w:rFonts w:ascii="Times New Roman"/>
                <w:b w:val="false"/>
                <w:i w:val="false"/>
                <w:color w:val="000000"/>
                <w:sz w:val="20"/>
              </w:rPr>
              <w:t>
</w:t>
            </w:r>
            <w:r>
              <w:rPr>
                <w:rFonts w:ascii="Times New Roman"/>
                <w:b w:val="false"/>
                <w:i w:val="false"/>
                <w:color w:val="000000"/>
                <w:sz w:val="20"/>
              </w:rPr>
              <w:t xml:space="preserve">новным </w:t>
            </w:r>
            <w:r>
              <w:br/>
            </w:r>
            <w:r>
              <w:rPr>
                <w:rFonts w:ascii="Times New Roman"/>
                <w:b w:val="false"/>
                <w:i w:val="false"/>
                <w:color w:val="000000"/>
                <w:sz w:val="20"/>
              </w:rPr>
              <w:t>
</w:t>
            </w:r>
            <w:r>
              <w:rPr>
                <w:rFonts w:ascii="Times New Roman"/>
                <w:b w:val="false"/>
                <w:i w:val="false"/>
                <w:color w:val="000000"/>
                <w:sz w:val="20"/>
              </w:rPr>
              <w:t xml:space="preserve">груп- </w:t>
            </w:r>
            <w:r>
              <w:br/>
            </w:r>
            <w:r>
              <w:rPr>
                <w:rFonts w:ascii="Times New Roman"/>
                <w:b w:val="false"/>
                <w:i w:val="false"/>
                <w:color w:val="000000"/>
                <w:sz w:val="20"/>
              </w:rPr>
              <w:t>
</w:t>
            </w:r>
            <w:r>
              <w:rPr>
                <w:rFonts w:ascii="Times New Roman"/>
                <w:b w:val="false"/>
                <w:i w:val="false"/>
                <w:color w:val="000000"/>
                <w:sz w:val="20"/>
              </w:rPr>
              <w:t xml:space="preserve">пам </w:t>
            </w:r>
            <w:r>
              <w:br/>
            </w:r>
            <w:r>
              <w:rPr>
                <w:rFonts w:ascii="Times New Roman"/>
                <w:b w:val="false"/>
                <w:i w:val="false"/>
                <w:color w:val="000000"/>
                <w:sz w:val="20"/>
              </w:rPr>
              <w:t>
</w:t>
            </w:r>
            <w:r>
              <w:rPr>
                <w:rFonts w:ascii="Times New Roman"/>
                <w:b w:val="false"/>
                <w:i w:val="false"/>
                <w:color w:val="000000"/>
                <w:sz w:val="20"/>
              </w:rPr>
              <w:t xml:space="preserve">ОКЭД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 xml:space="preserve">от- </w:t>
            </w:r>
            <w:r>
              <w:br/>
            </w:r>
            <w:r>
              <w:rPr>
                <w:rFonts w:ascii="Times New Roman"/>
                <w:b w:val="false"/>
                <w:i w:val="false"/>
                <w:color w:val="000000"/>
                <w:sz w:val="20"/>
              </w:rPr>
              <w:t>
</w:t>
            </w:r>
            <w:r>
              <w:rPr>
                <w:rFonts w:ascii="Times New Roman"/>
                <w:b w:val="false"/>
                <w:i w:val="false"/>
                <w:color w:val="000000"/>
                <w:sz w:val="20"/>
              </w:rPr>
              <w:t xml:space="preserve">расль </w:t>
            </w:r>
            <w:r>
              <w:br/>
            </w:r>
            <w:r>
              <w:rPr>
                <w:rFonts w:ascii="Times New Roman"/>
                <w:b w:val="false"/>
                <w:i w:val="false"/>
                <w:color w:val="000000"/>
                <w:sz w:val="20"/>
              </w:rPr>
              <w:t>
</w:t>
            </w:r>
            <w:r>
              <w:rPr>
                <w:rFonts w:ascii="Times New Roman"/>
                <w:b w:val="false"/>
                <w:i w:val="false"/>
                <w:color w:val="000000"/>
                <w:sz w:val="20"/>
              </w:rPr>
              <w:t xml:space="preserve">эко- </w:t>
            </w:r>
            <w:r>
              <w:br/>
            </w:r>
            <w:r>
              <w:rPr>
                <w:rFonts w:ascii="Times New Roman"/>
                <w:b w:val="false"/>
                <w:i w:val="false"/>
                <w:color w:val="000000"/>
                <w:sz w:val="20"/>
              </w:rPr>
              <w:t>
</w:t>
            </w:r>
            <w:r>
              <w:rPr>
                <w:rFonts w:ascii="Times New Roman"/>
                <w:b w:val="false"/>
                <w:i w:val="false"/>
                <w:color w:val="000000"/>
                <w:sz w:val="20"/>
              </w:rPr>
              <w:t xml:space="preserve">номи- </w:t>
            </w:r>
            <w:r>
              <w:br/>
            </w:r>
            <w:r>
              <w:rPr>
                <w:rFonts w:ascii="Times New Roman"/>
                <w:b w:val="false"/>
                <w:i w:val="false"/>
                <w:color w:val="000000"/>
                <w:sz w:val="20"/>
              </w:rPr>
              <w:t>
</w:t>
            </w:r>
            <w:r>
              <w:rPr>
                <w:rFonts w:ascii="Times New Roman"/>
                <w:b w:val="false"/>
                <w:i w:val="false"/>
                <w:color w:val="000000"/>
                <w:sz w:val="20"/>
              </w:rPr>
              <w:t xml:space="preserve">ки по </w:t>
            </w:r>
            <w:r>
              <w:br/>
            </w:r>
            <w:r>
              <w:rPr>
                <w:rFonts w:ascii="Times New Roman"/>
                <w:b w:val="false"/>
                <w:i w:val="false"/>
                <w:color w:val="000000"/>
                <w:sz w:val="20"/>
              </w:rPr>
              <w:t>
</w:t>
            </w:r>
            <w:r>
              <w:rPr>
                <w:rFonts w:ascii="Times New Roman"/>
                <w:b w:val="false"/>
                <w:i w:val="false"/>
                <w:color w:val="000000"/>
                <w:sz w:val="20"/>
              </w:rPr>
              <w:t xml:space="preserve">ОКЭД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Новые </w:t>
            </w:r>
            <w:r>
              <w:br/>
            </w:r>
            <w:r>
              <w:rPr>
                <w:rFonts w:ascii="Times New Roman"/>
                <w:b w:val="false"/>
                <w:i w:val="false"/>
                <w:color w:val="000000"/>
                <w:sz w:val="20"/>
              </w:rPr>
              <w:t>
</w:t>
            </w:r>
            <w:r>
              <w:rPr>
                <w:rFonts w:ascii="Times New Roman"/>
                <w:b w:val="false"/>
                <w:i w:val="false"/>
                <w:color w:val="000000"/>
                <w:sz w:val="20"/>
              </w:rPr>
              <w:t xml:space="preserve">рабо- </w:t>
            </w:r>
            <w:r>
              <w:br/>
            </w:r>
            <w:r>
              <w:rPr>
                <w:rFonts w:ascii="Times New Roman"/>
                <w:b w:val="false"/>
                <w:i w:val="false"/>
                <w:color w:val="000000"/>
                <w:sz w:val="20"/>
              </w:rPr>
              <w:t>
</w:t>
            </w:r>
            <w:r>
              <w:rPr>
                <w:rFonts w:ascii="Times New Roman"/>
                <w:b w:val="false"/>
                <w:i w:val="false"/>
                <w:color w:val="000000"/>
                <w:sz w:val="20"/>
              </w:rPr>
              <w:t xml:space="preserve">чие </w:t>
            </w:r>
            <w:r>
              <w:br/>
            </w:r>
            <w:r>
              <w:rPr>
                <w:rFonts w:ascii="Times New Roman"/>
                <w:b w:val="false"/>
                <w:i w:val="false"/>
                <w:color w:val="000000"/>
                <w:sz w:val="20"/>
              </w:rPr>
              <w:t>
</w:t>
            </w:r>
            <w:r>
              <w:rPr>
                <w:rFonts w:ascii="Times New Roman"/>
                <w:b w:val="false"/>
                <w:i w:val="false"/>
                <w:color w:val="000000"/>
                <w:sz w:val="20"/>
              </w:rPr>
              <w:t xml:space="preserve">места, </w:t>
            </w:r>
            <w:r>
              <w:br/>
            </w:r>
            <w:r>
              <w:rPr>
                <w:rFonts w:ascii="Times New Roman"/>
                <w:b w:val="false"/>
                <w:i w:val="false"/>
                <w:color w:val="000000"/>
                <w:sz w:val="20"/>
              </w:rPr>
              <w:t>
</w:t>
            </w:r>
            <w:r>
              <w:rPr>
                <w:rFonts w:ascii="Times New Roman"/>
                <w:b w:val="false"/>
                <w:i w:val="false"/>
                <w:color w:val="000000"/>
                <w:sz w:val="20"/>
              </w:rPr>
              <w:t xml:space="preserve">созда- </w:t>
            </w:r>
            <w:r>
              <w:br/>
            </w:r>
            <w:r>
              <w:rPr>
                <w:rFonts w:ascii="Times New Roman"/>
                <w:b w:val="false"/>
                <w:i w:val="false"/>
                <w:color w:val="000000"/>
                <w:sz w:val="20"/>
              </w:rPr>
              <w:t>
</w:t>
            </w:r>
            <w:r>
              <w:rPr>
                <w:rFonts w:ascii="Times New Roman"/>
                <w:b w:val="false"/>
                <w:i w:val="false"/>
                <w:color w:val="000000"/>
                <w:sz w:val="20"/>
              </w:rPr>
              <w:t xml:space="preserve">ваемые </w:t>
            </w:r>
            <w:r>
              <w:br/>
            </w:r>
            <w:r>
              <w:rPr>
                <w:rFonts w:ascii="Times New Roman"/>
                <w:b w:val="false"/>
                <w:i w:val="false"/>
                <w:color w:val="000000"/>
                <w:sz w:val="20"/>
              </w:rPr>
              <w:t>
</w:t>
            </w:r>
            <w:r>
              <w:rPr>
                <w:rFonts w:ascii="Times New Roman"/>
                <w:b w:val="false"/>
                <w:i w:val="false"/>
                <w:color w:val="000000"/>
                <w:sz w:val="20"/>
              </w:rPr>
              <w:t xml:space="preserve">за </w:t>
            </w:r>
            <w:r>
              <w:br/>
            </w:r>
            <w:r>
              <w:rPr>
                <w:rFonts w:ascii="Times New Roman"/>
                <w:b w:val="false"/>
                <w:i w:val="false"/>
                <w:color w:val="000000"/>
                <w:sz w:val="20"/>
              </w:rPr>
              <w:t>
</w:t>
            </w:r>
            <w:r>
              <w:rPr>
                <w:rFonts w:ascii="Times New Roman"/>
                <w:b w:val="false"/>
                <w:i w:val="false"/>
                <w:color w:val="000000"/>
                <w:sz w:val="20"/>
              </w:rPr>
              <w:t xml:space="preserve">счет </w:t>
            </w:r>
            <w:r>
              <w:br/>
            </w:r>
            <w:r>
              <w:rPr>
                <w:rFonts w:ascii="Times New Roman"/>
                <w:b w:val="false"/>
                <w:i w:val="false"/>
                <w:color w:val="000000"/>
                <w:sz w:val="20"/>
              </w:rPr>
              <w:t>
</w:t>
            </w:r>
            <w:r>
              <w:rPr>
                <w:rFonts w:ascii="Times New Roman"/>
                <w:b w:val="false"/>
                <w:i w:val="false"/>
                <w:color w:val="000000"/>
                <w:sz w:val="20"/>
              </w:rPr>
              <w:t xml:space="preserve">реали- </w:t>
            </w:r>
            <w:r>
              <w:br/>
            </w:r>
            <w:r>
              <w:rPr>
                <w:rFonts w:ascii="Times New Roman"/>
                <w:b w:val="false"/>
                <w:i w:val="false"/>
                <w:color w:val="000000"/>
                <w:sz w:val="20"/>
              </w:rPr>
              <w:t>
</w:t>
            </w:r>
            <w:r>
              <w:rPr>
                <w:rFonts w:ascii="Times New Roman"/>
                <w:b w:val="false"/>
                <w:i w:val="false"/>
                <w:color w:val="000000"/>
                <w:sz w:val="20"/>
              </w:rPr>
              <w:t xml:space="preserve">зации </w:t>
            </w:r>
            <w:r>
              <w:br/>
            </w:r>
            <w:r>
              <w:rPr>
                <w:rFonts w:ascii="Times New Roman"/>
                <w:b w:val="false"/>
                <w:i w:val="false"/>
                <w:color w:val="000000"/>
                <w:sz w:val="20"/>
              </w:rPr>
              <w:t>
</w:t>
            </w:r>
            <w:r>
              <w:rPr>
                <w:rFonts w:ascii="Times New Roman"/>
                <w:b w:val="false"/>
                <w:i w:val="false"/>
                <w:color w:val="000000"/>
                <w:sz w:val="20"/>
              </w:rPr>
              <w:t xml:space="preserve">проек- </w:t>
            </w:r>
            <w:r>
              <w:br/>
            </w:r>
            <w:r>
              <w:rPr>
                <w:rFonts w:ascii="Times New Roman"/>
                <w:b w:val="false"/>
                <w:i w:val="false"/>
                <w:color w:val="000000"/>
                <w:sz w:val="20"/>
              </w:rPr>
              <w:t>
</w:t>
            </w:r>
            <w:r>
              <w:rPr>
                <w:rFonts w:ascii="Times New Roman"/>
                <w:b w:val="false"/>
                <w:i w:val="false"/>
                <w:color w:val="000000"/>
                <w:sz w:val="20"/>
              </w:rPr>
              <w:t xml:space="preserve">та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реше- </w:t>
            </w:r>
            <w:r>
              <w:br/>
            </w:r>
            <w:r>
              <w:rPr>
                <w:rFonts w:ascii="Times New Roman"/>
                <w:b w:val="false"/>
                <w:i w:val="false"/>
                <w:color w:val="000000"/>
                <w:sz w:val="20"/>
              </w:rPr>
              <w:t>
</w:t>
            </w:r>
            <w:r>
              <w:rPr>
                <w:rFonts w:ascii="Times New Roman"/>
                <w:b w:val="false"/>
                <w:i w:val="false"/>
                <w:color w:val="000000"/>
                <w:sz w:val="20"/>
              </w:rPr>
              <w:t xml:space="preserve">ния </w:t>
            </w:r>
            <w:r>
              <w:br/>
            </w:r>
            <w:r>
              <w:rPr>
                <w:rFonts w:ascii="Times New Roman"/>
                <w:b w:val="false"/>
                <w:i w:val="false"/>
                <w:color w:val="000000"/>
                <w:sz w:val="20"/>
              </w:rPr>
              <w:t>
</w:t>
            </w:r>
            <w:r>
              <w:rPr>
                <w:rFonts w:ascii="Times New Roman"/>
                <w:b w:val="false"/>
                <w:i w:val="false"/>
                <w:color w:val="000000"/>
                <w:sz w:val="20"/>
              </w:rPr>
              <w:t xml:space="preserve">Упол- </w:t>
            </w:r>
            <w:r>
              <w:br/>
            </w:r>
            <w:r>
              <w:rPr>
                <w:rFonts w:ascii="Times New Roman"/>
                <w:b w:val="false"/>
                <w:i w:val="false"/>
                <w:color w:val="000000"/>
                <w:sz w:val="20"/>
              </w:rPr>
              <w:t>
</w:t>
            </w:r>
            <w:r>
              <w:rPr>
                <w:rFonts w:ascii="Times New Roman"/>
                <w:b w:val="false"/>
                <w:i w:val="false"/>
                <w:color w:val="000000"/>
                <w:sz w:val="20"/>
              </w:rPr>
              <w:t xml:space="preserve">номо- </w:t>
            </w:r>
            <w:r>
              <w:br/>
            </w:r>
            <w:r>
              <w:rPr>
                <w:rFonts w:ascii="Times New Roman"/>
                <w:b w:val="false"/>
                <w:i w:val="false"/>
                <w:color w:val="000000"/>
                <w:sz w:val="20"/>
              </w:rPr>
              <w:t>
</w:t>
            </w:r>
            <w:r>
              <w:rPr>
                <w:rFonts w:ascii="Times New Roman"/>
                <w:b w:val="false"/>
                <w:i w:val="false"/>
                <w:color w:val="000000"/>
                <w:sz w:val="20"/>
              </w:rPr>
              <w:t xml:space="preserve">чен- </w:t>
            </w:r>
            <w:r>
              <w:br/>
            </w:r>
            <w:r>
              <w:rPr>
                <w:rFonts w:ascii="Times New Roman"/>
                <w:b w:val="false"/>
                <w:i w:val="false"/>
                <w:color w:val="000000"/>
                <w:sz w:val="20"/>
              </w:rPr>
              <w:t>
</w:t>
            </w:r>
            <w:r>
              <w:rPr>
                <w:rFonts w:ascii="Times New Roman"/>
                <w:b w:val="false"/>
                <w:i w:val="false"/>
                <w:color w:val="000000"/>
                <w:sz w:val="20"/>
              </w:rPr>
              <w:t xml:space="preserve">ного </w:t>
            </w:r>
            <w:r>
              <w:br/>
            </w:r>
            <w:r>
              <w:rPr>
                <w:rFonts w:ascii="Times New Roman"/>
                <w:b w:val="false"/>
                <w:i w:val="false"/>
                <w:color w:val="000000"/>
                <w:sz w:val="20"/>
              </w:rPr>
              <w:t>
</w:t>
            </w:r>
            <w:r>
              <w:rPr>
                <w:rFonts w:ascii="Times New Roman"/>
                <w:b w:val="false"/>
                <w:i w:val="false"/>
                <w:color w:val="000000"/>
                <w:sz w:val="20"/>
              </w:rPr>
              <w:t xml:space="preserve">орга- </w:t>
            </w:r>
            <w:r>
              <w:br/>
            </w:r>
            <w:r>
              <w:rPr>
                <w:rFonts w:ascii="Times New Roman"/>
                <w:b w:val="false"/>
                <w:i w:val="false"/>
                <w:color w:val="000000"/>
                <w:sz w:val="20"/>
              </w:rPr>
              <w:t>
</w:t>
            </w:r>
            <w:r>
              <w:rPr>
                <w:rFonts w:ascii="Times New Roman"/>
                <w:b w:val="false"/>
                <w:i w:val="false"/>
                <w:color w:val="000000"/>
                <w:sz w:val="20"/>
              </w:rPr>
              <w:t xml:space="preserve">на </w:t>
            </w:r>
            <w:r>
              <w:br/>
            </w:r>
            <w:r>
              <w:rPr>
                <w:rFonts w:ascii="Times New Roman"/>
                <w:b w:val="false"/>
                <w:i w:val="false"/>
                <w:color w:val="000000"/>
                <w:sz w:val="20"/>
              </w:rPr>
              <w:t>
</w:t>
            </w:r>
            <w:r>
              <w:rPr>
                <w:rFonts w:ascii="Times New Roman"/>
                <w:b w:val="false"/>
                <w:i w:val="false"/>
                <w:color w:val="000000"/>
                <w:sz w:val="20"/>
              </w:rPr>
              <w:t xml:space="preserve">БВУ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w:t>
            </w:r>
            <w:r>
              <w:rPr>
                <w:rFonts w:ascii="Times New Roman"/>
                <w:b w:val="false"/>
                <w:i w:val="false"/>
                <w:color w:val="000000"/>
                <w:sz w:val="20"/>
              </w:rPr>
              <w:t xml:space="preserve">реше- </w:t>
            </w:r>
            <w:r>
              <w:br/>
            </w:r>
            <w:r>
              <w:rPr>
                <w:rFonts w:ascii="Times New Roman"/>
                <w:b w:val="false"/>
                <w:i w:val="false"/>
                <w:color w:val="000000"/>
                <w:sz w:val="20"/>
              </w:rPr>
              <w:t>
</w:t>
            </w:r>
            <w:r>
              <w:rPr>
                <w:rFonts w:ascii="Times New Roman"/>
                <w:b w:val="false"/>
                <w:i w:val="false"/>
                <w:color w:val="000000"/>
                <w:sz w:val="20"/>
              </w:rPr>
              <w:t xml:space="preserve">ния </w:t>
            </w:r>
            <w:r>
              <w:br/>
            </w:r>
            <w:r>
              <w:rPr>
                <w:rFonts w:ascii="Times New Roman"/>
                <w:b w:val="false"/>
                <w:i w:val="false"/>
                <w:color w:val="000000"/>
                <w:sz w:val="20"/>
              </w:rPr>
              <w:t>
</w:t>
            </w:r>
            <w:r>
              <w:rPr>
                <w:rFonts w:ascii="Times New Roman"/>
                <w:b w:val="false"/>
                <w:i w:val="false"/>
                <w:color w:val="000000"/>
                <w:sz w:val="20"/>
              </w:rPr>
              <w:t xml:space="preserve">Упол- </w:t>
            </w:r>
            <w:r>
              <w:br/>
            </w:r>
            <w:r>
              <w:rPr>
                <w:rFonts w:ascii="Times New Roman"/>
                <w:b w:val="false"/>
                <w:i w:val="false"/>
                <w:color w:val="000000"/>
                <w:sz w:val="20"/>
              </w:rPr>
              <w:t>
</w:t>
            </w:r>
            <w:r>
              <w:rPr>
                <w:rFonts w:ascii="Times New Roman"/>
                <w:b w:val="false"/>
                <w:i w:val="false"/>
                <w:color w:val="000000"/>
                <w:sz w:val="20"/>
              </w:rPr>
              <w:t xml:space="preserve">номо- </w:t>
            </w:r>
            <w:r>
              <w:br/>
            </w:r>
            <w:r>
              <w:rPr>
                <w:rFonts w:ascii="Times New Roman"/>
                <w:b w:val="false"/>
                <w:i w:val="false"/>
                <w:color w:val="000000"/>
                <w:sz w:val="20"/>
              </w:rPr>
              <w:t>
</w:t>
            </w:r>
            <w:r>
              <w:rPr>
                <w:rFonts w:ascii="Times New Roman"/>
                <w:b w:val="false"/>
                <w:i w:val="false"/>
                <w:color w:val="000000"/>
                <w:sz w:val="20"/>
              </w:rPr>
              <w:t xml:space="preserve">чен- </w:t>
            </w:r>
            <w:r>
              <w:br/>
            </w:r>
            <w:r>
              <w:rPr>
                <w:rFonts w:ascii="Times New Roman"/>
                <w:b w:val="false"/>
                <w:i w:val="false"/>
                <w:color w:val="000000"/>
                <w:sz w:val="20"/>
              </w:rPr>
              <w:t>
</w:t>
            </w:r>
            <w:r>
              <w:rPr>
                <w:rFonts w:ascii="Times New Roman"/>
                <w:b w:val="false"/>
                <w:i w:val="false"/>
                <w:color w:val="000000"/>
                <w:sz w:val="20"/>
              </w:rPr>
              <w:t xml:space="preserve">ного </w:t>
            </w:r>
            <w:r>
              <w:br/>
            </w:r>
            <w:r>
              <w:rPr>
                <w:rFonts w:ascii="Times New Roman"/>
                <w:b w:val="false"/>
                <w:i w:val="false"/>
                <w:color w:val="000000"/>
                <w:sz w:val="20"/>
              </w:rPr>
              <w:t>
</w:t>
            </w:r>
            <w:r>
              <w:rPr>
                <w:rFonts w:ascii="Times New Roman"/>
                <w:b w:val="false"/>
                <w:i w:val="false"/>
                <w:color w:val="000000"/>
                <w:sz w:val="20"/>
              </w:rPr>
              <w:t xml:space="preserve">орга- </w:t>
            </w:r>
            <w:r>
              <w:br/>
            </w:r>
            <w:r>
              <w:rPr>
                <w:rFonts w:ascii="Times New Roman"/>
                <w:b w:val="false"/>
                <w:i w:val="false"/>
                <w:color w:val="000000"/>
                <w:sz w:val="20"/>
              </w:rPr>
              <w:t>
</w:t>
            </w:r>
            <w:r>
              <w:rPr>
                <w:rFonts w:ascii="Times New Roman"/>
                <w:b w:val="false"/>
                <w:i w:val="false"/>
                <w:color w:val="000000"/>
                <w:sz w:val="20"/>
              </w:rPr>
              <w:t xml:space="preserve">на </w:t>
            </w:r>
            <w:r>
              <w:br/>
            </w:r>
            <w:r>
              <w:rPr>
                <w:rFonts w:ascii="Times New Roman"/>
                <w:b w:val="false"/>
                <w:i w:val="false"/>
                <w:color w:val="000000"/>
                <w:sz w:val="20"/>
              </w:rPr>
              <w:t>
</w:t>
            </w:r>
            <w:r>
              <w:rPr>
                <w:rFonts w:ascii="Times New Roman"/>
                <w:b w:val="false"/>
                <w:i w:val="false"/>
                <w:color w:val="000000"/>
                <w:sz w:val="20"/>
              </w:rPr>
              <w:t xml:space="preserve">БВУ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Дого- </w:t>
            </w:r>
            <w:r>
              <w:br/>
            </w:r>
            <w:r>
              <w:rPr>
                <w:rFonts w:ascii="Times New Roman"/>
                <w:b w:val="false"/>
                <w:i w:val="false"/>
                <w:color w:val="000000"/>
                <w:sz w:val="20"/>
              </w:rPr>
              <w:t>
</w:t>
            </w:r>
            <w:r>
              <w:rPr>
                <w:rFonts w:ascii="Times New Roman"/>
                <w:b w:val="false"/>
                <w:i w:val="false"/>
                <w:color w:val="000000"/>
                <w:sz w:val="20"/>
              </w:rPr>
              <w:t xml:space="preserve">вора </w:t>
            </w:r>
            <w:r>
              <w:br/>
            </w:r>
            <w:r>
              <w:rPr>
                <w:rFonts w:ascii="Times New Roman"/>
                <w:b w:val="false"/>
                <w:i w:val="false"/>
                <w:color w:val="000000"/>
                <w:sz w:val="20"/>
              </w:rPr>
              <w:t>
</w:t>
            </w:r>
            <w:r>
              <w:rPr>
                <w:rFonts w:ascii="Times New Roman"/>
                <w:b w:val="false"/>
                <w:i w:val="false"/>
                <w:color w:val="000000"/>
                <w:sz w:val="20"/>
              </w:rPr>
              <w:t xml:space="preserve">бан- </w:t>
            </w:r>
            <w:r>
              <w:br/>
            </w:r>
            <w:r>
              <w:rPr>
                <w:rFonts w:ascii="Times New Roman"/>
                <w:b w:val="false"/>
                <w:i w:val="false"/>
                <w:color w:val="000000"/>
                <w:sz w:val="20"/>
              </w:rPr>
              <w:t>
</w:t>
            </w:r>
            <w:r>
              <w:rPr>
                <w:rFonts w:ascii="Times New Roman"/>
                <w:b w:val="false"/>
                <w:i w:val="false"/>
                <w:color w:val="000000"/>
                <w:sz w:val="20"/>
              </w:rPr>
              <w:t xml:space="preserve">ковс- </w:t>
            </w:r>
            <w:r>
              <w:br/>
            </w:r>
            <w:r>
              <w:rPr>
                <w:rFonts w:ascii="Times New Roman"/>
                <w:b w:val="false"/>
                <w:i w:val="false"/>
                <w:color w:val="000000"/>
                <w:sz w:val="20"/>
              </w:rPr>
              <w:t>
</w:t>
            </w:r>
            <w:r>
              <w:rPr>
                <w:rFonts w:ascii="Times New Roman"/>
                <w:b w:val="false"/>
                <w:i w:val="false"/>
                <w:color w:val="000000"/>
                <w:sz w:val="20"/>
              </w:rPr>
              <w:t xml:space="preserve">кого </w:t>
            </w:r>
            <w:r>
              <w:br/>
            </w:r>
            <w:r>
              <w:rPr>
                <w:rFonts w:ascii="Times New Roman"/>
                <w:b w:val="false"/>
                <w:i w:val="false"/>
                <w:color w:val="000000"/>
                <w:sz w:val="20"/>
              </w:rPr>
              <w:t>
</w:t>
            </w:r>
            <w:r>
              <w:rPr>
                <w:rFonts w:ascii="Times New Roman"/>
                <w:b w:val="false"/>
                <w:i w:val="false"/>
                <w:color w:val="000000"/>
                <w:sz w:val="20"/>
              </w:rPr>
              <w:t xml:space="preserve">займа </w:t>
            </w:r>
            <w:r>
              <w:br/>
            </w:r>
            <w:r>
              <w:rPr>
                <w:rFonts w:ascii="Times New Roman"/>
                <w:b w:val="false"/>
                <w:i w:val="false"/>
                <w:color w:val="000000"/>
                <w:sz w:val="20"/>
              </w:rPr>
              <w:t>
</w:t>
            </w:r>
            <w:r>
              <w:rPr>
                <w:rFonts w:ascii="Times New Roman"/>
                <w:b w:val="false"/>
                <w:i w:val="false"/>
                <w:color w:val="000000"/>
                <w:sz w:val="20"/>
              </w:rPr>
              <w:t xml:space="preserve">/Сог- </w:t>
            </w:r>
            <w:r>
              <w:br/>
            </w:r>
            <w:r>
              <w:rPr>
                <w:rFonts w:ascii="Times New Roman"/>
                <w:b w:val="false"/>
                <w:i w:val="false"/>
                <w:color w:val="000000"/>
                <w:sz w:val="20"/>
              </w:rPr>
              <w:t>
</w:t>
            </w:r>
            <w:r>
              <w:rPr>
                <w:rFonts w:ascii="Times New Roman"/>
                <w:b w:val="false"/>
                <w:i w:val="false"/>
                <w:color w:val="000000"/>
                <w:sz w:val="20"/>
              </w:rPr>
              <w:t xml:space="preserve">лаше- </w:t>
            </w:r>
            <w:r>
              <w:br/>
            </w:r>
            <w:r>
              <w:rPr>
                <w:rFonts w:ascii="Times New Roman"/>
                <w:b w:val="false"/>
                <w:i w:val="false"/>
                <w:color w:val="000000"/>
                <w:sz w:val="20"/>
              </w:rPr>
              <w:t>
</w:t>
            </w:r>
            <w:r>
              <w:rPr>
                <w:rFonts w:ascii="Times New Roman"/>
                <w:b w:val="false"/>
                <w:i w:val="false"/>
                <w:color w:val="000000"/>
                <w:sz w:val="20"/>
              </w:rPr>
              <w:t xml:space="preserve">ния </w:t>
            </w:r>
            <w:r>
              <w:br/>
            </w:r>
            <w:r>
              <w:rPr>
                <w:rFonts w:ascii="Times New Roman"/>
                <w:b w:val="false"/>
                <w:i w:val="false"/>
                <w:color w:val="000000"/>
                <w:sz w:val="20"/>
              </w:rPr>
              <w:t>
</w:t>
            </w:r>
            <w:r>
              <w:rPr>
                <w:rFonts w:ascii="Times New Roman"/>
                <w:b w:val="false"/>
                <w:i w:val="false"/>
                <w:color w:val="000000"/>
                <w:sz w:val="20"/>
              </w:rPr>
              <w:t xml:space="preserve">об </w:t>
            </w:r>
            <w:r>
              <w:br/>
            </w:r>
            <w:r>
              <w:rPr>
                <w:rFonts w:ascii="Times New Roman"/>
                <w:b w:val="false"/>
                <w:i w:val="false"/>
                <w:color w:val="000000"/>
                <w:sz w:val="20"/>
              </w:rPr>
              <w:t>
</w:t>
            </w:r>
            <w:r>
              <w:rPr>
                <w:rFonts w:ascii="Times New Roman"/>
                <w:b w:val="false"/>
                <w:i w:val="false"/>
                <w:color w:val="000000"/>
                <w:sz w:val="20"/>
              </w:rPr>
              <w:t xml:space="preserve">отк- </w:t>
            </w:r>
            <w:r>
              <w:br/>
            </w:r>
            <w:r>
              <w:rPr>
                <w:rFonts w:ascii="Times New Roman"/>
                <w:b w:val="false"/>
                <w:i w:val="false"/>
                <w:color w:val="000000"/>
                <w:sz w:val="20"/>
              </w:rPr>
              <w:t>
</w:t>
            </w:r>
            <w:r>
              <w:rPr>
                <w:rFonts w:ascii="Times New Roman"/>
                <w:b w:val="false"/>
                <w:i w:val="false"/>
                <w:color w:val="000000"/>
                <w:sz w:val="20"/>
              </w:rPr>
              <w:t xml:space="preserve">рытии </w:t>
            </w:r>
            <w:r>
              <w:br/>
            </w:r>
            <w:r>
              <w:rPr>
                <w:rFonts w:ascii="Times New Roman"/>
                <w:b w:val="false"/>
                <w:i w:val="false"/>
                <w:color w:val="000000"/>
                <w:sz w:val="20"/>
              </w:rPr>
              <w:t>
</w:t>
            </w:r>
            <w:r>
              <w:rPr>
                <w:rFonts w:ascii="Times New Roman"/>
                <w:b w:val="false"/>
                <w:i w:val="false"/>
                <w:color w:val="000000"/>
                <w:sz w:val="20"/>
              </w:rPr>
              <w:t xml:space="preserve">кре- </w:t>
            </w:r>
            <w:r>
              <w:br/>
            </w:r>
            <w:r>
              <w:rPr>
                <w:rFonts w:ascii="Times New Roman"/>
                <w:b w:val="false"/>
                <w:i w:val="false"/>
                <w:color w:val="000000"/>
                <w:sz w:val="20"/>
              </w:rPr>
              <w:t>
</w:t>
            </w:r>
            <w:r>
              <w:rPr>
                <w:rFonts w:ascii="Times New Roman"/>
                <w:b w:val="false"/>
                <w:i w:val="false"/>
                <w:color w:val="000000"/>
                <w:sz w:val="20"/>
              </w:rPr>
              <w:t xml:space="preserve">дит- </w:t>
            </w:r>
            <w:r>
              <w:br/>
            </w:r>
            <w:r>
              <w:rPr>
                <w:rFonts w:ascii="Times New Roman"/>
                <w:b w:val="false"/>
                <w:i w:val="false"/>
                <w:color w:val="000000"/>
                <w:sz w:val="20"/>
              </w:rPr>
              <w:t>
</w:t>
            </w:r>
            <w:r>
              <w:rPr>
                <w:rFonts w:ascii="Times New Roman"/>
                <w:b w:val="false"/>
                <w:i w:val="false"/>
                <w:color w:val="000000"/>
                <w:sz w:val="20"/>
              </w:rPr>
              <w:t xml:space="preserve">ной </w:t>
            </w:r>
            <w:r>
              <w:br/>
            </w:r>
            <w:r>
              <w:rPr>
                <w:rFonts w:ascii="Times New Roman"/>
                <w:b w:val="false"/>
                <w:i w:val="false"/>
                <w:color w:val="000000"/>
                <w:sz w:val="20"/>
              </w:rPr>
              <w:t>
</w:t>
            </w:r>
            <w:r>
              <w:rPr>
                <w:rFonts w:ascii="Times New Roman"/>
                <w:b w:val="false"/>
                <w:i w:val="false"/>
                <w:color w:val="000000"/>
                <w:sz w:val="20"/>
              </w:rPr>
              <w:t xml:space="preserve">линии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w:t>
            </w:r>
            <w:r>
              <w:rPr>
                <w:rFonts w:ascii="Times New Roman"/>
                <w:b w:val="false"/>
                <w:i w:val="false"/>
                <w:color w:val="000000"/>
                <w:sz w:val="20"/>
              </w:rPr>
              <w:t xml:space="preserve">Дого- </w:t>
            </w:r>
            <w:r>
              <w:br/>
            </w:r>
            <w:r>
              <w:rPr>
                <w:rFonts w:ascii="Times New Roman"/>
                <w:b w:val="false"/>
                <w:i w:val="false"/>
                <w:color w:val="000000"/>
                <w:sz w:val="20"/>
              </w:rPr>
              <w:t>
</w:t>
            </w:r>
            <w:r>
              <w:rPr>
                <w:rFonts w:ascii="Times New Roman"/>
                <w:b w:val="false"/>
                <w:i w:val="false"/>
                <w:color w:val="000000"/>
                <w:sz w:val="20"/>
              </w:rPr>
              <w:t xml:space="preserve">вора </w:t>
            </w:r>
            <w:r>
              <w:br/>
            </w:r>
            <w:r>
              <w:rPr>
                <w:rFonts w:ascii="Times New Roman"/>
                <w:b w:val="false"/>
                <w:i w:val="false"/>
                <w:color w:val="000000"/>
                <w:sz w:val="20"/>
              </w:rPr>
              <w:t>
</w:t>
            </w:r>
            <w:r>
              <w:rPr>
                <w:rFonts w:ascii="Times New Roman"/>
                <w:b w:val="false"/>
                <w:i w:val="false"/>
                <w:color w:val="000000"/>
                <w:sz w:val="20"/>
              </w:rPr>
              <w:t xml:space="preserve">бан- </w:t>
            </w:r>
            <w:r>
              <w:br/>
            </w:r>
            <w:r>
              <w:rPr>
                <w:rFonts w:ascii="Times New Roman"/>
                <w:b w:val="false"/>
                <w:i w:val="false"/>
                <w:color w:val="000000"/>
                <w:sz w:val="20"/>
              </w:rPr>
              <w:t>
</w:t>
            </w:r>
            <w:r>
              <w:rPr>
                <w:rFonts w:ascii="Times New Roman"/>
                <w:b w:val="false"/>
                <w:i w:val="false"/>
                <w:color w:val="000000"/>
                <w:sz w:val="20"/>
              </w:rPr>
              <w:t xml:space="preserve">ковс- </w:t>
            </w:r>
            <w:r>
              <w:br/>
            </w:r>
            <w:r>
              <w:rPr>
                <w:rFonts w:ascii="Times New Roman"/>
                <w:b w:val="false"/>
                <w:i w:val="false"/>
                <w:color w:val="000000"/>
                <w:sz w:val="20"/>
              </w:rPr>
              <w:t>
</w:t>
            </w:r>
            <w:r>
              <w:rPr>
                <w:rFonts w:ascii="Times New Roman"/>
                <w:b w:val="false"/>
                <w:i w:val="false"/>
                <w:color w:val="000000"/>
                <w:sz w:val="20"/>
              </w:rPr>
              <w:t xml:space="preserve">кого </w:t>
            </w:r>
            <w:r>
              <w:br/>
            </w:r>
            <w:r>
              <w:rPr>
                <w:rFonts w:ascii="Times New Roman"/>
                <w:b w:val="false"/>
                <w:i w:val="false"/>
                <w:color w:val="000000"/>
                <w:sz w:val="20"/>
              </w:rPr>
              <w:t>
</w:t>
            </w:r>
            <w:r>
              <w:rPr>
                <w:rFonts w:ascii="Times New Roman"/>
                <w:b w:val="false"/>
                <w:i w:val="false"/>
                <w:color w:val="000000"/>
                <w:sz w:val="20"/>
              </w:rPr>
              <w:t xml:space="preserve">займа </w:t>
            </w:r>
            <w:r>
              <w:br/>
            </w:r>
            <w:r>
              <w:rPr>
                <w:rFonts w:ascii="Times New Roman"/>
                <w:b w:val="false"/>
                <w:i w:val="false"/>
                <w:color w:val="000000"/>
                <w:sz w:val="20"/>
              </w:rPr>
              <w:t>
</w:t>
            </w:r>
            <w:r>
              <w:rPr>
                <w:rFonts w:ascii="Times New Roman"/>
                <w:b w:val="false"/>
                <w:i w:val="false"/>
                <w:color w:val="000000"/>
                <w:sz w:val="20"/>
              </w:rPr>
              <w:t xml:space="preserve">/Сог- </w:t>
            </w:r>
            <w:r>
              <w:br/>
            </w:r>
            <w:r>
              <w:rPr>
                <w:rFonts w:ascii="Times New Roman"/>
                <w:b w:val="false"/>
                <w:i w:val="false"/>
                <w:color w:val="000000"/>
                <w:sz w:val="20"/>
              </w:rPr>
              <w:t>
</w:t>
            </w:r>
            <w:r>
              <w:rPr>
                <w:rFonts w:ascii="Times New Roman"/>
                <w:b w:val="false"/>
                <w:i w:val="false"/>
                <w:color w:val="000000"/>
                <w:sz w:val="20"/>
              </w:rPr>
              <w:t xml:space="preserve">лаше- </w:t>
            </w:r>
            <w:r>
              <w:br/>
            </w:r>
            <w:r>
              <w:rPr>
                <w:rFonts w:ascii="Times New Roman"/>
                <w:b w:val="false"/>
                <w:i w:val="false"/>
                <w:color w:val="000000"/>
                <w:sz w:val="20"/>
              </w:rPr>
              <w:t>
</w:t>
            </w:r>
            <w:r>
              <w:rPr>
                <w:rFonts w:ascii="Times New Roman"/>
                <w:b w:val="false"/>
                <w:i w:val="false"/>
                <w:color w:val="000000"/>
                <w:sz w:val="20"/>
              </w:rPr>
              <w:t xml:space="preserve">ния </w:t>
            </w:r>
            <w:r>
              <w:br/>
            </w:r>
            <w:r>
              <w:rPr>
                <w:rFonts w:ascii="Times New Roman"/>
                <w:b w:val="false"/>
                <w:i w:val="false"/>
                <w:color w:val="000000"/>
                <w:sz w:val="20"/>
              </w:rPr>
              <w:t>
</w:t>
            </w:r>
            <w:r>
              <w:rPr>
                <w:rFonts w:ascii="Times New Roman"/>
                <w:b w:val="false"/>
                <w:i w:val="false"/>
                <w:color w:val="000000"/>
                <w:sz w:val="20"/>
              </w:rPr>
              <w:t xml:space="preserve">об </w:t>
            </w:r>
            <w:r>
              <w:br/>
            </w:r>
            <w:r>
              <w:rPr>
                <w:rFonts w:ascii="Times New Roman"/>
                <w:b w:val="false"/>
                <w:i w:val="false"/>
                <w:color w:val="000000"/>
                <w:sz w:val="20"/>
              </w:rPr>
              <w:t>
</w:t>
            </w:r>
            <w:r>
              <w:rPr>
                <w:rFonts w:ascii="Times New Roman"/>
                <w:b w:val="false"/>
                <w:i w:val="false"/>
                <w:color w:val="000000"/>
                <w:sz w:val="20"/>
              </w:rPr>
              <w:t xml:space="preserve">отк- </w:t>
            </w:r>
            <w:r>
              <w:br/>
            </w:r>
            <w:r>
              <w:rPr>
                <w:rFonts w:ascii="Times New Roman"/>
                <w:b w:val="false"/>
                <w:i w:val="false"/>
                <w:color w:val="000000"/>
                <w:sz w:val="20"/>
              </w:rPr>
              <w:t>
</w:t>
            </w:r>
            <w:r>
              <w:rPr>
                <w:rFonts w:ascii="Times New Roman"/>
                <w:b w:val="false"/>
                <w:i w:val="false"/>
                <w:color w:val="000000"/>
                <w:sz w:val="20"/>
              </w:rPr>
              <w:t xml:space="preserve">рытии </w:t>
            </w:r>
            <w:r>
              <w:br/>
            </w:r>
            <w:r>
              <w:rPr>
                <w:rFonts w:ascii="Times New Roman"/>
                <w:b w:val="false"/>
                <w:i w:val="false"/>
                <w:color w:val="000000"/>
                <w:sz w:val="20"/>
              </w:rPr>
              <w:t>
</w:t>
            </w:r>
            <w:r>
              <w:rPr>
                <w:rFonts w:ascii="Times New Roman"/>
                <w:b w:val="false"/>
                <w:i w:val="false"/>
                <w:color w:val="000000"/>
                <w:sz w:val="20"/>
              </w:rPr>
              <w:t xml:space="preserve">кре- </w:t>
            </w:r>
            <w:r>
              <w:br/>
            </w:r>
            <w:r>
              <w:rPr>
                <w:rFonts w:ascii="Times New Roman"/>
                <w:b w:val="false"/>
                <w:i w:val="false"/>
                <w:color w:val="000000"/>
                <w:sz w:val="20"/>
              </w:rPr>
              <w:t>
</w:t>
            </w:r>
            <w:r>
              <w:rPr>
                <w:rFonts w:ascii="Times New Roman"/>
                <w:b w:val="false"/>
                <w:i w:val="false"/>
                <w:color w:val="000000"/>
                <w:sz w:val="20"/>
              </w:rPr>
              <w:t xml:space="preserve">дит- </w:t>
            </w:r>
            <w:r>
              <w:br/>
            </w:r>
            <w:r>
              <w:rPr>
                <w:rFonts w:ascii="Times New Roman"/>
                <w:b w:val="false"/>
                <w:i w:val="false"/>
                <w:color w:val="000000"/>
                <w:sz w:val="20"/>
              </w:rPr>
              <w:t>
</w:t>
            </w:r>
            <w:r>
              <w:rPr>
                <w:rFonts w:ascii="Times New Roman"/>
                <w:b w:val="false"/>
                <w:i w:val="false"/>
                <w:color w:val="000000"/>
                <w:sz w:val="20"/>
              </w:rPr>
              <w:t xml:space="preserve">ной </w:t>
            </w:r>
            <w:r>
              <w:br/>
            </w:r>
            <w:r>
              <w:rPr>
                <w:rFonts w:ascii="Times New Roman"/>
                <w:b w:val="false"/>
                <w:i w:val="false"/>
                <w:color w:val="000000"/>
                <w:sz w:val="20"/>
              </w:rPr>
              <w:t>
</w:t>
            </w:r>
            <w:r>
              <w:rPr>
                <w:rFonts w:ascii="Times New Roman"/>
                <w:b w:val="false"/>
                <w:i w:val="false"/>
                <w:color w:val="000000"/>
                <w:sz w:val="20"/>
              </w:rPr>
              <w:t xml:space="preserve">линии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bl>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февраля 2009 года № 148 </w:t>
      </w:r>
    </w:p>
    <w:bookmarkStart w:name="z401" w:id="60"/>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банков второго уровня и </w:t>
      </w:r>
      <w:r>
        <w:br/>
      </w:r>
      <w:r>
        <w:rPr>
          <w:rFonts w:ascii="Times New Roman"/>
          <w:b w:val="false"/>
          <w:i w:val="false"/>
          <w:color w:val="000000"/>
          <w:sz w:val="28"/>
        </w:rPr>
        <w:t>
</w:t>
      </w:r>
      <w:r>
        <w:rPr>
          <w:rFonts w:ascii="Times New Roman"/>
          <w:b/>
          <w:i w:val="false"/>
          <w:color w:val="000000"/>
          <w:sz w:val="28"/>
        </w:rPr>
        <w:t xml:space="preserve">         лимиты размещения денежных средств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853"/>
        <w:gridCol w:w="513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организации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Лимиты размещения </w:t>
            </w:r>
            <w:r>
              <w:br/>
            </w:r>
            <w:r>
              <w:rPr>
                <w:rFonts w:ascii="Times New Roman"/>
                <w:b w:val="false"/>
                <w:i w:val="false"/>
                <w:color w:val="000000"/>
                <w:sz w:val="20"/>
              </w:rPr>
              <w:t xml:space="preserve">
(млрд. тенге)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«Казкоммерцбанк»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«БТА Банк»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«Народный сберегательный </w:t>
            </w:r>
            <w:r>
              <w:br/>
            </w:r>
            <w:r>
              <w:rPr>
                <w:rFonts w:ascii="Times New Roman"/>
                <w:b w:val="false"/>
                <w:i w:val="false"/>
                <w:color w:val="000000"/>
                <w:sz w:val="20"/>
              </w:rPr>
              <w:t xml:space="preserve">
банк Казахстана»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«Альянс Банк»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«АТФ Банк»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«Банк Центр Кредит»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«Kaspi Bank»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«Нурбанк»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«Евразийский Банк»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«Цесна Банк»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«Банк Астана - Финанс»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«Сбербанк»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