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e509" w14:textId="06ee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Правительством Республики Казахстан проектных документов Управления Организации Объединенных Наций по наркотикам и преступности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2009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прилагаемые проектные документы Управления Организации Объединенных Наций по наркотикам и преступности: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"Правоохранительные системы для сбора, анализа и обмена оперативной информацией в сфере борьбы с наркотиками";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Центральноазиатского регионального информационного координационного центра (ЦАРИКЦ)".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внутренних дел Республики Казахстан Мухамеджанова Бауржана Алимовича подписать от имени Правительства Республики Казахстан указанные проектные документы,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ПРОЕКТНЫЙ ДОКУМЕНТ ПЕРЕСМОТР III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Программы:          Стратегическая Программа ЮНОДК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Центральной Азии, Афганистана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Азербайджана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Проекта:               AD/RER//F23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Проекта:            Правоохранительные системы для сбора,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анализа и обмена оперативной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сфере борьбы с наркотиками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Продолжительность:           Первоначально: 2002-2006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После пересмотра: июль 2007-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2010 гг. (три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Предполагаемая начальная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пересмотра:             Июль 2007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реализации:            Кыргызстан, Казахстан, Таджикистан,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Туркменистан, Узбекистан (Центральная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Азия), Афганистан и Азербайджан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Тематическая область:        Правоохранительная деятельность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борьбы с наркотиками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Исполняющее агентство:       ЮНОДК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Выполняющее агентство:       ЮНОДК/Региональное представительство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Центральной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 ЮНОДК:                Общий утвержденный бюджет: 1 998 600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Общий пересмотренный бюджет: 4 212 300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Общее увеличение бюджета: 2 213 700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долларов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 финансирования      Страны-доноры через ЮНОДК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Краткое описание: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проект оказал содействие в улучшении национального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сбору оперативных данных и управлению информацией, а также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механизмов обмена, получения и распространения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органами, занимающимися контролем за наркотиками.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проекта, наряду с базовым обучением, было предоставлено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специализированное оборудование и программное обеспечение.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пересмотренный проектный документ предусматривает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первоначального срока реализации проекта; он также формулирует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с учетом новых изменений, происходящих в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и соседних с ней регионах. Пересмотренный проектный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включает два новых ожидаемых результата, расширяющих географический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реализации проекта и укрепляющих достигнутые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проекта. Первое изменение предусматривает присоединение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Афганистана и Азербайджана к реализации проекта. Второе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позволит усилить предыдущие достижения проекта за счет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правоохранительных компонентов по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информации в государствах, участвовавших в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предыдущих фаз проекта. Намеченные результаты обеспечат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преемственность и сохранение обученного и опытного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аналитиков и сотрудников оперативных служб, а также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надлежащее использование установленного оборудования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ведомствах региона. Пересмотренный проект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способствовать созданию прочного фундамента самостоятельной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правоохранительных ведомств региона в области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информации/ оперативных сведений, а также распространению и обмену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данными. Пересмотренный проектный документ оставляет без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концептуальный подход и механизм реализации утвержденного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AD/RER/F23, за исключением новых положений, указанных в данном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данного проекта финансируются странами-донорами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ЮНОДК.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Подписано: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1853"/>
        <w:gridCol w:w="1633"/>
        <w:gridCol w:w="4033"/>
      </w:tblGrid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Oт имени: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Фамилия/Должность </w:t>
            </w:r>
          </w:p>
        </w:tc>
      </w:tr>
      <w:tr>
        <w:trPr>
          <w:trHeight w:val="45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Афганистана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Азербайджанской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Туркменистана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ООН по наркотикам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ПРОЕКТНЫЙ ДОКУМЕНТ  "ПРАВООХРАНИТЕЛЬНЫЕ СИСТЕМЫ ДЛЯ СБОРА, АНАЛИЗА И ОБМЕНА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ОПЕРАТИВНОЙ ИНФОРМАЦИЕЙ В СФЕРЕ БОРЬБЫ С НАРКОТИКАМИ"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ПЕРЕСМОТР III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Предпосылки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контекст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Обоснование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пересмотра проектного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IV.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в положениях проектного документа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стратегия пересмотра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V.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ожидаемые результаты,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VI.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Отчетность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мониторинг и оценка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VII.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Механизм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координации и партнерства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VIII.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контекст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ПРИЛОЖЕНИЕ: </w:t>
      </w:r>
      <w:r>
        <w:rPr>
          <w:rFonts w:ascii="Times New Roman"/>
          <w:b w:val="false"/>
          <w:i w:val="false"/>
          <w:color w:val="000000"/>
          <w:sz w:val="28"/>
        </w:rPr>
        <w:t xml:space="preserve">Логическая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рамочная матрица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ПРИЛОЖЕНИЕ: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ПРИЛОЖЕНИЕ: Рабочий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ПРИЛОЖЕНИЕ: Рабочие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текст для государств, не входящих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СБСС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 подготовлены: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ЮНОДК/Региональное представительство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Центральной Азии:                  Джеймс Каллахан, Тофик Муршудлу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ЮНОДК/Душанбе:                       Кристер Браннеруд, Расул Рахимов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I. ПРЕДПОСЫЛКИ И КОНТЕКСТ ПРОЕКТА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Данный проектный документ предусматривает оказание содействия государствам, находящимся на "передовой линии" борьбы с незаконной транспортировкой опиатов из Афганистана в Россию и Европу. Обзор ситуации с незаконным оборотом наркотиков в регионе показывает, что несмотря на радикальное увеличение числа изъятий наркотиков, как в плане их объема, так и количества раскрытия связанных с ними дел, все еще существуют значительные возможности совершенствования правоохранительных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борьбы с незаконным оборотом наркотиков требуется наличие хорошо налаженной системы сбора, обработки и анализа информации/данных, также как и системы обмена уже обработанной информации между правоохранительными ведомствами на национальном и региональном уровнях. При этом доступность информационных источников является дополнительным необходимым условием для эффективной борьбы с наркотиками. В настоящее время государства - получатели помощи в рамках данного проекта располагают базовыми системами оперативной информации. Тем не менее, существующие механизмы сбора, хранения, обмена и анализа информации и данных, включая доступ к информационным источникам имеют значительный резерв для дальнейшего совершенствования.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Учебный компонент проекта F23 финансировался антинаркотической программой Европейского Союза БОМКА/КАДАП/ПОЛИНТ. Предполагалось, что к дате завершения проекта 30 сентября 2006 г. все ожидаемые результаты будут успешно достигнуты.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менее, поскольку финансирование проекта не было осуществлено в полном объеме до последнего этапа его реализации и, вследствие роста цен на оборудование в связи с изменением обменного курса, проект не смог выполнить все задачи в первоначально установленный срок. В связи с этим в 2005 году проект был пересмотрен с целью увеличения его продолжительности до 31 декабря 2006 года и определения мероприятий с учетом новых изменений. Тем не менее, непосредственная цель проекта осталась прежней.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II. ДОСТИЖЕНИЯ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пересмотренному в 2005 году документу, мероприятия проекта были сфокусированы на достижении следующих двух результатов: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1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целостной и действенной системы сбора анализа и обмена информацией и данными.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2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Обучение специализированного персонала правоохранительных органов по вопросам управления системами сбора и обмена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Упомянутые результаты были достигнуты, и все соответствующие мероприятия завершены. Как следствие, ближайшая цель проекта была реализована,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Повышена эффективность соответствующих правоохранительных структур по сбору данных и управлению информацией, с помощью создания систем обмена, получения и распространения информации между органами по контролю за наркотиками на национальном, региональном и международном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оказал содействие всем правоохранительным органам Центральной Азии в установке систем оперативной информации, а также в обучении аналитиков обработке оперативной информации по техническим и оперативным правоохранительным аспектам. Оснащение оборудованием и проведение обучения для Таджикистана и Узбекистана началось в 2003 году, в то время как такое же содействие Туркменистану, Кыргызстану и Казахстану стало оказываться с ноября 2005 года. Системы баз данных оперативной информации были модернизированы во всех государствах, участвовавших в проекте. В настоящее время аналитические центры данных государств имеют одинаковый уровень оборудования и программного обеспечения. В рамках проекта также была создана платформа для более эффективного электронного обмена оперативной информацией на национальном и региональном уровнях. К конкретным достижениям проекта на настоящий момент относятся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правоохранительные ведомства всех центральноазиатских государств было доставлено и установлено программное обеспечение Tais Ontos, а также необходимое информационно-технологическое и офисное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правоохранительных ведомствах всех центральноазиатских государств были созданы аналитические центры, а также определены и набраны аналитики по уголовным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Техническое обучение по использованию базы данных Tais Ontos проведено в пяти центральноазиатских государствах;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Аналитики центральноазиатских государств прошли базовое обучение в области анализа уголовной оперативной информации, которое было предоставлено группами экспертов из правоохранительных органов Швеции и Австрии. При этом сотрудникам аналитического центра Агентства по контролю за наркотиками Таджикистана было предоставлено более углубленное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Была внедрена и частично инсталлирована электронная почтовая сетка для ускоренного обмена оперативной информацией и сведениями;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Была предложена и частично инсталлирована шифровальная программа для защиты секретной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базах данных по оперативной информации во всех центральноазиатских правоохранительных ведомствах инсталлирована последняя 3.11 версия программного обеспечения Tais Ontos;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Организованы и проведены несколько совещаний координационных комитетов с участием представителей правоохранительных органов для обсуждения использования технических средств и программного обеспечения Tais Ontos, предоставления обучения по вопросам анализа оперативной информации, а также определения кадрового потенциала и офисных помещений для выполнения оперативного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Подводя итог, можно заключить, что проект успешно выполнил поставку стандартного программного обеспечения, информационно-технологического оборудования и соответствующего обучения для всех центральноазиатских государств. При поддержке проекта основные правоохранительные органы Центральной Азии по борьбе с наркотиками создали аналитические подразделения и оснастили их соответствующим программным обеспечением. Благодаря использованию нового программного обеспечения, качество и объем сбора и анализа информации возросли. Были разработаны стандарты по сбору и анализу данных, а также по информационному обмену, укрепив, таким образом, оперативные возможности правоохранительных систем по обмену информацией.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III. ОБОСНОВАНИЕ ПЕРЕСМОТРА ПРОЕКТА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 F23 дополняет проект ЮНОДК AD/RER/H22 - "Создание центральноазиатского регионального информационного и координационного Центра (ЦАРИКЦ)". Проект F23 играет ключевую роль в поддержке будущей деятельности ЦАРИКЦ путем развития и усиления возможностей соответствующих национальных подразделений государств-участников по работе с оперативной информацией для их последующего развития и интеграции в единую национальную межведомственную ресурсную базу. Продление проекта послужит укреплению основ деятельности ЦАРИКЦ, поскольку национальные аналитические центры станут ключевыми институтами правоохранительных органов в поддержке оперативной правоохранительной деятельности. Усиление методов расследования на основе использования оперативной информации (таких, как оценка риска и профилирование) позволит обеспечить лучшее понимание тенденций в развитии противозаконной деятельности в регионе и, соответственно, повысит возможности реагирования государств на незаконную торговлю наркотиками и связанную с этим деятельность криминальных структур. Необходимы дальнейшие усилия для институционализации обмена и анализа информации между национальными ведомствами в целях обеспечения ЦАРИКЦ оперативной информацией полученной на национальном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Афганистана и Азербайджана к деятельности проекта F23 будет иметь стратегическое значение. Чрезвычайно важно обеспечить стандартный подход к обмену данными и информацией, а также разработать стандартный формат сбора и обмена основной информацией, как между правоохранительными органами внутри каждого государства, так и в рамках региона. Расширение географического охвата, с учетом имеющегося успешного опыта, предусматривает развитие потенциала региональных механизмов обмена и распространения информации, что послужит важной предпосылкой в сфере борьбы с незаконными поставками и спросом на наркотики. Доступ к потенциальным источникам информации о незаконном обороте наркотиков в Афганистане и Азербайджане, принес бы огромную пользу как региональным, так и международным интересам, принимая во внимание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Афганистан является основным мировым источником выращивания опиума. В стране размещены лаборатории по незаконному производству наркотиков, в которых опиум очищается и перерабатывается в морфин и героин; хранилища с этими веществами стратегически расположены вдоль границ, и преступные лица/организации осуществляют экспорт наркотиков из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Азербайджан, в силу своего стратегического географического расположения (имеющий береговую линию на Каспийском море и граничащий с Ираном), играет важную роль в исследовании и анализе маршрутов наркотрафика через Кавказ. К тому же, Азербайджан является членом инициативы ЦАРИКЦ и, следовательно, может оказать большое содействие проекту F23 в укреплении его возможностей по сбору, анализу и обмену данными, способствуя при этом становлению ЦАРИКЦ в качестве самостоятельного и сильного института.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IV. ОПИСАНИЕ ИЗМЕНЕНИЙ В ПОЛОЖЕНИЯХ ПРОЕКТНОГО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 СТРАТЕГИЯ ДАННОГО РАССМОТРЕНИЯ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Описание: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Срок реализации проекта продлевается до июля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Изменение бюджета предусматривает поставку дополнительного оборудования и аналитического программного обеспечения, а также обучение по техническим и оперативным аспектам анализа информации, с последующим регулярным мониторингом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Афганистан и Азербайджан будут охвачены проектными мероприятиями и обеспечены тв оборудованием и обучением, соответствующим их конкретным потребностям. Оценка и регулярный мониторинг деятельности будут обеспечивать успешную интеграцию в сферу проектной деятельности. Необходимо отметить, что различие в квалификации персонала по контролю за наркотиками будет обуславливать различные временные интервалы для выполнения проекта в обоих государствах;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государствах, принявших участие в предшествующей фазе проекта, будет реализован дополнительный компонент оперативной и технической поддержки, который предусматривает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а. Внедрение передовой концепции работы с информатором;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б. Создание базы данных об информаторах;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в. Объединение научных данных в качестве дополнительной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функции системы оперативной информации Tais Ontos;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г. Внедрение возможности анализа стратегической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преступлениям с предоставлением соответствующего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д. Содействие созданию национальных аналитических центров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каждом государстве-участнике согласно модели, созданной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Агентстве по контролю за наркотиками Таджикистана.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 запросу, проект окажет содействия в подготовке проектов межведомственных соглашений по сбору, систематизации, анализу и обмену оперативной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Проект продолжит выполнение важной функции создания основы деятельности ЦАРИКЦ. Эта функция предусматривает дальнейшее содействие деятельности правоохранительных антинаркотических ведомств в регионе путем предоставления дополнительного программного обеспечения, информационно-технологического оборудования, а также профессионального обучения необходимых для укрепления и развития аналитических методологий и возможностей;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Укрепление функциональных возможностей анализа оперативной информации путем расширения использования оперативной информации в проведении расследований правоохранительными ведомствами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первоначальному проектному документу, общая стратегия проекта сфокусирована на разработке национальных механизмов по сбору, хранению, анализу и обмену информацией для совершенствования регионального информационного потока между правоохранительными ведомствами. Очевидно, что правительства обычно осведомлены об условиях и требованиях в отношении сбора и обмена сведениями/информацией в их государствах. Соответственно, проект будет способствовать установлению и развитию прочных контактов с местными властями для осуществления сотрудничества с ними в реализации мер, отвечающих специфическим потребностям каждой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потребностей и непрерывный мониторинг обеспечат соответствие предоставляемой помощи существующим потребностям каждой страны, принимающей участие в реализации проекта. Необходимо подчеркнуть, что мероприятия проекта будут осуществляться лишь в том случае, если они надлежащим образом будут отвечать нуждам и ситуации соответствующей страны. Соответственно, не все страны будут охвачены проектными мероприятиями, указанными в логической рамочной матрице (прилагается), поскольку проект будет использовать гибкий подход в определении конкретных мероприятий в каждом государстве по срокам и степени осуществления.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крайне нестабильное положение и различия в технической оснащенности, ситуация в Афганистане будет находиться под особым наблюдением. Проведение конкретных проектных мероприятий в данном государстве будет основано на анализе возможных потребностей, рисков и проблем с тем, чтобы обеспечить гибкий подход в интегрировании мероприятий в общую стратегию проекта. Исходная стратегия в отношении Афганистана предусматривает дополнительное время, достаточное для подготовки тщательного анализа и определения всеобъемлющей стратегии реализации. Таким образом, рабочий план предусмотрит возможность начала выполнения в Афганистане проектные мероприятия для достижения Результата 3 позднее, чем в Азербайджане.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Основополагающей стратегией данного проекта будет прогнозирование того момента, когда национальные правоохранительные органы достигнут достаточных возможностей для обеспечения сбора и обмена оперативной информацией на национальном и региональном уровнях. Важным компонентом данной стратегии является поддержка проекта ЦАРИКЦ. Представляется особенно важным, чтобы процесс анализа информации по преступлениям и методологии расследования на основе оперативной информации был полностью реализован, внедрен и применен правоохранительными органами на местах для поддержки проекта ЦАРИКЦ. В свою очередь, подразделения на местах должны будут ознакомиться с концепцией и целями ЦАРИКЦ для поддержания непрерывности и целостности цикла обмена оперативной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признано, что разумное планирование является залогом его успеха. Ниже, в таблице, перечислены предполагаемые риски и соответствующие стратегии по их снижению.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4"/>
        <w:gridCol w:w="7106"/>
      </w:tblGrid>
      <w:tr>
        <w:trPr>
          <w:trHeight w:val="30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РИСКИ 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СНИЖЕНИЯ РИСКА </w:t>
            </w:r>
          </w:p>
        </w:tc>
      </w:tr>
      <w:tr>
        <w:trPr>
          <w:trHeight w:val="2025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правительственные органы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должностные лица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оказаться невосприимчивы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целям проекта и не поддержат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реализацию 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Контакты с соответствующими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странах-бенефициариях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поддерживаться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укрепляться. Будут развиваться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установления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контактов </w:t>
            </w:r>
          </w:p>
        </w:tc>
      </w:tr>
      <w:tr>
        <w:trPr>
          <w:trHeight w:val="2295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частности,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4 существует риск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того, что представители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государств не выразят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энтузиазма по поводу встречи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своими партнерами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и обмена информацией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Реализовываться будут лишь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мероприятия,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поддерживаемые соответствующими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правительственными ведомствами/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 должностными лицами </w:t>
            </w:r>
          </w:p>
        </w:tc>
      </w:tr>
      <w:tr>
        <w:trPr>
          <w:trHeight w:val="171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Подбор учащихся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 ненадлежащим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образом, и/или те из них, кто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прошел обучение, не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применять свои навыки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практике 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Предварительное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тщательного исследования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консультаций, а также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реализации мероприятий проекта </w:t>
            </w:r>
          </w:p>
        </w:tc>
      </w:tr>
      <w:tr>
        <w:trPr>
          <w:trHeight w:val="975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 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Тщательная предварительная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кандидатур 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предложенных для обучения </w:t>
            </w:r>
          </w:p>
        </w:tc>
      </w:tr>
      <w:tr>
        <w:trPr>
          <w:trHeight w:val="495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Соответствующие ведомства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не в состоянии освоить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новое оборудование и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испытывать нехватку кадрового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для содержания 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рабочем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установлено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установлено в неподходящих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отделах, и новое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использовано не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Коррупция в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станет помехой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надлежащей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проектных мероприятий 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потребностями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конкретной ситуацией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определены мероприятия для каждой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отдельной страны.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будут выполняться в строго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определенное время с последующим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мониторингом и возможностью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пересмотра и приостановки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в случае необходимости. 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V. ЦЕЛИ, ОЖИДАЕМЫЕ РЕЗУЛЬТАТЫ, МЕРОПРИЯТИЯ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(Примечание: подробные результаты и показатели описаны в логической рамочной матрице).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отмечалось в разделе "Достижения", результаты 1 и 2, а также непосредственная цель проекта остаются в силе и считаются успешно достигнутыми. В рамках проекта предусматривается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правоохранительных структур по сбору данных и управлению информацией с помощью создания систем обмена, получения и распространения информации между органами по контролю за наркотиками на национальном, региональном и международном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3 и 4 являются новым компонентом, предложенным данным пересмотренным проектным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Расширение географического охвата </w:t>
      </w:r>
      <w:r>
        <w:rPr>
          <w:rFonts w:ascii="Times New Roman"/>
          <w:b/>
          <w:i w:val="false"/>
          <w:color w:val="000000"/>
          <w:sz w:val="28"/>
        </w:rPr>
        <w:t xml:space="preserve">: присоединение Афганистана и Азербайджана к реализации проекта F23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 Провести оценку аналитических и следственных возможностей по использованию оперативной информации в правоохранительной деятельности в Афганистане и Азербайджане для определения уровня профессиональной подготовки правоохранительных органов и существующих источников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 Определить потребности Афганистана и Азербайджана в аналитических информационных и оперативных системах, а также в информационно-технологическом оборудовании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 Разработать стратегию реализации проекта на основе опыта, извлеченного в ходе выполнения проекта на предыдущих стадиях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 Подготовить рекомендации для повышения возможностей Афганистана и Азербайджана в области сбора данных о незаконном обороте наркотиков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 Правительства Афганистана и Азербайджана определят ведущие ведомства и национальные службы для участия в обмене информацией между правоохранительными органами по борьбе с наркотиками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 Закупить и установить соответствующее оборудование для сбора информации и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 По мере поступления запросов, оказывать содействие в разработке информационных систем, гармонизированных и спроектированных в соответствии с местными потребностями в области борьбы с незаконным оборотом наркотиков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 Проведение различных учебных сессий: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применению предоставленного программного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обработке сведений и оперативной информации (цикл оперативной информации: т.е., сбор, оценка, составление отчетов и распространение данных)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основам оперативного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последующие обучение, мониторинг и поддержка деятельности аналитиков, а также реализации деятельности, основанной на оперативной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Расширение масштаба проекта </w:t>
      </w:r>
      <w:r>
        <w:rPr>
          <w:rFonts w:ascii="Times New Roman"/>
          <w:b/>
          <w:i w:val="false"/>
          <w:color w:val="000000"/>
          <w:sz w:val="28"/>
        </w:rPr>
        <w:t xml:space="preserve">: усиление положительных результатов проекта с помощью реализации дополнительного компонента проведения расследований на основе оперативной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 Посредством проведения совещаний и других мероприятий с соответствующими ведомствами и должностными лицами, внедрять и разъяснять преимущества инструментов, основанных на использовании оперативной информации, таких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стратегический анализ оперативной информации (оценка риска, профилирование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базовый/углубленный анализ телефонных переговоров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базовая/углубленная работа с информатором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база данных об информаторах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ввод научных данных в существующие оперативные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шифровальная программа для защиты электронного информационного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 Определить для каждого государства-получателя помощи, оборудование и программное обеспечение, необходимое для поддержки инструментов основанных на оперативной информации, перечисленных в Мероприятии 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 Закупить и установить оборудование и программное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 На основе тщательных консультаций с соответствующими ведомствами определить виды требуемого обучения для поддержки инструментов оперативной информации, перечисленных в Мероприятии 4.1; подготовить список участников и предоставить соответствующее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 Мониторинг (на регулярной основе) прогресса в деятельности аналитиков по обработке оперативной информации в соответствии с Мероприятием 4.1 и предоставление, по мере необходимости, последующей технической и экспертной поддержки аналитическим подразделениям правоохранительных органов по борьбе с наркотиками для обеспечения надлежащего функционирования аналитических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 Создание "Профессионального центра" (ПЦ) в целях мониторинга аналитической деятельности и развития ситуации в государствах-получателях помощи. В работе Центра примут участие аналитики правоохранительных ведомств, опытный технический персонал, координатор ЮНОДК и эксперты по программному обеспечению и информационным технологиям. В качестве главного контактного лица будет назначен старший аналитик из АКН Таджикистана для обеспечения эффективного функционирования ПЦ. Контактное лицо (аналитик или администратор данных) в каждой участвующей стране будет поддерживать связь и направлять соответствующую информацию контактному лицу. ПЦ будет осуществлять: мониторинг прогресса аналитических подразделений, систем оперативной информации и повседневной аналитической деятельности; выявление проблем; а также унифицирование классификации общих данных. Эта деятельность будет способствовать установлению единого уровня профессиональных знаний/возможностей аналитических подразделений. ПЦ послужит инструментом содействия достижению "профессиональной самостоятельности" и снижения зависимости аналитиков и администраторов данных от международной технической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 Организация регулярных полугодовых региональных совещаний государств-участников с целью расширения знаний и укрепления трансграничного сотрудничества и информационного обмена.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VI ОТЧЕТНОСТЬ, МОНИТОРИНГ И ОЦЕНКА ПРОЕКТА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механизмы мониторинга, обзора и отчетности остаются теми же, что и в исходном документе. В 2008 году будет проведена промежуточная оценка проектной деятельности в соответствии со стандартами ЮНОДК. Окончательная оценка проекта запланирована на 2010 год. В бюджет проекта были заложены достаточные средства для выполнения его окончательной оценки.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VII МЕХАНИЗМ КООРДИНАЦИИ И ПАРТНЕРСТВА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Оказывая содействие в укреплении правоохранительной деятельности по борьбе с наркотиками, данный проект тем самым дополняет мероприятия других проектов являющихся составной частью Региональной программы ЮНОДК. Таким образом, неотъемлемым условием успешности проекта является его тесная координация с другими проектами. Координатор проекта AD/RER/F23, под непосредственным руководством Регионального представителя ЮНОДК в Центральной Азии, будет осуществлять такую координацию и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и координацию с проектом ЦАРИКЦ в области анализа, обработки оперативной информации и проведения расследований на основе оперативной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и координацию с проектом TAJ/H03 в отношении концепции использования оперативных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и координацию с проектом TAJ/E24 по вопросам, относящимся к соответствующему компоненту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и координацию с проектом AD/KYR/G64 (Агентство по контролю за наркотиками Кыргызстана ) в выполнении его целей, связанных с проведением анализа данных по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и координацию с проектами/целями ЮНОДК связанными с соответствующими мероприятиями в Афганистане и Азербайджане;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и координацию мероприятий с программой КАДАП и СКАД ЕС, в части связанной с анализом информации (включая завершенные);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и координацию с проектом AD/TAJ/03/H03, по созданию "Профессионального центра".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VIII ПРАВОВОЙ КОНТЕКСТ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Правовой контекст, определенный в первоначальном проектном документе, заменен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следующих государств, подписавших Стандартное базовое соглашение о содействии (СБСС) с Программой развития ООН (ПРООН) в указанные ниже даты, соглашаются, что СБСС, с соответствующими поправками, будет применяться к содействию, предоставляемому ЮНОДК в рамках данного проектного документа. Правительства, в частности, подтверждают, что положения Статьи IX (Привилегии и иммунитеты) и Статьи X (Средства оказания содействия со стороны ПРООН) СБСС будут применимы к деятельности ЮНОДК в рамках данного проекта; и положения Статьи XI (Приостановка или прекращение оказания содействия) и Статьи XII (Разрешение споров) СБСС будут применимы к деятельности ЮНОДК в рамках данного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Азербайджанской Республики       6 января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Республики Казахстан             4 октября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Кыргызской Республики            14 сентября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Республики Таджикистан           1 октября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Туркменистана                    5 октября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Республики Узбекистан            10 июня 1993 г.;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Афганистана, не являющееся стороной Стандартного базового соглашения о содействии (СБСС) с Программой развития ООН (ПРООН), соглашается, что стандартные дополняющие положения проектного документа ЮНОДК (прилагаются к данному документу), с учетом соответствующих изменений, должны быть применимы к мероприятиям по оказанию содействия, выполняемым ЮНОДК в рамках настоящего проектного документа. Правительство подтверждает, в частности, что раздел стандартных дополняющих положений, озаглавленный "Права, средства, привилегии и иммунитеты", будет применим к деятельности ЮНОДК в рамках данного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конфликта между положениями данного проектного документа и положениями СБСС (или стандартных дополняющих положений), условия данного проектного документа будут иметь преимущественную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ЮНОДК не несет ответственность за какие-либо ущерб, травму, заболевание или смерть вследствие действий государственных сотрудников или консультантов, либо других лиц, привлеченных для выполнения данного проекта на основе контракта, заключенного с ними или действующих от лица Правительств. Стороны не могут требовать от ЮНОДК возмещения каких-либо сумм в связи с такими ущербом, травмой, заболеванием или смертью, выплаченных Правительством, в качестве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подтверждают, что адекватная компенсация, в случае таких событий, существует, и будет применима ко всем лицам, нанятыми ими, в рамках данного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и предметы, предназначенные для официального использования, освобождаются на территории Сторон от уплаты таможенных платежей, обложения таможенными пошлинами, налогами и связанными с этим сборами и платежами,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органа, а также от оплаты услуг за таможенное оформление и подобного рода услуг в порядке, предусмотренном для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закупленное за счет средств ЮНОДК, независимо от того, кто занимался закупкой, остается его собственностью, пока не будет официально передано или иным способом размещено.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закупленное за счет средств ЮНОДК, может быть передано любой стороне, с его согласия, в любой период действия проекта для использования в целях проекта. Тем не менее, окончательное решение относительно размещения оборудования, включая передачу права собственности, остается за ЮНОДК, которое приложит усилия для того, чтобы принять такое решение на основе консультаций с заинтересованными стороной/сторонами и ведомством/ведомствами.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 ведомство, которой официально передано оборудование, закупленное за счет средств ЮНОДК, несет ответственность за использование его строго в соответствии с целями проекта и в соответствии с договоренностью с ЮНОДК; оно должно обеспечить и нести затраты на соответствующее техническое обслуживание оборудования. Дополнительно, данное ведомство должно организовать и нести затраты по страхованию предоставленного оборудования. В отношении оборудования длительного пользования, ведомство несет ответственность за составление его детальной описи.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ЮНОДК сохраняет за собой авторские права и соответствующие права на интеллектуальную собственность в отношении всего материала (документы, отчеты, результаты исследований, публикации и т.д.), полученного в результате деятельности в рамках данного проекта. По окончанию проекта, правительства, на основании письменного запроса, получат бесплатно лицензию пользователя таким материалом.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ЮНОДК в рамках данного проектного документа зависит от наличия адекватного финансирования, которое осуществляется на ежегодной основе. В случае отсутствия требуемых средств, ЮНОДК оставляет за собой право единолично остановить содействие в рамках данного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проект подлежит проверке/аудиту со стороны Подразделения ООН по внутреннему надзору и Совета аудиторов ООН. ЮНОДК будет координировать проведение такой проверки/аудита и обязуется принять к исполнению рекомендации по итогам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проектный документ могут быть внесены по письменному соглашению участвующих сторон.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ПРИЛОЖЕНИЕ: Стандартный правовой текст для стран, не входящих в СДБС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Стандартное приложение к проектным документам для применения в странах, не являющихся сторонами Стандартного договора о базовом содействии (СДБС)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Стандартный текст: положения, дополняющие проектный документ: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Правовой контекст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обязанности Правительства, ЮНОДК и исполняющего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стадии и аспекты содействия ЮНОДК данному проекту реализуются на основании соответствующих постановлений и решений компетентных органов Организации Объединенных Наций, а также с учетом политики и процедур, применяемыми при выполнении таких проектов, в том числе требований Системы мониторинга, оценки и отчетности ЮНОДК.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несет ответственность за данный проект, поддерживаемый ЮНОДК, и реализацию его задач в соответствии с проектным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данного проектного документа, содействие осуществляется Правительству и народу (конкретной страны или области); соответственно, Правительство должно нести все риски, связанные с деятельностью по реализации данного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предоставляет проекту национальный персонал, учебную базу, земельные участки, оборудование, а также прочие необходимые услуги и средства. Оно должно определить государственное сотрудничающее агентство, указанное на титульной странице данного документа (далее именуемое "сотрудничающее агентство"), которое будет нести прямую ответственность за реализацию правительственного компонента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ЮНОДК обязуется дополнять вклад Правительства и через Исполняющее агентство предоставит необходимую экспертизу, обучение, оборудование и прочие услуги в рамках финансовой сметы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начала проекта Исполняющее агентство берет на себя основную ответственность за исполнение проекта в соответствии со статусом независимого подрядчика. Тем не менее, основная деятельность осуществляется по согласованию с ЮНОДК и сотрудничающим агентством. С этой целью в проектном документе оговорены соответствующие мероприятия, а также условия передачи такой ответственности Правительству или назначенному им субъекту во время исполнения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Правительственное участие может частично осуществляться в виде денежного вклада в деятельность ПРООН. В этих случаях, Исполняющее агентство предоставит соответствующие услуги и средства, а также ежегодную отчетность в ЮНОДК и Правительству обо всех понесенных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Участие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предоставляет проекту услуги, оборудование и средства в объемах и в сроки, определенные в проектном документе. Бюджетные ассигнования, в натуральном или денежном выражении, связанные с участием Правительства в проекте, должны быть предусмотрены в проектных бюджетах.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Сотрудничающее агентство, в зависимости от ситуации и по согласованию с исполняющим агентством, назначит директора проекта на основе полной занятости. Директор проекта будет выполнять обязанности по реализации проекта, предписываемые сотрудничающим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Ожидаемые затраты по статьям, входящим в правительственный компонент бюджета проекта, должны основываться на наиболее достоверной информации, доступной на дату составления предложения по реализации проекта. Очевидно, что из-за колебаний цен во время реализации проекта может потребоваться корректировка вышеуказанного компонента в денежном выражении; при любых условиях это будет определяться в соответствии со общим объемом услуг, оборудования и технических средств, необходимых для надлежащего исполнения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Правительство, по согласованию с исполняющим агентством, может осуществлять незначительные корректировки индивидуальных назначений персонала проекта, в рамках оговоренного количества "человеко-месяцев" кадровой службы, если это будет сочтено целесообразным в интересах проекта. Информация о таких корректировках должна предоставляться в ЮНОДК во всех случаях привлечения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продолжает выплату заработной платы и соответствующих вознаграждений национальным сотрудникам проекта во время их отсутствия на службе в связи с прохождением стажировки в ЮНОДК.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Правительство покрывает расходы по уплате таможенных пошлин и других платежей, связанных с импортом оборудования, его транспортировкой, обработкой, хранением и другими затратами, возникшими на территории его страны. Оно несет ответственность за сохранность оборудования, монтаж, техническое обслуживание, страхование и замену, в случае необходимости, после доставки на проектный объект.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положениями об обеспечении безопасности, Правительство предоставляет проекту любые опубликованные и неопубликованные отчеты, карты, учетные документы и прочие данные,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ЮНОДК принадлежат патентные, авторские и прочие аналогичные права на любые открытия, полученные в результате деятельности ЮНОДК в рамках данного проекта. Если стороны не условились об ином в каждом конкретном случае, Правительство имеет право на использование таких открытий или результатов деятельности на территории своей страны, без оплаты арендной пошлины и любых аналогичных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Правительство оказывает содействие всем сотрудникам проекта в обеспечении помещениями для проживания в пределах разумной квартирной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проектном бюджете должны быть оговорены услуги и средства, предусмотренные проектным документом, которые будут предоставлены Правительством проекту в виде денежного вклада. Эта сумма будет выплачена Правительством ЮНОДК в соответствии с графиком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ЮНОДК вышеупомянутого вклада в сроки (или досрочно), определенные в графике платежей, является условием начала или продолжения проектных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Участие ЮНОДК и исполняющего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ЮНОДК, через Исполняющее агентство, оказывает проекту услуги, осуществляет поставку оборудования и средств, определенных в проектном документе. В проектном бюджете должны быть оговорены бюджетные ассигнования на вклад со стороны ЮНОДК.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Исполняющее агентство консультируется с Правительством и ЮНОДК по вопросу кандидатуры руководителя проекта, который, под управлением исполняющего агентства, будет нести ответственность за участие исполняющего агентства в проекте на территории страны. Руководитель проекта будет координировать работу экспертов и другого персонала агентства, назначенного для реализации проекта, а также проведение обучения без отрыва от производства для персонала национального партнера. Руководитель проекта будет нести ответственность за управление и эффективное использование всех материально-технических ресурсов, предоставляемых ЮНОДК, в том числе, за оборудование, передаваемое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Исполняющее агентство, по согласованию с Правительством и ЮНОДК, назначит международный и прочий штат проекта, в соответствии с проектным документом, проведет отбор кандидатов для стажировки и определит стандарты обучения персонала национального партнера.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Стажировки осуществляются на основании соответствующих процедур Исполняющего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Исполняющее агентство, по согласованию с Правительством и ЮНОДК, может выполнять часть или полный объем проектных работ на основании субконтракта. Выбор субподрядчика осуществляется при согласовании с Правительством и ЮНОДК в соответствии с процедурами исполняющего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оборудование, программное обеспечение, материалы и оснащение, закупленное от имени и на средства ЮНОДК в процессе реализации данного проекта, должны быть использованы только в соответствии с целями проекта, оставаясь собственностью ЮНОДК, от имени которого Исполняющее агентство обеспечит его содержание. Оборудование, предоставляемое ЮНОДК, должно иметь маркировку ЮНОДК и Исполняющего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необходимости, могут быть приняты меры по временной передаче оборудования на хранение представителям местных властей на период реализации проекта без ущерба для заключительной передачи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завершением содействия проекту со стороны ЮНОДК, Правительство, ЮНОДК и Исполняющее агентство должны согласовать вопрос распоряжения всем проектным оборудованием, предоставленным ЮНОДК. Обычно, право собственности на такое оборудование передается Правительству, если того требует продолжение деятельности в рамках проекта либо осуществление мероприятий непосредственно после завершения проекта. Однако, ЮНОДК, по своему усмотрению, может оставить за собой право собственности на часть оборудования или на оборудование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согласованный срок после завершения содействия со стороны ЮНОДК, Правительство и ЮНОДК, а также, в случае необходимости, Исполняющее агентство, произведут обзор мероприятий, вытекающих из или связанных с проектом, с целью оценки его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ЮНОДК может предоставить информацию, относящейся к инвестиционным проектам, потенциальным инвесторам, если Правительство не направит ЮНОДК письменный запрос об ограничении распространения информации, относящейся к такому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Права, льготы, привилегии и иммунитеты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Соглашением, заключенным между Организацией Объединенных Наций (ЮНОДК) и Правительством о содействии со стороны ЮНОДК, персонал ЮНОДК и других организаций ООН, имеющих отношение к проекту, должен пользоваться всеми правами, льготами, привилегиями и иммунитетами, предусмотренными упомянутым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Правительство запрашивает услуги волонтеров ООН, оно предоставляет им права, льготы, привилегии и иммунитеты, аналогичные тем, какие предоставляются персоналу ЮНОДК.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Подрядчики исполняющего агентства и их персонал (за исключением местного персонала страны реализации проекта),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освобождаться от привлечения к судебному разбирательству в отношении всех действий, совершаемых ими в их официальном качестве при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освобождаться от государственной повинности;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совместно со своими супругами и родственниками освобождаться от иммиграционных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пользоваться привилегией ввоза в страну определенных умеренных сумм в иностранной валюте в целях реализации проекта или для личного пользования, а также правом снятия со счета любой ввезенной в страну суммы; к тому же, в соответствии с процедурой регулирования валютных операций, получать эти суммы в виде заработной платы при исполнении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совместно со своими супругами и иждивенцами пользоваться возможностями репатриации в случае международного кризиса, наравне с дипломатическими персонами.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для реализации проекта могут быть назначены координатор проекта или главный технический советник.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сотрудники подрядчика исполняющего агентства должны пользоваться неприкосновенностью документации, относящейся к данному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освобождается от или покрывает расходы по уплате любых налогов, пошлин, комиссионных или сборов, возлагаемых на любую фирму или организацию, нанимаемую исполняющим агентством, а также на персонал любой такой фирмы или организации за исключением местного персонала,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заработных плат, получаемых персоналом при исполнении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любого оборудования, материалов и принадлежностей, которые после ввоза в страну реализации проекта могут в последующем быть из нее вывезены;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любых существенных объемов оборудования, материалов и принадлежностей, закупаемых в стране реализации проекта для его исполнения, таких, как топливо и запасные части для техобслуживания упомянутого оборудования, при условии, что виды и объемы расходов на уплату упомянутых сборов, а также соответствующие процедуры, подлежащие соблюдению, согласовываются с Правительством и, при необходимости, отражаются в проектном документе;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В случае предоставления льгот персоналу ЮНОДК и Исполняющего агентства, любое ввозимое имущество, включая частные автомобили, привезенные сотрудниками, фирмой или организацией, либо их персоналом для личного пользования, которые, после их ввоза в страну могут быть в дальнейшем вывезены в случае отъезда таких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Правительство гарантирует: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своевременное утверждение экспертов и других лиц, оказывающих услуги данному проекту;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своевременное освобождение от таможенных пошлин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оборудование, материалы и принадлежности, необходимые для реализации данного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имущество, принадлежащее и предназначенное для личного пользования персоналом ЮНОДК, его Исполняющих агентств или же другими лицами, действующими от их имени, за исключением местного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Вышеуказанные привилегии и иммунитеты, предоставляемые фирмам или организациям, а также их персоналу, могут быть отменены Исполняющим агентством, если оно или ЮНОДК посчитают, что иммунитет будет препятствовать осуществлению правосудия, а его отмена не повлияет на успешное завершение проекта и не ущемит интересы ЮНОДК или Исполняющего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Исполняющее агентство, через своего постоянного представителя, предоставляет Правительству список персонала, в отношении которого должны применяться вышеперечисленные привилегии и иммунитеты.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Ничто в данном проектном документе или Приложении не должно трактоваться таким образом, чтобы ограничивать права, льготы, привилегии и иммунитеты, предоставляемые любым другим правовым актом в отношении любого лица, физического или юридического, упоминаемого в настоящем проектном документе. 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Приостановка или прекращение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ЮНОДК, посредством письменного уведомления Правительства или Исполняющего агентства, может приостановить содействие любому проекту, если, по мнению ЮНОДК, возникают обстоятельства, затрудняющие успешное завершение проекта или достижение его целей. ЮНОДК, в том же или в дополнительном письменном уведомлением, может указать условия, при которых оно будет готово возобновить свое содействие проекту. Содействие будет приостановлено до тех пор, пока данные условия не будут приняты Правительством, в случае чего ЮНОДК письменно уведомит Правительство и Исполняющее агентство о готовности возобновить содействие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если ситуация, изложенная в параграфе 1, останется без изменения в течение четырнадцати дней после даты письменного уведомления о приостановке содействия, ЮНОДК в любой момент может прекратить реализацию проекта, направив Правительству и Исполняющему агентству соответствующее письменное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данного параграфа не должны причинять ущерб любым правам или средствам правовой защиты, предоставляемым ЮНОДК в данных обстоятельствах, согласно общим правовым принципам или в иных отношениях. 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Приложение 2: Описание работы и служебные обязанности (продолжение)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Ассистент по Проекту (АП)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И НОМЕР ПРОЕКТА:    AD/RER/00/F23 - "Укрепление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правоохранительных органов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наркотиками по сбору данных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ДОЛЖНОСТИ:          Ассистент по проекту (АП) (один)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ПРЕДПИСАНИЯ:           Ташкент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СРОК:                        36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Ассистент по проекту (АП) под общим руководством Координатора проекта и в тесном сотрудничестве с национальным сотрудником программы/руководителем проекта в соответствующих странах будет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Координатору проекта в деятельности, связанной с управлением, реализацией и мониторингом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Координатору в обзоре и пересмотре проектного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проектов ежегодных бюджетных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мониторинг и контроль бюджета проекта в соответствующих странах, а также предоставление соответствующей информации Координатору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разработке усовершенствованных систем мониторинга проекта, отслеживание процедур финансового и управленческого мониторинга согласно рекомендациям руководства проекта и Регионального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подготовку рабочих планов, отчетов по мониторингу (полугодовых и годовых), документов, справочной документации, предварительного варианта материалов для проведения оценочной комиссии по истечении первой половины проекта и по его завершении;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мониторинг поставки оборудования и расходов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проведении конференций и семинаров;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организации и проведении учебных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перевод проектной документации и встреч с английского языка на русский, и с русского на английский;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и ведение корреспонденции по программным вопросам с заинтересованными лицами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процедур, связанных с поездками, т.е., оформление виз, командировочных предписаний, на оплату командировочных расходов и осуществление оплаты командировочных;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других обязанностей, по мере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управления проектом. Предпочтителен опыт работы и сотрудничества с проектами ООН по техническому содействию. Знание разговорного и письменного английского и русского языков. Предпочтение отдается знанию языков стран, участвующих в проекте; компьютерная грамотность, коммуникабельность и положительные межличностные качества обязательны. 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Приложение 2: Описание работы и служебные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2.1 Координатор проекта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И НОМЕР ПРОЕКТА:    AD/RER/00/F23 - "Укрепление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правоохранительных органов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наркотиками по сбору данных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ДОЛЖНОСТИ:          Координатор проекта (L-4) (один)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ПРЕДПИСАНИЯ:           Ташкент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СРОК:                        36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ОБЯЗАННОСТИ: Под руководством и в соответствии с указаниями Регионального Представителя ЮНОДК в Центральной Азии, а также техническим руководством Регионального советника по правоохранительным вопросам, Координатор проекта будет отвечать за общее руководство и реализацию проекта AD/RER/00/F23 - "Укрепление потенциала правоохранительных органов по борьбе с наркотиками по сбору данных и информации" и выполнять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координации и контроля за выполнением плана работы по проекту, включая проведение учебных курсов, семинаров, рабочих сессий и заседании совместно с участвующими правительственными структурами;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надзора и контроля использования бюджетных средств проекта, и, при необходимости, внесение изменений в бюджет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санкционирование распределения оборудования и надзор за расходом проектных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прием, подготовку и руководство местным персоналом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выявление и определение приоритетных требований по законодательному и административному содействию и проведению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необходимости в привлечении консультантов, разработка служебных обязанностей для предложенных консультаций, оказание содействия в поиске, отборе и приеме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документации и сопоставление документов и пр., подготовленных ЮНОДК или консультантами, включая, материалы для семинаров, рабочих сессий, учебных курсов и заседаний, докладные записки, рабочие документы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составлении протоколов по совершенствованию мер по организации совместной работы между правительственными подразделениями, отвечающими за обработку и обмен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семинаров, рабочих сессий, заседаний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проведение, совместно с национальными Координаторами/Руководителями проекта и Ассистентами по проекту, всех проектных мероприятий, включая организацию инструктивных учебных сессий, национальных семинаров, курсов переподготовки сотрудников правоохранительных органов и субрегиональных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решение всех общих и административных вопросов, включая подготовку запросов о данных, поддержание связи с государственными структурами и международными организациями, не входящими в ЮНОДК;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рекомендации инструкторам, компьютерным специалистам, методистам, консультантам, советникам ЮНОДК по юридическим вопросам и т.д. в подготовке их участия в проектных мероприятиях;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качестве распорядителя ресурсами в семинарах, рабочих сессиях, учебных курсах и заседаниях;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подготовка, совместно с национальными Координаторами/Руководителями проекта и Ассистентами по проекту, отчетов о ходе работ по проекту и отчетов о ходе реализации поставок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проектных предложений и идей по проекту в соответствии со стандартным форматом проектной документации ЮНОДК, для возможных дальнейших действий по обработке и обмену информацией в регионе в свете приобретенного опыта и результатов, полученных в ходе работы над 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Поддержка и содействие, при необходимости, всем остальным проектам ЮНДКП в Центральной Азии.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КВАЛИФИКАЦИЯ И НАВЫКИ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университетское образование в области криминологии, права или соответствующей сфере, либо эквивалентная академическая подготовка в признанном государственном полицейском, таможенном или другом соответствующем среднем учебном заведении со специализацией в правоохранительной деятельности в области контроля наркотиков и уголовных расследованиях. Не менее восьми лет опыта в области контроля за наркотиками, два из них -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Желательны опыт работы в программах технического содействия ООН; опыт правоохранительной деятельности и знание ситуации в Центральной Азии. Профессиональные компьютерные навыки и знание соответствующего программного обеспечения. Хорошие межличностные, управленческие и дипломатические качества; коммуникабельность.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Могут быть рассмотрены кандидатуры с первой университетской степенью и не менее, чем с 9-летним соответствующим профессиональным опытом. Свободное владение английским языком обязательно; предпочтение отдается знанию языков стран, участвующих в проекте. </w:t>
      </w:r>
    </w:p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Приложение 2.2: Описание работы и служебные обязанности (продолжение)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Национальный сотрудник проекта (НСП)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И НОМЕР ПРОЕКТА:    AD/RER/00/F23 - "Укрепление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правоохранительных органов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наркотиками по сбору данных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ДОЛЖНОСТИ:          Национальный Советник Проекта (НСП)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(один)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ПРЕДПИСАНИЯ:           Ташкент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СРОК:                        36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Национальный сотрудник проекта (НСП) под общим руководством Координатора проекта будет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Координатору проекта в деятельности, связанной с управлением, реализацией и мониторингом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регулярное составление месячных отчетов;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независимую подготовку рабочих планов, отчетов и справочной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обзор и пересмотр проектного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проектов ежегодных бюджетных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мониторинг и контроль бюджета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распределения оборудования и расходов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соответствующих назначений и решение организационных вопросов в отношении учебных командировок и стажировок;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управлении национальным персоналом;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поддержание контактов и инспектирование национальных партнеров;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связи с соответствующими международными организациями и государственными учреждениями для содействия управленческой, бюрократической и административной работе в рамках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Координатору проекта в подготовке официальных миссий, визитов и других аналогичных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организации и проведении учебных курсов и поездок, сотрудничество и поддержка при осуществлении экспертных и консультационных 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других обязанностей, по мере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образование, рабочее знание разговорного и письменного английского и русского языков; предпочтение отдается знанию языков стран, участвующих в проекте; компьютерная грамотность; 5-летний опыт работы в ООН или других международных организациях; хорошее знание рабочих процедур; инициативность и организаторские способности; коммуникабельность и положительные межличностные качества; желательно знание наркоситуации в стране. </w:t>
      </w:r>
    </w:p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Приложение 2: Описание работы и служебные обязанности (продолжение)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Приложение 2.5 Специалисты по обслуживанию локальной вычислительной сети (ЛВС)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И НОМЕР ПРОЕКТА:    AD/RER/00/F23 - "Укрепление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правоохранительных органов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наркотиками по сбору данных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ДОЛЖНОСТИ:          Специалисты по обслуживанию ЛВС (три)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ПРЕДПИСАНИЯ:           Ташкент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СРОК:                        36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проекта специалист по обслуживанию ЛВС под руководством и в соответствии с указаниями Координатора проекта будут выполнять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отчетности Координатору проекта обо всех запланированных и осуществляемых мероприятиях и доклады о выполнении задач, являющиеся обязательным требованием руководства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содействия персоналу проекта путем учета и техобслуживания компьютерного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содействия Координатору проекта в определении компаний - поставщиков/разработчиков специализированного программного обеспечения для сбора, хранения, анализа и безопасного обмена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содействия Координатору проекта в подготовке тендерной документации на поставку специализированного программного обеспечения с указанием технических требований к данному программному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содействия Координатору проекта в работе с выбранной компанией в течение всего процесса разработки специализированного программного обеспечения для гарантии его соответствия выявленным потребностям;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специализированного программного обеспечения в определении необходимого оборудования и подготовке приглашений к участию в тендере на поставку компьютерного оборудования, содержащих точные спецификации технических требований, с гарантией наиболее целенаправленного применения программного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содействия национальным органам власти в определении оптимальных технических средств обмена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содействия национальным органам власти в отношении использования предоставленного специализированного программного обеспечения и технического оборудования и адекватного решения рабочих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содействия Координатору проекта в организации обучения для представителей национальных органов власти по использованию специализированного программного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соответствующего обучения персоналу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Поддержка и содействие, по мере необходимости, в осуществлении других мероприятий Регионального офиса ЮНОДК в области компьютерных технологий и вычислительных сетей.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Университетская степень по информатике, статистике или прикладной математике; Опыт работы в области системы управления информацией (СУИ) и информационных технологий; опыт работы в области управления информацией и сетью передачи данных; практические навыки в использовании вычислительных сетей и специализированного программного обеспечения; предпочтителен опыт работы в системе ООН; умение работать в команде.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Хорошие навыки разговорного и письменного английского языка обязательны; предпочтение отдается знанию языков стран, участвующих в проекте. </w:t>
      </w:r>
    </w:p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ЛОГИЧЕСКАЯ РАМОЧНАЯ МАТРИЦА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00"/>
          <w:sz w:val="28"/>
        </w:rPr>
        <w:t xml:space="preserve">РЕЗУЛЬТАТЫ 3 И 4: НОВЫЕ РЕЗУЛЬТАТЫ ПРОЕКТА, ДОБАВЛЕННЫЕ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РЕЗУЛЬТАТЕ ПЕРЕСМОТРА В ДЕКАБРЕ 2006 г. (заметьте,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результаты 1 и 2 были успешно завершены на предыдущих стадиях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реализации проекта)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2853"/>
        <w:gridCol w:w="3793"/>
        <w:gridCol w:w="251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Описательное резюме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результатов 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Объективно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</w:t>
            </w:r>
          </w:p>
        </w:tc>
      </w:tr>
      <w:tr>
        <w:trPr>
          <w:trHeight w:val="130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 РАСШИРИТЬ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ГЕОГРАФИЧЕСКИЙ ОХВАТ: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присоединение Афгани-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 и Азербайджана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проекта F23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 Механизм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и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Афганистане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усилен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наркотиками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Провести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следственных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по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правоох-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ранительной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Афганистане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информации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Улучшенное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Афганистана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наркотиками.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проведенной оценке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Отчет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 проекта </w:t>
            </w:r>
          </w:p>
        </w:tc>
      </w:tr>
      <w:tr>
        <w:trPr>
          <w:trHeight w:val="10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Определить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Афганиста-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 Азербайджана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оперативных системах,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в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но-технологическом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Лучшее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Афганистане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Азербайджане.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Подготовлен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подробный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бенефициария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руководи-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</w:tr>
      <w:tr>
        <w:trPr>
          <w:trHeight w:val="121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стратегию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опыта, извлеченного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выполнения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на предыдущих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Малове-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роятно,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Афганистан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столкнутся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 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возникшими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Фазы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F23.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</w:tr>
      <w:tr>
        <w:trPr>
          <w:trHeight w:val="10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Афганистана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данных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незаконном обороте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этапов, необ-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Афганистана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Документ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детальным описа-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доступен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ведомств/органов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Афганистана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Азербайджана определят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ведущие ведомства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участия в обмене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наркотиками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Определены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Установлено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определенное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контактных лиц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ключевых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и степень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проекта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отслеживает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ведомствами 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Закупить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установить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сбора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Создана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Тип и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степень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Руководи-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инсталляции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отзывы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потребностям 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По запросу,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оказывать содействие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систем,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спроектированных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потребностями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Подобран-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повышает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эксп-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оборудования.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3.7, 3.8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качество предла-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число 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лиц, прошедших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степень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должностными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навыков,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обучения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3.7, 3.8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учащихся. 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обучение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обучение 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 и 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(цикл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ции: т.е., сбор,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оценка, 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и 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 данных)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обучение 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последующие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обучение, 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аналитиков,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основанной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Подобран-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повышает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масштаба 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положитель-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результатов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путем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нентов расследования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информации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 Механизм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и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расширены.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С помощью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совещания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мероприятий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ведомствами и 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лицами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-получателей внедрять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основанных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информации: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стратегический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преступлениям (оценка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риска, профилирование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базовый/углубленный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телефонных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базовая/углубленная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информатором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база данных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ввод научных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существующие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шифровальная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для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обмениваемой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повышения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 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Определить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обеспечение,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 для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основан-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мероприятии 4.1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Улучшенное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Подроб-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бенефициаров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руководи-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Закупить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установить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Усовершен-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вид и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установлено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степень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инсталляции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отзывы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 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После тщательного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ведомствами-бенефициа-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риями определить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требуемого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поддержки 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перечис-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в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4.1; 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участников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предоставить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ствующее обучение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Подобран-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4.4, 4.5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число обученных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навыков,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число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сессий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4.4, 4.5, 4.6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обучаемых,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обмена 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Мониторинг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регулярной основе)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прогресса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аналитиков по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лениям, относящейся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основанных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Мероприятии 4.1,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 необходимости,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аналитичес-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надлежаще-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систем.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Устойчивый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обмена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центра» (ПЦ). ПЦ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станет механизмом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отсле-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живания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событий, происходящих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государствах-получа-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телях. В его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примут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аналитики 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ведомств,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персонал, координатор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ЮНОДК и эксперты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программному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 информационным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технологиям.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контактного лица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 старший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аналитик из АКН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Таджикистана, который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способствовать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функционированию ПЦ.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(аналитик или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нистратор данных)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каждой участвующей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поддерживать связь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направлять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вующую информацию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главному контактному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лицу. ПЦ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следующую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деятельность: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прогресса 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лений,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повседневной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ности; 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унифицирование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общих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данных. Эта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будет способст-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вовать установлению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знаний/возможностей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делений. ПЦ послужит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инструментом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достижению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самостоятельности»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 аналитикам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администраторам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быть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зависимыми от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данных.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Оказано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стоятельности»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того, что-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аналитики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имели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меньшую 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пень 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регулярных полугодовых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совещаний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знаний и укрепления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 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участницами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число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сколько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участвуют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степень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отзывы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совещаний. </w:t>
            </w:r>
          </w:p>
        </w:tc>
      </w:tr>
    </w:tbl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ИЗМЕНЕНИЯ, ВНЕСЕННЫЕ В ПРОЕКТНЫЙ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(ПРОЕКТНАЯ РЕВИЗИЯ)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и название проекта:      AD/RER/H22: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Центральноазиатского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информационного координационного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центра (ЦАРИКЦ)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Утвержденные сроки проекта:    48 месяцев, начало: Январь 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Пересмотренные сроки проекта   88 месяцев - до декабря 2011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расположения             Алматы,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Стратегическая тема, область*  Противодействие незаконному обороту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наркотиков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Исполняющее ведомство          ЮНОДК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 ЮНОДК: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Утвержденный                   US $ 6,509,500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бюджета             US $ 8,890,500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Окончательный бюджет           US $ 15,400,000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 финансирования        страны-доноры через ЮНОДК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Вклады государств-участников   Заработная плата командируемых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принимающего государства*    полномочных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Помещение для размещения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предоставляется безвозмездно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Краткое 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началась в конце 2004 и было принято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разбить его на фазы. Данное решение было вызвано необходимостью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пошагового осуществления мероприятий в рамках проекта, связанного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донорскими средствами к тому времени.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Впоследствии в ходе первой фазы проекта была создана региональная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экспертов (Группа Проекта - ГП), состоящая из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из государств участников. ГП разработала институциональные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определила месторасположения Центра. В ходе второй фазы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начаты предремонтные работы, осуществлены отбор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личного состава Центра, предоставление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организационные меры и экспертная поддержка. Успешная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двух первоначальных фаз привело к одобрению Соглашения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ЦАРИКЦ, которое впоследствии было подписано главами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государств. Начата ратификация Соглашения. 1 ноября 2007 года,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вступления Соглашения в силу, Центр начал функционировать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ограниченном режиме в рамках "пилотной фазы".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завершения подготовительных фаз проекта необходим переход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полномасштабной реализации проекта, как и было предусмотрено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первоначально проектном документе, для обеспечения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ЦАРИКЦ предоставления тренинга личному составу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полномочным представителям, усиления возможностей Центра,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сотрудничества Центра как с национальными ведомствами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и на региональном и международном уровнях. Очень важна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поддержка Центру со стороны стран-доноров через ЮНОДК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момента, когда государства участники смогут взять на себя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содержанию.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Успех двух фаз проекта обусловил дополнительную финансовую поддержку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стороны доноров, общий объем которой превысил первоначальный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бюджет. Обеспеченное к настоящему времени финансирование в объеме $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7,700,052 достаточно для начала полномасштабной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инфраструктуры ЦАРИКЦ и его возможностей.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Другими причинами пересмотра проекта являются: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Начало реализации проекта в конце 2004 года, а не в январе 2004,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первоначально планировалось.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Длительный процесс подписания и ратификации Соглашения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ЦАРИКЦ.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Существенное снижение курса доллара США.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Таким образом, настоящий пересмотр проекта имеет задачей удалить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мероприятия, которые уже были исполнены, ввести ряд новых, увеличить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и длительность проекта до декабря 2011 года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деятельности Центра в первые годы.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Подпись:     Дата:     Фамилия/Должность: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имени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Казахстан:  ________    _______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ЮНОДК:                 ________    _______     </w:t>
      </w:r>
      <w:r>
        <w:rPr>
          <w:rFonts w:ascii="Times New Roman"/>
          <w:b/>
          <w:i w:val="false"/>
          <w:color w:val="000000"/>
          <w:sz w:val="28"/>
        </w:rPr>
        <w:t xml:space="preserve">Исполнительный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директор ЮНОДК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3"/>
      </w:tblGrid>
      <w:tr>
        <w:trPr>
          <w:trHeight w:val="30" w:hRule="atLeast"/>
        </w:trPr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Документ подготовлен Т. Муршудли,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А. Бергеневой при участии Ж. Акишевой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Июль 2008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Изменения в основной цели проекта (если имеются) -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Изменение задачи и условий (если имеются) -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Изменения в ожидаемых результатах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Пилотная фаза ЦАРИКЦ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задержками при подписании и ратификации Соглашения о создании ЦАРИКЦ, после консультаций с донорами проекта и государствами участниками, было предложено начать деятельность Центра на пилотной основе, которая началась, как было условлено, 1 ноября 2007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Пилотная фаза позволила осуществить набор ключевого состава, обеспечить откомандирование полномочных представителей, закупку оборудования, внедрение защищенной платформы Интерпола "I-24/7", начать осуществление ряда операций. Были начаты подготовительные работы по ремонту здания, включающие международный тендер и разработку проектно-сметной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Был разработан стратегический план пилотной фазы. Он закладывает основу для ЦАРИКЦ с тем, чтобы Центр смог начать деятельность в полном объеме в ближайшем будущем - сразу после завершения процесса ратификации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настоящему времени осуществлено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Группа Проекта, составленная из представителей всех государств участников, разработала детализированный план для создания ЦАРИКЦ. В течение 2005 года Группой Проекта были разработаны правовая основа и Соглашение по созданию ЦАРИКЦ, а также иные документы необходимые для деятельности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 июни 2008 г. Президенты всех государств за исключением России подписали Соглашение о создании ЦАРИКЦ. Российская сторона официально выразила свой интерес в присоединении к Центру и готовность подписать Соглашение в ближайшем будущем. Соглашение вступает в силу после его ратификации четырьмя государствами. Парламент Туркменистана ратифицировал его 28 декабря 2007 года. Процесс ратификации инициирован в Азербайджане, Казахстане, Кыргызстане, Таджикистане и Узбекистане.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Правительство Казахстана выделило в Алматы помещения для ЦАРИКЦ. Офисом UNOV в Вене осуществлен международный тендер на ремонт помещения. Подрядчик начал разработку проектно-сметной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Разработаны документы, регламентирующие порядок безопасности, профессиональные стандарты, правила поведения в чрезвычайных ситуациях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Разработана структура Центра и система управления ЦАРИКЦ, что нашло отражение в Соглашении о создании ЦАРИКЦ и в Положении о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Выработана система выплат личному составу ЦАРИКЦ, которая является составной частью Положения о прохождении службы в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 Соглашением Совет, состоящий из числа руководителей компетентных координирующих органов каждого государства и Директора ЦАРИКЦ будет исполнять роль Управляющего комитета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результатам ряда собеседований, осуществленных международной комиссией (включающей также ЮНОДК) в октябре и декабре 2007 года, а также в июне 2008 года отобраны 8 сотрудников для работы в ЦАРИКЦ на период пилотной фазы. Президентом Казахстана определен Директор пилотной фазы, который приступил к исполнению обязанностей с 31 марта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обеспечения оперативного взаимодействия Казахстан, Кыргызстан, Таджикистан и Туркменистан откомандировали полномочных представителей в ЦАРИКЦ. Азербайджан и Узбекистан также планируют откомандировать своих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начала пилотной фазы Центром был разработан и распространен ряд информационных бюллетеней, в которых дан анализ изъятий наркотиков, тенденций незаконного оборота, методов сокрытия;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ЦАРИКЦ была возложена функция координации региональной операции ТАРСЕТ по противодействию потоку прекурсоров в Афганистан;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Достигнута договоренность о том, что ЦАРИКЦ будет координирующим центром для профильных подразделений, создаваемых в рамках проекта CADAP, финансируемого Еврокомиссией;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 июню 2008 года в результате международных операций, координируемых через ЦАРИКЦ, в том числе с государствами не являющимися участниками ЦАРИКЦ, разобщен ряд каналов поставок наркотиков, задержаны участники преступных группировок, изъято около 200 кг героина;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Достигнуты соглашения о рабочих механизмах, защищенных каналах связи и путях сотрудничества с компетентными органами Азербайджана, Казахстана, Кыргызстана, Таджикистана, Туркменистана и Узбекистана;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Защищенная платформа Интерпола I-24/7 была установлена в Центре в декабре 2007 года, а сотрудники Интерпола провели тренинг по использованию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Всемирная таможенная организация (ВТО) предоставила доступ к системе защищенной связи CENN СОММ, которая проходит в настоящее время тестовые испытания в ЦАРИКЦ. Серьезная поддержка оказывается проекту Европолом, Интерполом, ВТО. Инициатива по созданию ЦАРИКЦ нашла также существенную политическую поддержку.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Дополнительную информацию об иных осуществленных мероприятиях приведена в полугодовых и годовых отчетах, которые имеются на сайте ЮНОДК.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значительная часть ожидаемых результатов была достигнута, и многие мероприятия успешно выполнены, вследствие чего подлежат удалению из пересматриваемого документа. Поэтому только нижеследующие задачи и предполагаемые результаты указаны в новом документе.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Ближайшая цель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Содействие государствам, участвующим в проекте,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создании ЦАРИКЦ.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Изменений нет </w:t>
      </w:r>
    </w:p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1 </w:t>
      </w:r>
      <w:r>
        <w:rPr>
          <w:rFonts w:ascii="Times New Roman"/>
          <w:b/>
          <w:i w:val="false"/>
          <w:color w:val="000000"/>
          <w:sz w:val="28"/>
        </w:rPr>
        <w:t xml:space="preserve">: Правовая база для ЦАРКИЦ разработана,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подписано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Обеспечить подписание Соглашения оставшейся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Содействовать ратификации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Соглашение подписано президентами всех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Соглашение ратифицировано как минимум четырьмя странами и вступило в силу, что позволит полномасштабную деятельность ЦАРИКЦ. </w:t>
      </w:r>
    </w:p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2 </w:t>
      </w:r>
      <w:r>
        <w:rPr>
          <w:rFonts w:ascii="Times New Roman"/>
          <w:b/>
          <w:i w:val="false"/>
          <w:color w:val="000000"/>
          <w:sz w:val="28"/>
        </w:rPr>
        <w:t xml:space="preserve">: Место для ЦАРИКЦ определено и согласовано. 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ЦАРИКЦ отремонтировано и обеспечено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соответствующим оборудованием.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После вступления Соглашения в силу обеспечить подписание соглашения с принимающей стороной, в котором,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помимо прочего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будет определено, что принимающая сторона: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Безвозмездно предоставляет подходящее 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Предоставляет соответствующий иммунитет офицерам связи из иностранных правоохранительных органов, а также старшему иностранному персоналу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Предоставляет соответствующий иммунитет транспортным средствам и зданию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Отремонтировать здание ЦАРИКЦ.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Обеспечить остальной частью офисного и компьютерного оборудования, мебели, транспортных средств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соглашение с принимающей стороной подписано Правительством Казахстана, что позволит обеспечить нормальное функционирование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Здание ЦАРИКЦ отремонтировано, оборудовано для обеспечения деятельности. </w:t>
      </w:r>
    </w:p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3 </w:t>
      </w:r>
      <w:r>
        <w:rPr>
          <w:rFonts w:ascii="Times New Roman"/>
          <w:b/>
          <w:i w:val="false"/>
          <w:color w:val="000000"/>
          <w:sz w:val="28"/>
        </w:rPr>
        <w:t xml:space="preserve">: Политика по обмену и безопасности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разработана и внедрены стандартные оперативные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процедуры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Создать Рабочую Группу (РГ) для разработки и согласования политики обмена и обеспечения безопасности информации. РГ также разработает стандартные операционные процедуры по сбору информации. Сюда будет входить введение стандартизированных форм и систем, что обеспечит совместимость при предоставлении и использовании информации каждым государством-участником;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Создать единую базу данных криминальной информации с деталями об отдельных лицах, группах лиц, преступных организациях, образе их действия и другой важной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Выполнить работу по гармонизации данных из национальных систем, созданных проектом ЮНОДК AD/RER/F23, а также из других имеющихся баз данных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Рассмотреть введение стандартизированной оценки информации и порядка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Ввести правила безопасности для защиты данных, информации, бумаг и материалов с тем, чтобы предотвратить несанкционированный доступ;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Обеспечить проверку сотрудников, офицеров связи и аналитиков, и определить уровень доступа каждого к данным (Данные будут классифицированы в соответствии с уровнем доступа);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Принять во внимание (для целей обмена информацией) национальные законы по защите данных, так как данные должны храниться в соответствии с законодательствами стран, представляемых офицерами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Обеспечить всех сотрудников, работающих с закрытой информацией, современными методами обеспечения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Предоставить соответствующие шифровальные устройства и программное обеспечение для передачи данных через электронную почту;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Поддерживать использование существующих каналов Интерпола;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k) Ввести строгую систему мониторинга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l) Предпринять конкретные меры для безопасного хранения классифицированных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Политика по обмену и безопасности информации разработана и внедрены стандартные оперативные процедуры. Процедуры сбора информации определены.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 данных криминальной информации создана и информация предоставляется всеми государствами участниками. Разработаны и применяются протоколы безопасности, которые включают уровни доступа л/с ЦАРИКЦ и полномочных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Стандарты обеспечения безопасности информации соответствуют национальному законодательству по защите данных государств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Безопасные каналы связи внедрены, используются программные средства шифрования. Л/с обучен использованию современных технологий. </w:t>
      </w:r>
    </w:p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4 </w:t>
      </w:r>
      <w:r>
        <w:rPr>
          <w:rFonts w:ascii="Times New Roman"/>
          <w:b/>
          <w:i w:val="false"/>
          <w:color w:val="000000"/>
          <w:sz w:val="28"/>
        </w:rPr>
        <w:t xml:space="preserve">: Штат ЦАРИКЦ проверен и набран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проверку всего штата соответствующими национальными органами и получить результаты проверок. Обеспечить высокий уровень неподкупности и честности л/с Центра, который может проверяться путем использования соответствующих детекторов и иной методики.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Разработан критерий отбора кандидатов;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 вакантные должности в ЦАРИКЦ замещаются на основе конкурсного отбора;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ЦАРИКЦ набран высокопрофессиональный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Обеспечивается регулярная проверка личного состава, включая случайные проверки на полиграфе;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Разработана и применяется система оценки эффективности сотрудников ЦАРИКЦ. </w:t>
      </w:r>
    </w:p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5 </w:t>
      </w:r>
      <w:r>
        <w:rPr>
          <w:rFonts w:ascii="Times New Roman"/>
          <w:b/>
          <w:i w:val="false"/>
          <w:color w:val="000000"/>
          <w:sz w:val="28"/>
        </w:rPr>
        <w:t xml:space="preserve">: Полномочные представители (офицеры связи)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государств участников ЦАРИКЦ откомандированы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Центр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Обеспечить откомандирование полномочных представителей из государств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Способствовать сотрудничеству и обмену информацией через сеть полномочных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Полномочные представители из государств участников ЦАРИКЦ откомандированы в Центр;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Полномочные представители имеют соответствующий уровень и опыт, обеспечивающий должное оперативное сотрудничество;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Полномочные представители участвуют в аналитической и координационной деятельности Центра. </w:t>
      </w:r>
    </w:p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6: </w:t>
      </w:r>
      <w:r>
        <w:rPr>
          <w:rFonts w:ascii="Times New Roman"/>
          <w:b/>
          <w:i w:val="false"/>
          <w:color w:val="000000"/>
          <w:sz w:val="28"/>
        </w:rPr>
        <w:t xml:space="preserve">Разработана аналитическая функциональность ЦАРИКЦ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Создать в ЦАРИКЦ специализированное аналитическое подразделение, укомплектованное сотрудниками обученными использовать новейшие программные продукты по анализу информации (аналитики должны работать в тесном сотрудничестве с полномочными представителями и сотрудниками ЦАРИКЦ. В ближайшей перспективе для обеспечения функционирования ЦАРИКЦ возможно привлечение полномочных представителей, обладающих такими навыками);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Обеспечить соответствующее аналитические программные продукты и тренинг по их использованию.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Аналитическое подразделение функционирует.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Аналитики обучены.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Регулярно разрабатываются качественные аналитические продукты и документы для обеспечения оперативной эффективности Центра. </w:t>
      </w:r>
    </w:p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7: </w:t>
      </w:r>
      <w:r>
        <w:rPr>
          <w:rFonts w:ascii="Times New Roman"/>
          <w:b/>
          <w:i w:val="false"/>
          <w:color w:val="000000"/>
          <w:sz w:val="28"/>
        </w:rPr>
        <w:t xml:space="preserve">Система выплат сотрудникам ЦАРИКЦ и полномочным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представителям разработана, согласована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применяется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Обеспечить выплату заработной платы, средств для найма жилья и медицинского страхования для сотрудников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Предоставить доплату (в дополнение к денежному содержанию выплачиваемому командирующим государством) и средств по найму жилья для двух полномочных представителей от каждого государства 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При необходимости рассмотреть возможность аналогичных выплат полномочным представителям откомандированным в ЦАРИКЦ не от государств участников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Государствам участникам рассмотреть вопрос содержания Центра после среднесрочной оценки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Таких как Афганистан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 оплаты разработана и применяется.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Разработана стратегия выхода для ЦАРИКЦ (по завершению проекта ЮНОДК), в которой определяются условия и порядок содержания Центра. </w:t>
      </w:r>
    </w:p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8: </w:t>
      </w:r>
      <w:r>
        <w:rPr>
          <w:rFonts w:ascii="Times New Roman"/>
          <w:b/>
          <w:i w:val="false"/>
          <w:color w:val="000000"/>
          <w:sz w:val="28"/>
        </w:rPr>
        <w:t xml:space="preserve">Полномочные представители и персонал Центра прошли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соответствующую подготовку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Определить потребности в обучении;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Провести обучение в области анализа оперативной информации и в других соответствующих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Провести обучение по организации совместных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Провести обучение технического персонала Центра по поддержанию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Провести обучение по правилам и процедурам обеспечения безопасности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Потребности в обучении определены и тренинги проведены;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Штат ЦАРИКЦ обучен для осуществления своих функций. </w:t>
      </w:r>
    </w:p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9: </w:t>
      </w:r>
      <w:r>
        <w:rPr>
          <w:rFonts w:ascii="Times New Roman"/>
          <w:b/>
          <w:i w:val="false"/>
          <w:color w:val="000000"/>
          <w:sz w:val="28"/>
        </w:rPr>
        <w:t xml:space="preserve">Проведены оценки проекта - среднесрочная 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окончании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Нанять международных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Осуществить среднесрочную оценку проекта через два года после начала реализации пересмотренного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Провести конечную оценку проекта по его завершению.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Независимые специалисты отобраны на конкурсной основе и оценка проекта осуществлена. </w:t>
      </w:r>
    </w:p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10: </w:t>
      </w:r>
      <w:r>
        <w:rPr>
          <w:rFonts w:ascii="Times New Roman"/>
          <w:b/>
          <w:i w:val="false"/>
          <w:color w:val="000000"/>
          <w:sz w:val="28"/>
        </w:rPr>
        <w:t xml:space="preserve">Обеспечение поддержки пилотной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Центра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Обеспечить поддержку пилотной деятельности Центра до вступления Соглашения в силу и окончательного укомплектования штата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Разработать и протестировать механизмы по сбору, анализу и обмену информацией, а также по организации и поддержке международных операций, таких как контролируемые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Создать основу для сотрудничества ЦАРИКЦ с компетентными органами и международными организациями в регионе и за его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Вовлечь Центр в обеспечение поддержки операций типа "Заслон", "Транзитные перевозки", "TARCET"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Механизмы для международных операций разработаны и апробированы.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Созданы механизмы сотрудничества с компетентными органами 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 играет координирующую роль в различных международных операциях. </w:t>
      </w:r>
    </w:p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 11 </w:t>
      </w:r>
      <w:r>
        <w:rPr>
          <w:rFonts w:ascii="Times New Roman"/>
          <w:b/>
          <w:i w:val="false"/>
          <w:color w:val="000000"/>
          <w:sz w:val="28"/>
        </w:rPr>
        <w:t xml:space="preserve">: Разработать и внедрить маркетинговую стратегию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для ЦАРИКЦ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Обеспечить корпоративную узнаваемость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Разработать логотип и стиль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Разработать и поддерживать веб-сайт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Разработать материалы по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Директору/зам Директора, старшему координатору проекта практиковать регулярные встречи в руководящим составом компетентных органов государств участников и продвигать координационную роль ЦАРИКЦ и предоставлять непосредственную информацию о возможностях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Разработать и применить механизм (включая региональные встречи) для обеспечения сотрудничества и координации с правоохранительными органами и международными организациями такими как Интерпол, Европол, ВТО, ОДКБ, ШОС, ОЭС;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Обеспечить регулярное информирование офицеров связи государств, не являющихся участниками ЦАРИКЦ, о деятельности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Директору/зам Директора, старшему координатору проекта использовать региональные и иные встречи для распространения большей информации о ЦАРИКЦ.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Разработан логотип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Поддерживается веб-сайт ЦАРИКЦ;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целях распространения информации о ЦАРИКЦ используются соответствующие материалы и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маркетинговую узнаваемость ЦАРИКЦ.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 Изменения в предположения (если имеются) -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нет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 Изменения в управлении проектом и структуре (если имеются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тем, что закупки будут осуществляться ЮНОДК, в дальнейшем ЮНОПС (UNOPS) не будет вовлечен в процесс исполнения проекта как ассоциированное исполняющее агентство.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6. Изменения в мониторинге, отчетности и оценке (если имеются)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-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нет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7. Правовой контекст - Заменен новым правовым контекстом. </w:t>
      </w:r>
    </w:p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Стандартное соглашение с Правительствами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Ниже перечисленные правительства, подписав Стандартное Основополагающее Соглашение о Содействии (СОСС) с Программой Развития Организации Объединенных Наций (ПРООН) в указанные даты, согласились, что СОСС применимо,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 соответствующими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содействию, предоставляемому ЮНОДК в рамках данного проектного документа. Правительства, в частности, подтверждают, что Статья IX (Привилегии и Иммунитеты) и Статья X (Оборудование для выполнения деятельности ПРООН) СОСС применяется к деятельности ЮНОДК в рамках данного проекта. Статья XI (Приостановка или Прекращение деятельности) и статья XII (Урегулирование споров) СОСС применяются к деятельности ЮНОДК в рамках данного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Азербайджанской Республики - 6 января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Республики Казахстан       - 5 октября 1992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Кыргызской Республики      - 14 сентября 1992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Российской Федерации       - 17 ноября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Республики Таджикистан     - 1 октября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Туркменистана              - 5 октября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Республики Узбекистан      - 10 июня 1993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разногласий условия, содержащиеся в данном проектном документе, имеют преимущественную силу над таковыми, содержащимися в СОСС. </w:t>
      </w:r>
    </w:p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ЮНОДК не несет ответственности в случае ущерба, увечья, болезни или смерти сотрудников органов государственной власти, консультантов или других лиц, нанятых правительством/правительствами или от его/их имени, в связи с реализации данного проекта. Стороны не потребуют от ЮНОДК компенсировать какой-либо ущерб, увечье, болезнь или смерть, либо возместить расходы, которые могло понести Правительство с целью компенсации в подобных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Правительство/правительства должны обеспечить и подтвердить, что адекватная компенсация в подобных случаях предусматривается, и применима ко всем сотрудникам, привлеченным или нанятым им/или или от его/их имени в связи с данным проектом. 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проекта Правительство освобождает ввозимое ЮНОДК оборудование от обложения таможенными пошлинами и издержками в соответствии со статьей 22 Соглашения между странами-участницами о создании ЦАРИКЦ.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Приобретенное на средства ЮНОДК оборудование остается собственностью ЮНОДК до его передачи или списания каким-либо другим образом, независимо от того, какая сторона осуществляет его закупку.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Приобретенное на средства ЮНОДК оборудование может быть передано с согласия ЮНОДК любой организации/ведомству в любое время в ходе данного проекта для целей реализации проекта. Однако, решение по окончательному списанию оборудования, включая передачу права собственности, принимается ЮНОДК, которое должно стремиться принимать подобные решения на основании консультаций с соответствующей/ми стороной/сторонами или организацией/ведомством.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Организация/ведомство, которой передано оборудование, приобретенное на средства ЮНОДК, несет ответственность за обеспечение использования данного оборудования исключительно для целей данного проекта, на основании соглашений с ЮНОДК, и обязуется обеспечить и покрыть расходы на его содержание. Организация/ведомство также обязуется обеспечить и покрыть расходы соответствующего страхования данного оборудования. В случае нерасходуемого оборудования, организация/ведомство обязуется вести соответствующий инвентарный учет данного оборудования. 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Положение об авторских правах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ЮНОДК оставляет за собой авторские права и соответствующие права на интеллектуальную собственность (документы, отчеты, исследования, публикации и т.п.), которые являются результатом деятельности, реализуемой в рамках данного проекта. На основании письменного запроса, по окончании проекта, Правительству/правительствам должно быть дано право на безвозмездное пользование данными материалами. 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Отказ от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деятельности ЮНОДК в рамках данного проектного документа зависит от наличия адекватного финансирования со стороны стран-доноров через ЮНОДК, на ежегодной основе. В случае отсутствия необходимого финансирования, ЮНОДК оставляет за собой право прекратить на односторонней основе оказание содействия в рамках данного документа. 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Положение о контроле и аудите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проект подлежит контролю и аудиту Управлением ООН по внутреннему контролю и Комитетом ООН по аудиту. ЮНОДК будет координировать проведение данного контроля/аудита и обеспечит реализацию согласованных рекомендаций контроля/аудита. 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Пересмотр/решение споров, возникших в рамках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данный проектный документ могут быть внесены изменения с письменного согласия задействованных сторон. Любой соответствующий вопрос, который не покрывается положениями данного проектного документа, должен быть решен задействованными сторонами на основании соответствующих резолюций и решений органов ООН. Каждая сторона должна полностью и благожелательно рассмотреть любое предложение, внесенное другой стороной в рамках данного параграфа. 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8. Проектный бюджет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172"/>
        <w:gridCol w:w="1263"/>
        <w:gridCol w:w="1234"/>
        <w:gridCol w:w="1290"/>
        <w:gridCol w:w="1104"/>
        <w:gridCol w:w="1175"/>
        <w:gridCol w:w="1175"/>
        <w:gridCol w:w="1175"/>
        <w:gridCol w:w="1175"/>
        <w:gridCol w:w="1309"/>
      </w:tblGrid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&lt;2007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на будущие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(f=a+b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+c+d+e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+f)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(а)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(b)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гаемое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(с)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цев: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(bх)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(с-сх)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(d)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(e)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&gt;=2011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(f)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поездки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98,716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65,108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533,900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15-99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поездки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98,716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65,108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533,900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эксперты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243,568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192,011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221,600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1,377,179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небольшие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48,314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11,146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199,500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персонал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Волонтеры ООН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персонал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49,392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110,436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944,900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проектный штат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19-99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персонал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341,273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313,593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721,600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372,500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2,493,500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Подрядчики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14,436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9,640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2,519,100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2,517,100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2,543,200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2,010,000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2,100,000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2,100,000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6,210,000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29-99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подрядчики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14,436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9,640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2,519,100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2,517,100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2,010,000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2,100,000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2,100,000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8,753,200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стипендии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144,700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туры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местах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тренинги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Встречи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125,452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23,883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247,400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39-99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тренинги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125,633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25,572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35,800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392,100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Расходуемое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1,276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расходуемое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equipment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59,006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5,261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134,300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6,573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605,600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закупки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49-99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66,855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841,400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17,639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24,669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223,900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88,700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2,223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9,406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37,700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6,776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6,503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240,300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 расходы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59-99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прочие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26,638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40,578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113,700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141,500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141,500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590,500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(а)90-99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673,551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459,948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3,554,200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454,300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3,099,900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2,901,500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3,036,500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3,006,500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13,632,200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(РПП)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подотчетному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агентству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6,471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6,789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680,022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466,737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3,554,200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454,300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3,099,900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2,901,500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3,036,500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3,006,500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13,645,500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5602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РПП ЮНОДК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76,080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53,004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377,200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394,700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390,800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1,753,800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5603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РПП ЮНОДК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(b) 56-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82,551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59,793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462,000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403,000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377,200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394,700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390,800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1,767,100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(с=а+b)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(Итого+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РПА)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756,102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519,741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4,016,200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513,300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3,502,900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3,278,700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3,431,200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3,397,300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15,400,000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(b)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(е=c+d)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756,102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519,741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4,016,200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513,300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3,502,900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3,278,700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3,431,200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3,397,300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15,400,000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