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f8faf" w14:textId="2df8f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мерах по реализации Послания Главы Государства народу Казахстана от 6 марта 2009 года "Через кризис к обновлению и развитию"</w:t>
      </w:r>
    </w:p>
    <w:p>
      <w:pPr>
        <w:spacing w:after="0"/>
        <w:ind w:left="0"/>
        <w:jc w:val="both"/>
      </w:pPr>
      <w:r>
        <w:rPr>
          <w:rFonts w:ascii="Times New Roman"/>
          <w:b w:val="false"/>
          <w:i w:val="false"/>
          <w:color w:val="000000"/>
          <w:sz w:val="28"/>
        </w:rPr>
        <w:t>Постановление Правительства Республики Казахстан от 6 марта 2009 года № 264</w:t>
      </w:r>
    </w:p>
    <w:p>
      <w:pPr>
        <w:spacing w:after="0"/>
        <w:ind w:left="0"/>
        <w:jc w:val="both"/>
      </w:pPr>
      <w:bookmarkStart w:name="z1" w:id="0"/>
      <w:r>
        <w:rPr>
          <w:rFonts w:ascii="Times New Roman"/>
          <w:b w:val="false"/>
          <w:i w:val="false"/>
          <w:color w:val="000000"/>
          <w:sz w:val="28"/>
        </w:rPr>
        <w:t>
      В целях реализации </w:t>
      </w:r>
      <w:r>
        <w:rPr>
          <w:rFonts w:ascii="Times New Roman"/>
          <w:b w:val="false"/>
          <w:i w:val="false"/>
          <w:color w:val="000000"/>
          <w:sz w:val="28"/>
        </w:rPr>
        <w:t xml:space="preserve">Послания </w:t>
      </w:r>
      <w:r>
        <w:rPr>
          <w:rFonts w:ascii="Times New Roman"/>
          <w:b w:val="false"/>
          <w:i w:val="false"/>
          <w:color w:val="000000"/>
          <w:sz w:val="28"/>
        </w:rPr>
        <w:t xml:space="preserve">Главы государства народу Казахстана от 6 марта 2009 года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w:t>
      </w:r>
      <w:r>
        <w:rPr>
          <w:rFonts w:ascii="Times New Roman"/>
          <w:b w:val="false"/>
          <w:i w:val="false"/>
          <w:color w:val="000000"/>
          <w:sz w:val="28"/>
        </w:rPr>
        <w:t xml:space="preserve">
      1. Утвердить прилагаемый План действий Правительства Республики Казахстан на 2009 год по реализации Послания Главы государства народу Казахстана от 6 марта 2009 года "Через кризис к обновлению и развитию" (Дорожная карта). </w:t>
      </w:r>
      <w:r>
        <w:br/>
      </w:r>
      <w:r>
        <w:rPr>
          <w:rFonts w:ascii="Times New Roman"/>
          <w:b w:val="false"/>
          <w:i w:val="false"/>
          <w:color w:val="000000"/>
          <w:sz w:val="28"/>
        </w:rPr>
        <w:t>
</w:t>
      </w:r>
      <w:r>
        <w:rPr>
          <w:rFonts w:ascii="Times New Roman"/>
          <w:b w:val="false"/>
          <w:i w:val="false"/>
          <w:color w:val="000000"/>
          <w:sz w:val="28"/>
        </w:rPr>
        <w:t xml:space="preserve">
      2. Министерству экономики и бюджетного планирования Республики Казахстан совместно с заинтересованными государственными органами в трехдневный срок разработать План мероприятий по исполнению Дорожной карты и в установленном законодательством порядке внести на рассмотрение Правительства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3. Министерствам культуры и информации и иностранных дел Республики Казахстан организовать на системной основе работу в республике и за рубежом по разъяснению Послания Главы государства народу Казахстана от 6 марта 2009 года "Через кризис к обновлению и развитию". </w:t>
      </w:r>
      <w:r>
        <w:br/>
      </w:r>
      <w:r>
        <w:rPr>
          <w:rFonts w:ascii="Times New Roman"/>
          <w:b w:val="false"/>
          <w:i w:val="false"/>
          <w:color w:val="000000"/>
          <w:sz w:val="28"/>
        </w:rPr>
        <w:t>
</w:t>
      </w:r>
      <w:r>
        <w:rPr>
          <w:rFonts w:ascii="Times New Roman"/>
          <w:b w:val="false"/>
          <w:i w:val="false"/>
          <w:color w:val="000000"/>
          <w:sz w:val="28"/>
        </w:rPr>
        <w:t xml:space="preserve">
      4. Государственным органам и иным организациям Республики Казахстан обеспечить своевременное выполнение мероприятий Дорожной карты. </w:t>
      </w:r>
      <w:r>
        <w:br/>
      </w:r>
      <w:r>
        <w:rPr>
          <w:rFonts w:ascii="Times New Roman"/>
          <w:b w:val="false"/>
          <w:i w:val="false"/>
          <w:color w:val="000000"/>
          <w:sz w:val="28"/>
        </w:rPr>
        <w:t>
</w:t>
      </w:r>
      <w:r>
        <w:rPr>
          <w:rFonts w:ascii="Times New Roman"/>
          <w:b w:val="false"/>
          <w:i w:val="false"/>
          <w:color w:val="000000"/>
          <w:sz w:val="28"/>
        </w:rPr>
        <w:t xml:space="preserve">
      5. Настоящее постановление вводится в действие со дня подписания.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К. Масимов </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6 марта 2009 года № 264 </w:t>
      </w:r>
    </w:p>
    <w:bookmarkStart w:name="z10" w:id="1"/>
    <w:p>
      <w:pPr>
        <w:spacing w:after="0"/>
        <w:ind w:left="0"/>
        <w:jc w:val="left"/>
      </w:pPr>
      <w:r>
        <w:rPr>
          <w:rFonts w:ascii="Times New Roman"/>
          <w:b/>
          <w:i w:val="false"/>
          <w:color w:val="000000"/>
        </w:rPr>
        <w:t xml:space="preserve"> 
План действий Правительства Республики Казахстан </w:t>
      </w:r>
      <w:r>
        <w:br/>
      </w:r>
      <w:r>
        <w:rPr>
          <w:rFonts w:ascii="Times New Roman"/>
          <w:b/>
          <w:i w:val="false"/>
          <w:color w:val="000000"/>
        </w:rPr>
        <w:t xml:space="preserve">
на 2009 год по реализации Послания Главы государства </w:t>
      </w:r>
      <w:r>
        <w:br/>
      </w:r>
      <w:r>
        <w:rPr>
          <w:rFonts w:ascii="Times New Roman"/>
          <w:b/>
          <w:i w:val="false"/>
          <w:color w:val="000000"/>
        </w:rPr>
        <w:t xml:space="preserve">
народу Казахстана от 6 марта 2009 года "Через кризис к </w:t>
      </w:r>
      <w:r>
        <w:br/>
      </w:r>
      <w:r>
        <w:rPr>
          <w:rFonts w:ascii="Times New Roman"/>
          <w:b/>
          <w:i w:val="false"/>
          <w:color w:val="000000"/>
        </w:rPr>
        <w:t xml:space="preserve">
обновлению и развитию" (Дорожная карта) </w:t>
      </w:r>
    </w:p>
    <w:bookmarkEnd w:id="1"/>
    <w:bookmarkStart w:name="z11" w:id="2"/>
    <w:p>
      <w:pPr>
        <w:spacing w:after="0"/>
        <w:ind w:left="0"/>
        <w:jc w:val="left"/>
      </w:pPr>
      <w:r>
        <w:rPr>
          <w:rFonts w:ascii="Times New Roman"/>
          <w:b/>
          <w:i w:val="false"/>
          <w:color w:val="000000"/>
        </w:rPr>
        <w:t xml:space="preserve"> 
Содержание </w:t>
      </w:r>
    </w:p>
    <w:bookmarkEnd w:id="2"/>
    <w:p>
      <w:pPr>
        <w:spacing w:after="0"/>
        <w:ind w:left="0"/>
        <w:jc w:val="both"/>
      </w:pPr>
      <w:r>
        <w:rPr>
          <w:rFonts w:ascii="Times New Roman"/>
          <w:b w:val="false"/>
          <w:i w:val="false"/>
          <w:color w:val="000000"/>
          <w:sz w:val="28"/>
        </w:rPr>
        <w:t xml:space="preserve">Введение </w:t>
      </w:r>
      <w:r>
        <w:br/>
      </w:r>
      <w:r>
        <w:rPr>
          <w:rFonts w:ascii="Times New Roman"/>
          <w:b w:val="false"/>
          <w:i w:val="false"/>
          <w:color w:val="000000"/>
          <w:sz w:val="28"/>
        </w:rPr>
        <w:t>
</w:t>
      </w:r>
      <w:r>
        <w:rPr>
          <w:rFonts w:ascii="Times New Roman"/>
          <w:b w:val="false"/>
          <w:i w:val="false"/>
          <w:color w:val="000000"/>
          <w:sz w:val="28"/>
        </w:rPr>
        <w:t xml:space="preserve">Меры, принятые в 2007-2008 годах </w:t>
      </w:r>
      <w:r>
        <w:rPr>
          <w:rFonts w:ascii="Times New Roman"/>
          <w:b w:val="false"/>
          <w:i w:val="false"/>
          <w:color w:val="000000"/>
          <w:sz w:val="28"/>
        </w:rPr>
        <w:t xml:space="preserve">для стабилизации экономики </w:t>
      </w:r>
      <w:r>
        <w:br/>
      </w:r>
      <w:r>
        <w:rPr>
          <w:rFonts w:ascii="Times New Roman"/>
          <w:b w:val="false"/>
          <w:i w:val="false"/>
          <w:color w:val="000000"/>
          <w:sz w:val="28"/>
        </w:rPr>
        <w:t>
</w:t>
      </w:r>
      <w:r>
        <w:rPr>
          <w:rFonts w:ascii="Times New Roman"/>
          <w:b w:val="false"/>
          <w:i w:val="false"/>
          <w:color w:val="000000"/>
          <w:sz w:val="28"/>
        </w:rPr>
        <w:t xml:space="preserve">Цели и направления </w:t>
      </w:r>
      <w:r>
        <w:rPr>
          <w:rFonts w:ascii="Times New Roman"/>
          <w:b w:val="false"/>
          <w:i w:val="false"/>
          <w:color w:val="000000"/>
          <w:sz w:val="28"/>
        </w:rPr>
        <w:t xml:space="preserve">реализации Дорожной карты </w:t>
      </w:r>
    </w:p>
    <w:p>
      <w:pPr>
        <w:spacing w:after="0"/>
        <w:ind w:left="0"/>
        <w:jc w:val="both"/>
      </w:pPr>
      <w:r>
        <w:rPr>
          <w:rFonts w:ascii="Times New Roman"/>
          <w:b w:val="false"/>
          <w:i w:val="false"/>
          <w:color w:val="000000"/>
          <w:sz w:val="28"/>
        </w:rPr>
        <w:t xml:space="preserve">1. </w:t>
      </w:r>
      <w:r>
        <w:rPr>
          <w:rFonts w:ascii="Times New Roman"/>
          <w:b w:val="false"/>
          <w:i w:val="false"/>
          <w:color w:val="000000"/>
          <w:sz w:val="28"/>
        </w:rPr>
        <w:t xml:space="preserve">Стратегия региональной занятости и переподготовки кадров </w:t>
      </w:r>
      <w:r>
        <w:br/>
      </w:r>
      <w:r>
        <w:rPr>
          <w:rFonts w:ascii="Times New Roman"/>
          <w:b w:val="false"/>
          <w:i w:val="false"/>
          <w:color w:val="000000"/>
          <w:sz w:val="28"/>
        </w:rPr>
        <w:t>
    </w:t>
      </w:r>
      <w:r>
        <w:rPr>
          <w:rFonts w:ascii="Times New Roman"/>
          <w:b w:val="false"/>
          <w:i w:val="false"/>
          <w:color w:val="000000"/>
          <w:sz w:val="28"/>
        </w:rPr>
        <w:t xml:space="preserve">1.1. </w:t>
      </w:r>
      <w:r>
        <w:rPr>
          <w:rFonts w:ascii="Times New Roman"/>
          <w:b w:val="false"/>
          <w:i w:val="false"/>
          <w:color w:val="000000"/>
          <w:sz w:val="28"/>
        </w:rPr>
        <w:t xml:space="preserve">Механизмы реализации стратегии региональной занятости и </w:t>
      </w:r>
      <w:r>
        <w:br/>
      </w:r>
      <w:r>
        <w:rPr>
          <w:rFonts w:ascii="Times New Roman"/>
          <w:b w:val="false"/>
          <w:i w:val="false"/>
          <w:color w:val="000000"/>
          <w:sz w:val="28"/>
        </w:rPr>
        <w:t xml:space="preserve">
   переподготовки кадров </w:t>
      </w:r>
      <w:r>
        <w:br/>
      </w:r>
      <w:r>
        <w:rPr>
          <w:rFonts w:ascii="Times New Roman"/>
          <w:b w:val="false"/>
          <w:i w:val="false"/>
          <w:color w:val="000000"/>
          <w:sz w:val="28"/>
        </w:rPr>
        <w:t>
    </w:t>
      </w:r>
      <w:r>
        <w:rPr>
          <w:rFonts w:ascii="Times New Roman"/>
          <w:b w:val="false"/>
          <w:i w:val="false"/>
          <w:color w:val="000000"/>
          <w:sz w:val="28"/>
        </w:rPr>
        <w:t xml:space="preserve">1.2. </w:t>
      </w:r>
      <w:r>
        <w:rPr>
          <w:rFonts w:ascii="Times New Roman"/>
          <w:b w:val="false"/>
          <w:i w:val="false"/>
          <w:color w:val="000000"/>
          <w:sz w:val="28"/>
        </w:rPr>
        <w:t xml:space="preserve">Реконструкция и развитие системы жилищно-коммунального </w:t>
      </w:r>
      <w:r>
        <w:br/>
      </w:r>
      <w:r>
        <w:rPr>
          <w:rFonts w:ascii="Times New Roman"/>
          <w:b w:val="false"/>
          <w:i w:val="false"/>
          <w:color w:val="000000"/>
          <w:sz w:val="28"/>
        </w:rPr>
        <w:t xml:space="preserve">
   хозяйства (водоснабжение и канализация, теплоснабжение, </w:t>
      </w:r>
      <w:r>
        <w:br/>
      </w:r>
      <w:r>
        <w:rPr>
          <w:rFonts w:ascii="Times New Roman"/>
          <w:b w:val="false"/>
          <w:i w:val="false"/>
          <w:color w:val="000000"/>
          <w:sz w:val="28"/>
        </w:rPr>
        <w:t xml:space="preserve">
   электроснабжение) </w:t>
      </w:r>
      <w:r>
        <w:br/>
      </w:r>
      <w:r>
        <w:rPr>
          <w:rFonts w:ascii="Times New Roman"/>
          <w:b w:val="false"/>
          <w:i w:val="false"/>
          <w:color w:val="000000"/>
          <w:sz w:val="28"/>
        </w:rPr>
        <w:t>
    </w:t>
      </w:r>
      <w:r>
        <w:rPr>
          <w:rFonts w:ascii="Times New Roman"/>
          <w:b w:val="false"/>
          <w:i w:val="false"/>
          <w:color w:val="000000"/>
          <w:sz w:val="28"/>
        </w:rPr>
        <w:t xml:space="preserve">1.3. </w:t>
      </w:r>
      <w:r>
        <w:rPr>
          <w:rFonts w:ascii="Times New Roman"/>
          <w:b w:val="false"/>
          <w:i w:val="false"/>
          <w:color w:val="000000"/>
          <w:sz w:val="28"/>
        </w:rPr>
        <w:t xml:space="preserve">Ремонт и утепление школ, больниц и других социальных объектов </w:t>
      </w:r>
      <w:r>
        <w:br/>
      </w:r>
      <w:r>
        <w:rPr>
          <w:rFonts w:ascii="Times New Roman"/>
          <w:b w:val="false"/>
          <w:i w:val="false"/>
          <w:color w:val="000000"/>
          <w:sz w:val="28"/>
        </w:rPr>
        <w:t>
    </w:t>
      </w:r>
      <w:r>
        <w:rPr>
          <w:rFonts w:ascii="Times New Roman"/>
          <w:b w:val="false"/>
          <w:i w:val="false"/>
          <w:color w:val="000000"/>
          <w:sz w:val="28"/>
        </w:rPr>
        <w:t xml:space="preserve">1.4. </w:t>
      </w:r>
      <w:r>
        <w:rPr>
          <w:rFonts w:ascii="Times New Roman"/>
          <w:b w:val="false"/>
          <w:i w:val="false"/>
          <w:color w:val="000000"/>
          <w:sz w:val="28"/>
        </w:rPr>
        <w:t xml:space="preserve">Ремонт, реконструкция и строительство дорог республиканского </w:t>
      </w:r>
      <w:r>
        <w:br/>
      </w:r>
      <w:r>
        <w:rPr>
          <w:rFonts w:ascii="Times New Roman"/>
          <w:b w:val="false"/>
          <w:i w:val="false"/>
          <w:color w:val="000000"/>
          <w:sz w:val="28"/>
        </w:rPr>
        <w:t xml:space="preserve">
   и местного значения </w:t>
      </w:r>
      <w:r>
        <w:br/>
      </w:r>
      <w:r>
        <w:rPr>
          <w:rFonts w:ascii="Times New Roman"/>
          <w:b w:val="false"/>
          <w:i w:val="false"/>
          <w:color w:val="000000"/>
          <w:sz w:val="28"/>
        </w:rPr>
        <w:t>
    </w:t>
      </w:r>
      <w:r>
        <w:rPr>
          <w:rFonts w:ascii="Times New Roman"/>
          <w:b w:val="false"/>
          <w:i w:val="false"/>
          <w:color w:val="000000"/>
          <w:sz w:val="28"/>
        </w:rPr>
        <w:t xml:space="preserve">1.5. </w:t>
      </w:r>
      <w:r>
        <w:rPr>
          <w:rFonts w:ascii="Times New Roman"/>
          <w:b w:val="false"/>
          <w:i w:val="false"/>
          <w:color w:val="000000"/>
          <w:sz w:val="28"/>
        </w:rPr>
        <w:t xml:space="preserve">Расширение программы социальных рабочих мест и молодежной </w:t>
      </w:r>
      <w:r>
        <w:br/>
      </w:r>
      <w:r>
        <w:rPr>
          <w:rFonts w:ascii="Times New Roman"/>
          <w:b w:val="false"/>
          <w:i w:val="false"/>
          <w:color w:val="000000"/>
          <w:sz w:val="28"/>
        </w:rPr>
        <w:t xml:space="preserve">
   практики </w:t>
      </w:r>
      <w:r>
        <w:br/>
      </w:r>
      <w:r>
        <w:rPr>
          <w:rFonts w:ascii="Times New Roman"/>
          <w:b w:val="false"/>
          <w:i w:val="false"/>
          <w:color w:val="000000"/>
          <w:sz w:val="28"/>
        </w:rPr>
        <w:t>
    </w:t>
      </w:r>
      <w:r>
        <w:rPr>
          <w:rFonts w:ascii="Times New Roman"/>
          <w:b w:val="false"/>
          <w:i w:val="false"/>
          <w:color w:val="000000"/>
          <w:sz w:val="28"/>
        </w:rPr>
        <w:t xml:space="preserve">1.6. </w:t>
      </w:r>
      <w:r>
        <w:rPr>
          <w:rFonts w:ascii="Times New Roman"/>
          <w:b w:val="false"/>
          <w:i w:val="false"/>
          <w:color w:val="000000"/>
          <w:sz w:val="28"/>
        </w:rPr>
        <w:t xml:space="preserve">Финансирование приоритетных социальных проектов в городах, </w:t>
      </w:r>
      <w:r>
        <w:br/>
      </w:r>
      <w:r>
        <w:rPr>
          <w:rFonts w:ascii="Times New Roman"/>
          <w:b w:val="false"/>
          <w:i w:val="false"/>
          <w:color w:val="000000"/>
          <w:sz w:val="28"/>
        </w:rPr>
        <w:t xml:space="preserve">
   поселках, аулах (селах), аульных (сельских) округах </w:t>
      </w:r>
      <w:r>
        <w:br/>
      </w:r>
      <w:r>
        <w:rPr>
          <w:rFonts w:ascii="Times New Roman"/>
          <w:b w:val="false"/>
          <w:i w:val="false"/>
          <w:color w:val="000000"/>
          <w:sz w:val="28"/>
        </w:rPr>
        <w:t>
    </w:t>
      </w:r>
      <w:r>
        <w:rPr>
          <w:rFonts w:ascii="Times New Roman"/>
          <w:b w:val="false"/>
          <w:i w:val="false"/>
          <w:color w:val="000000"/>
          <w:sz w:val="28"/>
        </w:rPr>
        <w:t xml:space="preserve">1.7. </w:t>
      </w:r>
      <w:r>
        <w:rPr>
          <w:rFonts w:ascii="Times New Roman"/>
          <w:b w:val="false"/>
          <w:i w:val="false"/>
          <w:color w:val="000000"/>
          <w:sz w:val="28"/>
        </w:rPr>
        <w:t xml:space="preserve">Увеличение максимального периода социальных выплат на случай </w:t>
      </w:r>
      <w:r>
        <w:br/>
      </w:r>
      <w:r>
        <w:rPr>
          <w:rFonts w:ascii="Times New Roman"/>
          <w:b w:val="false"/>
          <w:i w:val="false"/>
          <w:color w:val="000000"/>
          <w:sz w:val="28"/>
        </w:rPr>
        <w:t xml:space="preserve">
   потери работы </w:t>
      </w:r>
      <w:r>
        <w:br/>
      </w:r>
      <w:r>
        <w:rPr>
          <w:rFonts w:ascii="Times New Roman"/>
          <w:b w:val="false"/>
          <w:i w:val="false"/>
          <w:color w:val="000000"/>
          <w:sz w:val="28"/>
        </w:rPr>
        <w:t>
    </w:t>
      </w:r>
      <w:r>
        <w:rPr>
          <w:rFonts w:ascii="Times New Roman"/>
          <w:b w:val="false"/>
          <w:i w:val="false"/>
          <w:color w:val="000000"/>
          <w:sz w:val="28"/>
        </w:rPr>
        <w:t xml:space="preserve">1.8. </w:t>
      </w:r>
      <w:r>
        <w:rPr>
          <w:rFonts w:ascii="Times New Roman"/>
          <w:b w:val="false"/>
          <w:i w:val="false"/>
          <w:color w:val="000000"/>
          <w:sz w:val="28"/>
        </w:rPr>
        <w:t xml:space="preserve">Подготовка и переподготовка кадров </w:t>
      </w:r>
      <w:r>
        <w:br/>
      </w:r>
      <w:r>
        <w:rPr>
          <w:rFonts w:ascii="Times New Roman"/>
          <w:b w:val="false"/>
          <w:i w:val="false"/>
          <w:color w:val="000000"/>
          <w:sz w:val="28"/>
        </w:rPr>
        <w:t>
    </w:t>
      </w:r>
      <w:r>
        <w:rPr>
          <w:rFonts w:ascii="Times New Roman"/>
          <w:b w:val="false"/>
          <w:i w:val="false"/>
          <w:color w:val="000000"/>
          <w:sz w:val="28"/>
        </w:rPr>
        <w:t xml:space="preserve">1.9. </w:t>
      </w:r>
      <w:r>
        <w:rPr>
          <w:rFonts w:ascii="Times New Roman"/>
          <w:b w:val="false"/>
          <w:i w:val="false"/>
          <w:color w:val="000000"/>
          <w:sz w:val="28"/>
        </w:rPr>
        <w:t xml:space="preserve">Инфраструктура реализации стратегии региональной занятости и </w:t>
      </w:r>
      <w:r>
        <w:br/>
      </w:r>
      <w:r>
        <w:rPr>
          <w:rFonts w:ascii="Times New Roman"/>
          <w:b w:val="false"/>
          <w:i w:val="false"/>
          <w:color w:val="000000"/>
          <w:sz w:val="28"/>
        </w:rPr>
        <w:t xml:space="preserve">
   переподготовки кадров </w:t>
      </w:r>
      <w:r>
        <w:br/>
      </w:r>
      <w:r>
        <w:rPr>
          <w:rFonts w:ascii="Times New Roman"/>
          <w:b w:val="false"/>
          <w:i w:val="false"/>
          <w:color w:val="000000"/>
          <w:sz w:val="28"/>
        </w:rPr>
        <w:t>
    </w:t>
      </w:r>
      <w:r>
        <w:rPr>
          <w:rFonts w:ascii="Times New Roman"/>
          <w:b w:val="false"/>
          <w:i w:val="false"/>
          <w:color w:val="000000"/>
          <w:sz w:val="28"/>
        </w:rPr>
        <w:t xml:space="preserve">1.10. </w:t>
      </w:r>
      <w:r>
        <w:rPr>
          <w:rFonts w:ascii="Times New Roman"/>
          <w:b w:val="false"/>
          <w:i w:val="false"/>
          <w:color w:val="000000"/>
          <w:sz w:val="28"/>
        </w:rPr>
        <w:t xml:space="preserve">Поддержка отечественных производителей </w:t>
      </w:r>
    </w:p>
    <w:p>
      <w:pPr>
        <w:spacing w:after="0"/>
        <w:ind w:left="0"/>
        <w:jc w:val="both"/>
      </w:pPr>
      <w:r>
        <w:rPr>
          <w:rFonts w:ascii="Times New Roman"/>
          <w:b w:val="false"/>
          <w:i w:val="false"/>
          <w:color w:val="000000"/>
          <w:sz w:val="28"/>
        </w:rPr>
        <w:t xml:space="preserve">2. </w:t>
      </w:r>
      <w:r>
        <w:rPr>
          <w:rFonts w:ascii="Times New Roman"/>
          <w:b w:val="false"/>
          <w:i w:val="false"/>
          <w:color w:val="000000"/>
          <w:sz w:val="28"/>
        </w:rPr>
        <w:t xml:space="preserve">Ускоренное развитие агропромышленного комплекса и реализация </w:t>
      </w:r>
      <w:r>
        <w:br/>
      </w:r>
      <w:r>
        <w:rPr>
          <w:rFonts w:ascii="Times New Roman"/>
          <w:b w:val="false"/>
          <w:i w:val="false"/>
          <w:color w:val="000000"/>
          <w:sz w:val="28"/>
        </w:rPr>
        <w:t>
второго направления </w:t>
      </w:r>
      <w:r>
        <w:rPr>
          <w:rFonts w:ascii="Times New Roman"/>
          <w:b w:val="false"/>
          <w:i w:val="false"/>
          <w:color w:val="000000"/>
          <w:sz w:val="28"/>
        </w:rPr>
        <w:t xml:space="preserve">Программы </w:t>
      </w:r>
      <w:r>
        <w:rPr>
          <w:rFonts w:ascii="Times New Roman"/>
          <w:b w:val="false"/>
          <w:i w:val="false"/>
          <w:color w:val="000000"/>
          <w:sz w:val="28"/>
        </w:rPr>
        <w:t xml:space="preserve">"30 корпоративных лидеров Казахстана" </w:t>
      </w:r>
    </w:p>
    <w:p>
      <w:pPr>
        <w:spacing w:after="0"/>
        <w:ind w:left="0"/>
        <w:jc w:val="both"/>
      </w:pPr>
      <w:r>
        <w:rPr>
          <w:rFonts w:ascii="Times New Roman"/>
          <w:b w:val="false"/>
          <w:i w:val="false"/>
          <w:color w:val="000000"/>
          <w:sz w:val="28"/>
        </w:rPr>
        <w:t xml:space="preserve">3. </w:t>
      </w:r>
      <w:r>
        <w:rPr>
          <w:rFonts w:ascii="Times New Roman"/>
          <w:b w:val="false"/>
          <w:i w:val="false"/>
          <w:color w:val="000000"/>
          <w:sz w:val="28"/>
        </w:rPr>
        <w:t xml:space="preserve">Реализация инфраструктурных и индустриальных проектов </w:t>
      </w:r>
    </w:p>
    <w:p>
      <w:pPr>
        <w:spacing w:after="0"/>
        <w:ind w:left="0"/>
        <w:jc w:val="both"/>
      </w:pPr>
      <w:r>
        <w:rPr>
          <w:rFonts w:ascii="Times New Roman"/>
          <w:b w:val="false"/>
          <w:i w:val="false"/>
          <w:color w:val="000000"/>
          <w:sz w:val="28"/>
        </w:rPr>
        <w:t xml:space="preserve">Заключение </w:t>
      </w:r>
    </w:p>
    <w:bookmarkStart w:name="z12" w:id="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Введение </w:t>
      </w:r>
      <w:r>
        <w:br/>
      </w:r>
      <w:r>
        <w:rPr>
          <w:rFonts w:ascii="Times New Roman"/>
          <w:b w:val="false"/>
          <w:i w:val="false"/>
          <w:color w:val="000000"/>
          <w:sz w:val="28"/>
        </w:rPr>
        <w:t>
</w:t>
      </w:r>
      <w:r>
        <w:rPr>
          <w:rFonts w:ascii="Times New Roman"/>
          <w:b w:val="false"/>
          <w:i w:val="false"/>
          <w:color w:val="000000"/>
          <w:sz w:val="28"/>
        </w:rPr>
        <w:t xml:space="preserve">
      Нарастание глобального экономического спада определяет </w:t>
      </w:r>
      <w:r>
        <w:rPr>
          <w:rFonts w:ascii="Times New Roman"/>
          <w:b/>
          <w:i w:val="false"/>
          <w:color w:val="000000"/>
          <w:sz w:val="28"/>
        </w:rPr>
        <w:t xml:space="preserve">новые вызовы </w:t>
      </w:r>
      <w:r>
        <w:rPr>
          <w:rFonts w:ascii="Times New Roman"/>
          <w:b w:val="false"/>
          <w:i w:val="false"/>
          <w:color w:val="000000"/>
          <w:sz w:val="28"/>
        </w:rPr>
        <w:t xml:space="preserve">, как для глобальной экономики, так и для каждой страны в отдельности. </w:t>
      </w:r>
      <w:r>
        <w:br/>
      </w:r>
      <w:r>
        <w:rPr>
          <w:rFonts w:ascii="Times New Roman"/>
          <w:b w:val="false"/>
          <w:i w:val="false"/>
          <w:color w:val="000000"/>
          <w:sz w:val="28"/>
        </w:rPr>
        <w:t>
</w:t>
      </w:r>
      <w:r>
        <w:rPr>
          <w:rFonts w:ascii="Times New Roman"/>
          <w:b w:val="false"/>
          <w:i w:val="false"/>
          <w:color w:val="000000"/>
          <w:sz w:val="28"/>
        </w:rPr>
        <w:t xml:space="preserve">
      Согласно прогнозам Международного Валютного Фонда, в 2009 году мировой </w:t>
      </w:r>
      <w:r>
        <w:rPr>
          <w:rFonts w:ascii="Times New Roman"/>
          <w:b/>
          <w:i w:val="false"/>
          <w:color w:val="000000"/>
          <w:sz w:val="28"/>
        </w:rPr>
        <w:t xml:space="preserve">экономический рост замедлится до 0,5 % - </w:t>
      </w:r>
      <w:r>
        <w:rPr>
          <w:rFonts w:ascii="Times New Roman"/>
          <w:b w:val="false"/>
          <w:i w:val="false"/>
          <w:color w:val="000000"/>
          <w:sz w:val="28"/>
        </w:rPr>
        <w:t xml:space="preserve">самого низкого значения со времен Второй мировой войны. </w:t>
      </w:r>
      <w:r>
        <w:br/>
      </w:r>
      <w:r>
        <w:rPr>
          <w:rFonts w:ascii="Times New Roman"/>
          <w:b w:val="false"/>
          <w:i w:val="false"/>
          <w:color w:val="000000"/>
          <w:sz w:val="28"/>
        </w:rPr>
        <w:t>
</w:t>
      </w:r>
      <w:r>
        <w:rPr>
          <w:rFonts w:ascii="Times New Roman"/>
          <w:b w:val="false"/>
          <w:i w:val="false"/>
          <w:color w:val="000000"/>
          <w:sz w:val="28"/>
        </w:rPr>
        <w:t xml:space="preserve">
      Несмотря на обширные меры государственного стимулирования экономики во всем мире, не удается решить системные </w:t>
      </w:r>
      <w:r>
        <w:rPr>
          <w:rFonts w:ascii="Times New Roman"/>
          <w:b/>
          <w:i w:val="false"/>
          <w:color w:val="000000"/>
          <w:sz w:val="28"/>
        </w:rPr>
        <w:t xml:space="preserve">проблемы финансового сектора </w:t>
      </w:r>
      <w:r>
        <w:rPr>
          <w:rFonts w:ascii="Times New Roman"/>
          <w:b w:val="false"/>
          <w:i w:val="false"/>
          <w:color w:val="000000"/>
          <w:sz w:val="28"/>
        </w:rPr>
        <w:t xml:space="preserve">, что в свою очередь значительно ослабляет развитие реального сектора. </w:t>
      </w:r>
      <w:r>
        <w:br/>
      </w:r>
      <w:r>
        <w:rPr>
          <w:rFonts w:ascii="Times New Roman"/>
          <w:b w:val="false"/>
          <w:i w:val="false"/>
          <w:color w:val="000000"/>
          <w:sz w:val="28"/>
        </w:rPr>
        <w:t>
</w:t>
      </w:r>
      <w:r>
        <w:rPr>
          <w:rFonts w:ascii="Times New Roman"/>
          <w:b w:val="false"/>
          <w:i w:val="false"/>
          <w:color w:val="000000"/>
          <w:sz w:val="28"/>
        </w:rPr>
        <w:t xml:space="preserve">
      Предполагается, что объем производства в странах с развитой экономикой в 2009 году </w:t>
      </w:r>
      <w:r>
        <w:rPr>
          <w:rFonts w:ascii="Times New Roman"/>
          <w:b/>
          <w:i w:val="false"/>
          <w:color w:val="000000"/>
          <w:sz w:val="28"/>
        </w:rPr>
        <w:t xml:space="preserve">сократится на 2 % </w:t>
      </w:r>
      <w:r>
        <w:rPr>
          <w:rFonts w:ascii="Times New Roman"/>
          <w:b w:val="false"/>
          <w:i w:val="false"/>
          <w:color w:val="000000"/>
          <w:sz w:val="28"/>
        </w:rPr>
        <w:t xml:space="preserve">. Это станет </w:t>
      </w:r>
      <w:r>
        <w:rPr>
          <w:rFonts w:ascii="Times New Roman"/>
          <w:b/>
          <w:i w:val="false"/>
          <w:color w:val="000000"/>
          <w:sz w:val="28"/>
        </w:rPr>
        <w:t xml:space="preserve">первым годовым сокращением за весь послевоенный период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В условиях сокращения объемов производства в развитых странах ожидается снижение спроса на такие основные виды казахстанской экспортной продукции, как </w:t>
      </w:r>
      <w:r>
        <w:rPr>
          <w:rFonts w:ascii="Times New Roman"/>
          <w:b/>
          <w:i w:val="false"/>
          <w:color w:val="000000"/>
          <w:sz w:val="28"/>
        </w:rPr>
        <w:t xml:space="preserve">нефть, сталь, медь, цинк, алюминий, свинец, ферросплавы </w:t>
      </w:r>
      <w:r>
        <w:rPr>
          <w:rFonts w:ascii="Times New Roman"/>
          <w:b w:val="false"/>
          <w:i w:val="false"/>
          <w:color w:val="000000"/>
          <w:sz w:val="28"/>
        </w:rPr>
        <w:t xml:space="preserve">, что в свою очередь приведет к общему </w:t>
      </w:r>
      <w:r>
        <w:rPr>
          <w:rFonts w:ascii="Times New Roman"/>
          <w:b/>
          <w:i w:val="false"/>
          <w:color w:val="000000"/>
          <w:sz w:val="28"/>
        </w:rPr>
        <w:t xml:space="preserve">снижению деловой активности </w:t>
      </w:r>
      <w:r>
        <w:rPr>
          <w:rFonts w:ascii="Times New Roman"/>
          <w:b w:val="false"/>
          <w:i w:val="false"/>
          <w:color w:val="000000"/>
          <w:sz w:val="28"/>
        </w:rPr>
        <w:t xml:space="preserve">в стране. </w:t>
      </w:r>
      <w:r>
        <w:br/>
      </w:r>
      <w:r>
        <w:rPr>
          <w:rFonts w:ascii="Times New Roman"/>
          <w:b w:val="false"/>
          <w:i w:val="false"/>
          <w:color w:val="000000"/>
          <w:sz w:val="28"/>
        </w:rPr>
        <w:t>
</w:t>
      </w:r>
      <w:r>
        <w:rPr>
          <w:rFonts w:ascii="Times New Roman"/>
          <w:b w:val="false"/>
          <w:i w:val="false"/>
          <w:color w:val="000000"/>
          <w:sz w:val="28"/>
        </w:rPr>
        <w:t xml:space="preserve">
      Возобновление устойчивого экономического роста не будет возможно до тех пор, пока не будет восстановлено нормальное функционирование финансового сектора и устранены препятствия в работе кредитных рынков. </w:t>
      </w:r>
      <w:r>
        <w:br/>
      </w:r>
      <w:r>
        <w:rPr>
          <w:rFonts w:ascii="Times New Roman"/>
          <w:b w:val="false"/>
          <w:i w:val="false"/>
          <w:color w:val="000000"/>
          <w:sz w:val="28"/>
        </w:rPr>
        <w:t>
</w:t>
      </w:r>
      <w:r>
        <w:rPr>
          <w:rFonts w:ascii="Times New Roman"/>
          <w:b w:val="false"/>
          <w:i w:val="false"/>
          <w:color w:val="000000"/>
          <w:sz w:val="28"/>
        </w:rPr>
        <w:t xml:space="preserve">
      Учитывая глобальные тенденции, </w:t>
      </w:r>
      <w:r>
        <w:rPr>
          <w:rFonts w:ascii="Times New Roman"/>
          <w:b/>
          <w:i w:val="false"/>
          <w:color w:val="000000"/>
          <w:sz w:val="28"/>
        </w:rPr>
        <w:t xml:space="preserve">темп прироста ВВП в Казахстане в 2009 году ожидается на уровне 1 % </w:t>
      </w:r>
      <w:r>
        <w:rPr>
          <w:rFonts w:ascii="Times New Roman"/>
          <w:b w:val="false"/>
          <w:i w:val="false"/>
          <w:color w:val="000000"/>
          <w:sz w:val="28"/>
        </w:rPr>
        <w:t xml:space="preserve">, при этом основным генератором экономического роста будет выступать нефтегазовый сектор. В других секторах экономики </w:t>
      </w:r>
      <w:r>
        <w:rPr>
          <w:rFonts w:ascii="Times New Roman"/>
          <w:b/>
          <w:i w:val="false"/>
          <w:color w:val="000000"/>
          <w:sz w:val="28"/>
        </w:rPr>
        <w:t xml:space="preserve">ожидается около нулевого или отрицательный рост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В январе 2009 года </w:t>
      </w:r>
      <w:r>
        <w:rPr>
          <w:rFonts w:ascii="Times New Roman"/>
          <w:b/>
          <w:i w:val="false"/>
          <w:color w:val="000000"/>
          <w:sz w:val="28"/>
        </w:rPr>
        <w:t xml:space="preserve">уже наблюдалось сокращение объемов производства </w:t>
      </w:r>
      <w:r>
        <w:rPr>
          <w:rFonts w:ascii="Times New Roman"/>
          <w:b w:val="false"/>
          <w:i w:val="false"/>
          <w:color w:val="000000"/>
          <w:sz w:val="28"/>
        </w:rPr>
        <w:t xml:space="preserve">, в промышленности - на </w:t>
      </w:r>
      <w:r>
        <w:rPr>
          <w:rFonts w:ascii="Times New Roman"/>
          <w:b/>
          <w:i w:val="false"/>
          <w:color w:val="000000"/>
          <w:sz w:val="28"/>
        </w:rPr>
        <w:t xml:space="preserve">1,8 % </w:t>
      </w:r>
      <w:r>
        <w:rPr>
          <w:rFonts w:ascii="Times New Roman"/>
          <w:b w:val="false"/>
          <w:i w:val="false"/>
          <w:color w:val="000000"/>
          <w:sz w:val="28"/>
        </w:rPr>
        <w:t xml:space="preserve">, в строительстве - на </w:t>
      </w:r>
      <w:r>
        <w:rPr>
          <w:rFonts w:ascii="Times New Roman"/>
          <w:b/>
          <w:i w:val="false"/>
          <w:color w:val="000000"/>
          <w:sz w:val="28"/>
        </w:rPr>
        <w:t xml:space="preserve">17,3 %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Снижение объемов производства в основных секторах занятости может привести к </w:t>
      </w:r>
      <w:r>
        <w:rPr>
          <w:rFonts w:ascii="Times New Roman"/>
          <w:b/>
          <w:i w:val="false"/>
          <w:color w:val="000000"/>
          <w:sz w:val="28"/>
        </w:rPr>
        <w:t xml:space="preserve">сокращению рабочих мест </w:t>
      </w:r>
      <w:r>
        <w:rPr>
          <w:rFonts w:ascii="Times New Roman"/>
          <w:b w:val="false"/>
          <w:i w:val="false"/>
          <w:color w:val="000000"/>
          <w:sz w:val="28"/>
        </w:rPr>
        <w:t xml:space="preserve">. По прогнозам Правительства Республики Казахстан (далее - Правительство), в зоне риска потери работы могут оказаться работники горнодобывающей и обрабатывающей промышленности, строительства, операций с недвижимостью, торговли и финансового сектора. Общая численность занятых в этих секторах по состоянию на конец 2008 года, составляет около </w:t>
      </w:r>
      <w:r>
        <w:rPr>
          <w:rFonts w:ascii="Times New Roman"/>
          <w:b/>
          <w:i w:val="false"/>
          <w:color w:val="000000"/>
          <w:sz w:val="28"/>
        </w:rPr>
        <w:t xml:space="preserve">3 млн. человек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Помимо этого, в 2009 году ввиду снижения деловой активности </w:t>
      </w:r>
      <w:r>
        <w:rPr>
          <w:rFonts w:ascii="Times New Roman"/>
          <w:b/>
          <w:i w:val="false"/>
          <w:color w:val="000000"/>
          <w:sz w:val="28"/>
        </w:rPr>
        <w:t xml:space="preserve">значительная часть выпускников учебных заведений страны будет испытывать трудности с трудоустройством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В целом в 2009 году с учетом углубления мирового экономического кризиса и снижения деловой активности в стране к существующим </w:t>
      </w:r>
      <w:r>
        <w:rPr>
          <w:rFonts w:ascii="Times New Roman"/>
          <w:b/>
          <w:i w:val="false"/>
          <w:color w:val="000000"/>
          <w:sz w:val="28"/>
        </w:rPr>
        <w:t xml:space="preserve">584,7 тыс. безработных </w:t>
      </w:r>
      <w:r>
        <w:rPr>
          <w:rFonts w:ascii="Times New Roman"/>
          <w:b w:val="false"/>
          <w:i w:val="false"/>
          <w:color w:val="000000"/>
          <w:sz w:val="28"/>
        </w:rPr>
        <w:t xml:space="preserve">может добавиться около </w:t>
      </w:r>
      <w:r>
        <w:rPr>
          <w:rFonts w:ascii="Times New Roman"/>
          <w:b/>
          <w:i w:val="false"/>
          <w:color w:val="000000"/>
          <w:sz w:val="28"/>
        </w:rPr>
        <w:t xml:space="preserve">350 тыс. человек, что приведет к повышению уровня </w:t>
      </w:r>
      <w:r>
        <w:rPr>
          <w:rFonts w:ascii="Times New Roman"/>
          <w:b w:val="false"/>
          <w:i w:val="false"/>
          <w:color w:val="000000"/>
          <w:sz w:val="28"/>
        </w:rPr>
        <w:t xml:space="preserve">безработицы до </w:t>
      </w:r>
      <w:r>
        <w:rPr>
          <w:rFonts w:ascii="Times New Roman"/>
          <w:b/>
          <w:i w:val="false"/>
          <w:color w:val="000000"/>
          <w:sz w:val="28"/>
        </w:rPr>
        <w:t xml:space="preserve">10,8 %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Помимо негативных последствий, текущая ситуация открывает перед Казахстаном новые возможности. Это: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во-первых </w:t>
      </w:r>
      <w:r>
        <w:rPr>
          <w:rFonts w:ascii="Times New Roman"/>
          <w:b w:val="false"/>
          <w:i w:val="false"/>
          <w:color w:val="000000"/>
          <w:sz w:val="28"/>
        </w:rPr>
        <w:t xml:space="preserve">, развитие аграрного сектора и переработки сельскохозяйственной продукции как базовых несырьевых экспортных специализаций. Рост цен на продовольствие, который достиг своего пика в 2007-2008 годах, значительно повышает инвестиционную привлекательность аграрного сектора, что вкупе с увеличением выручки предприятий агропромышленного сектора позволит произвести структурную трансформацию сельского хозяйства и обеспечить дальнейшее развитие переработки его продукции. При этом будут сформированы мощные подсектора аграрной специализации, конкурентоспособные на мировом рынке;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во-вторых </w:t>
      </w:r>
      <w:r>
        <w:rPr>
          <w:rFonts w:ascii="Times New Roman"/>
          <w:b w:val="false"/>
          <w:i w:val="false"/>
          <w:color w:val="000000"/>
          <w:sz w:val="28"/>
        </w:rPr>
        <w:t xml:space="preserve">, решение накопленных системных проблем, негативно влияющих на конкурентоспособность отечественных производителей и качество жизни казахстанцев, в первую очередь, в системе жилищно-коммунального хозяйства и инфраструктуре. </w:t>
      </w:r>
    </w:p>
    <w:bookmarkEnd w:id="3"/>
    <w:bookmarkStart w:name="z27" w:id="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Меры, принятые в 2007-2008 годах для стабилизации экономики </w:t>
      </w:r>
      <w:r>
        <w:br/>
      </w:r>
      <w:r>
        <w:rPr>
          <w:rFonts w:ascii="Times New Roman"/>
          <w:b w:val="false"/>
          <w:i w:val="false"/>
          <w:color w:val="000000"/>
          <w:sz w:val="28"/>
        </w:rPr>
        <w:t>
</w:t>
      </w:r>
      <w:r>
        <w:rPr>
          <w:rFonts w:ascii="Times New Roman"/>
          <w:b w:val="false"/>
          <w:i w:val="false"/>
          <w:color w:val="000000"/>
          <w:sz w:val="28"/>
        </w:rPr>
        <w:t xml:space="preserve">
      6 ноября 2007 года Правительством был принят План первоочередных действий по обеспечению стабильности социально-экономического развития Республики Казахстан. Для его реализации было выделено из государственного бюджета </w:t>
      </w:r>
      <w:r>
        <w:rPr>
          <w:rFonts w:ascii="Times New Roman"/>
          <w:b/>
          <w:i w:val="false"/>
          <w:color w:val="000000"/>
          <w:sz w:val="28"/>
        </w:rPr>
        <w:t xml:space="preserve">около 550 млрд. тенге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Средства были направлены на завершение долевого строительства объектов жилья, поддержку малого и среднего бизнеса, развитие агропромышленного комплекса и обеспечение продовольственной безопасности. </w:t>
      </w:r>
      <w:r>
        <w:br/>
      </w:r>
      <w:r>
        <w:rPr>
          <w:rFonts w:ascii="Times New Roman"/>
          <w:b w:val="false"/>
          <w:i w:val="false"/>
          <w:color w:val="000000"/>
          <w:sz w:val="28"/>
        </w:rPr>
        <w:t>
</w:t>
      </w:r>
      <w:r>
        <w:rPr>
          <w:rFonts w:ascii="Times New Roman"/>
          <w:b w:val="false"/>
          <w:i w:val="false"/>
          <w:color w:val="000000"/>
          <w:sz w:val="28"/>
        </w:rPr>
        <w:t xml:space="preserve">
      В течение 2007-2008 года поэтапно решались проблемы дефицита ликвидности в банковском секторе, в том числе за счет последовательного снижения минимальных резервных требований. Была активизирована работа по минимизации рисков банковского сектора, в т.ч. связанных с достаточностью собственного капитала, ликвидности, внешним заимствованием. </w:t>
      </w:r>
      <w:r>
        <w:br/>
      </w:r>
      <w:r>
        <w:rPr>
          <w:rFonts w:ascii="Times New Roman"/>
          <w:b w:val="false"/>
          <w:i w:val="false"/>
          <w:color w:val="000000"/>
          <w:sz w:val="28"/>
        </w:rPr>
        <w:t>
</w:t>
      </w:r>
      <w:r>
        <w:rPr>
          <w:rFonts w:ascii="Times New Roman"/>
          <w:b w:val="false"/>
          <w:i w:val="false"/>
          <w:color w:val="000000"/>
          <w:sz w:val="28"/>
        </w:rPr>
        <w:t>
      Был принят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 внесении изменений и дополнений в некоторые законодательные акты Республики Казахстан по вопросам устойчивости финансовой системы", которым ужесточены меры административной и уголовной ответственности за умышленное доведение финансовых организаций до неплатежеспособности. </w:t>
      </w:r>
      <w:r>
        <w:br/>
      </w:r>
      <w:r>
        <w:rPr>
          <w:rFonts w:ascii="Times New Roman"/>
          <w:b w:val="false"/>
          <w:i w:val="false"/>
          <w:color w:val="000000"/>
          <w:sz w:val="28"/>
        </w:rPr>
        <w:t>
</w:t>
      </w:r>
      <w:r>
        <w:rPr>
          <w:rFonts w:ascii="Times New Roman"/>
          <w:b w:val="false"/>
          <w:i w:val="false"/>
          <w:color w:val="000000"/>
          <w:sz w:val="28"/>
        </w:rPr>
        <w:t xml:space="preserve">
      В целях сохранения доверия к банкам второго уровня предусмотрено увеличение суммы гарантированного возмещения по вкладам физических лиц с ранее предусмотренных 700 тыс. до 1 млн. тенге, а до 2012 года (в течение 3-х лет) - до 5 млн. тенге. </w:t>
      </w:r>
      <w:r>
        <w:br/>
      </w:r>
      <w:r>
        <w:rPr>
          <w:rFonts w:ascii="Times New Roman"/>
          <w:b w:val="false"/>
          <w:i w:val="false"/>
          <w:color w:val="000000"/>
          <w:sz w:val="28"/>
        </w:rPr>
        <w:t>
</w:t>
      </w:r>
      <w:r>
        <w:rPr>
          <w:rFonts w:ascii="Times New Roman"/>
          <w:b w:val="false"/>
          <w:i w:val="false"/>
          <w:color w:val="000000"/>
          <w:sz w:val="28"/>
        </w:rPr>
        <w:t>
      В третьем квартале 2008 года был оперативно принят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 внесении изменений и дополнений в Закон Республики Казахстан "О государственных закупках". Для стимулирования внутреннего спроса и поддержки отечественных предприятий государственные закупки будут ориентированы преимущественно на казахстанских поставщиков. Для принятия оперативных решений, оказания реальной помощи отечественному бизнесу за счет предоставления гарантий, долговременных заказов государственные холдинги и национальные компании выведены из-под действия законодательства, регулирующего государственные закупки. </w:t>
      </w:r>
      <w:r>
        <w:br/>
      </w:r>
      <w:r>
        <w:rPr>
          <w:rFonts w:ascii="Times New Roman"/>
          <w:b w:val="false"/>
          <w:i w:val="false"/>
          <w:color w:val="000000"/>
          <w:sz w:val="28"/>
        </w:rPr>
        <w:t>
</w:t>
      </w:r>
      <w:r>
        <w:rPr>
          <w:rFonts w:ascii="Times New Roman"/>
          <w:b w:val="false"/>
          <w:i w:val="false"/>
          <w:color w:val="000000"/>
          <w:sz w:val="28"/>
        </w:rPr>
        <w:t>
      В ноябре 2008 года принят </w:t>
      </w:r>
      <w:r>
        <w:rPr>
          <w:rFonts w:ascii="Times New Roman"/>
          <w:b w:val="false"/>
          <w:i w:val="false"/>
          <w:color w:val="000000"/>
          <w:sz w:val="28"/>
        </w:rPr>
        <w:t xml:space="preserve">План </w:t>
      </w:r>
      <w:r>
        <w:rPr>
          <w:rFonts w:ascii="Times New Roman"/>
          <w:b w:val="false"/>
          <w:i w:val="false"/>
          <w:color w:val="000000"/>
          <w:sz w:val="28"/>
        </w:rPr>
        <w:t xml:space="preserve">совместных действий Правительства Республики Казахстан, Национального Банка Республики Казахстан и Агентства Республики Казахстан по регулированию и надзору финансового рынка и финансовых организаций по стабилизации экономики и финансовой системы на 2009-2010 годы. </w:t>
      </w:r>
      <w:r>
        <w:br/>
      </w:r>
      <w:r>
        <w:rPr>
          <w:rFonts w:ascii="Times New Roman"/>
          <w:b w:val="false"/>
          <w:i w:val="false"/>
          <w:color w:val="000000"/>
          <w:sz w:val="28"/>
        </w:rPr>
        <w:t>
</w:t>
      </w:r>
      <w:r>
        <w:rPr>
          <w:rFonts w:ascii="Times New Roman"/>
          <w:b w:val="false"/>
          <w:i w:val="false"/>
          <w:color w:val="000000"/>
          <w:sz w:val="28"/>
        </w:rPr>
        <w:t xml:space="preserve">
      Целью Плана является смягчение негативных последствий глобального кризиса на социально-экономическую ситуацию в Казахстане и обеспечение необходимой основы для будущего качественного экономического роста. </w:t>
      </w:r>
      <w:r>
        <w:br/>
      </w:r>
      <w:r>
        <w:rPr>
          <w:rFonts w:ascii="Times New Roman"/>
          <w:b w:val="false"/>
          <w:i w:val="false"/>
          <w:color w:val="000000"/>
          <w:sz w:val="28"/>
        </w:rPr>
        <w:t>
</w:t>
      </w:r>
      <w:r>
        <w:rPr>
          <w:rFonts w:ascii="Times New Roman"/>
          <w:b w:val="false"/>
          <w:i w:val="false"/>
          <w:color w:val="000000"/>
          <w:sz w:val="28"/>
        </w:rPr>
        <w:t xml:space="preserve">
      Для финансового обеспечения Плана использованы средства Национального Фонда Республики Казахстан в объеме </w:t>
      </w:r>
      <w:r>
        <w:rPr>
          <w:rFonts w:ascii="Times New Roman"/>
          <w:b/>
          <w:i w:val="false"/>
          <w:color w:val="000000"/>
          <w:sz w:val="28"/>
        </w:rPr>
        <w:t xml:space="preserve">1200 млрд. тенге </w:t>
      </w:r>
      <w:r>
        <w:rPr>
          <w:rFonts w:ascii="Times New Roman"/>
          <w:b w:val="false"/>
          <w:i w:val="false"/>
          <w:color w:val="000000"/>
          <w:sz w:val="28"/>
        </w:rPr>
        <w:t xml:space="preserve">. Они направлены на: </w:t>
      </w:r>
      <w:r>
        <w:br/>
      </w:r>
      <w:r>
        <w:rPr>
          <w:rFonts w:ascii="Times New Roman"/>
          <w:b w:val="false"/>
          <w:i w:val="false"/>
          <w:color w:val="000000"/>
          <w:sz w:val="28"/>
        </w:rPr>
        <w:t>
</w:t>
      </w:r>
      <w:r>
        <w:rPr>
          <w:rFonts w:ascii="Times New Roman"/>
          <w:b w:val="false"/>
          <w:i w:val="false"/>
          <w:color w:val="000000"/>
          <w:sz w:val="28"/>
        </w:rPr>
        <w:t xml:space="preserve">
      стабилизацию финансового сектора - </w:t>
      </w:r>
      <w:r>
        <w:rPr>
          <w:rFonts w:ascii="Times New Roman"/>
          <w:b/>
          <w:i w:val="false"/>
          <w:color w:val="000000"/>
          <w:sz w:val="28"/>
        </w:rPr>
        <w:t xml:space="preserve">480 млрд. тенге; </w:t>
      </w:r>
      <w:r>
        <w:br/>
      </w:r>
      <w:r>
        <w:rPr>
          <w:rFonts w:ascii="Times New Roman"/>
          <w:b w:val="false"/>
          <w:i w:val="false"/>
          <w:color w:val="000000"/>
          <w:sz w:val="28"/>
        </w:rPr>
        <w:t>
</w:t>
      </w:r>
      <w:r>
        <w:rPr>
          <w:rFonts w:ascii="Times New Roman"/>
          <w:b w:val="false"/>
          <w:i w:val="false"/>
          <w:color w:val="000000"/>
          <w:sz w:val="28"/>
        </w:rPr>
        <w:t xml:space="preserve">
      развитие жилищного сектора - </w:t>
      </w:r>
      <w:r>
        <w:rPr>
          <w:rFonts w:ascii="Times New Roman"/>
          <w:b/>
          <w:i w:val="false"/>
          <w:color w:val="000000"/>
          <w:sz w:val="28"/>
        </w:rPr>
        <w:t xml:space="preserve">360 млрд. тенге; </w:t>
      </w:r>
      <w:r>
        <w:br/>
      </w:r>
      <w:r>
        <w:rPr>
          <w:rFonts w:ascii="Times New Roman"/>
          <w:b w:val="false"/>
          <w:i w:val="false"/>
          <w:color w:val="000000"/>
          <w:sz w:val="28"/>
        </w:rPr>
        <w:t>
</w:t>
      </w:r>
      <w:r>
        <w:rPr>
          <w:rFonts w:ascii="Times New Roman"/>
          <w:b w:val="false"/>
          <w:i w:val="false"/>
          <w:color w:val="000000"/>
          <w:sz w:val="28"/>
        </w:rPr>
        <w:t xml:space="preserve">
      поддержку малого и среднего бизнеса - </w:t>
      </w:r>
      <w:r>
        <w:rPr>
          <w:rFonts w:ascii="Times New Roman"/>
          <w:b/>
          <w:i w:val="false"/>
          <w:color w:val="000000"/>
          <w:sz w:val="28"/>
        </w:rPr>
        <w:t xml:space="preserve">120 млрд. тенге; </w:t>
      </w:r>
      <w:r>
        <w:br/>
      </w:r>
      <w:r>
        <w:rPr>
          <w:rFonts w:ascii="Times New Roman"/>
          <w:b w:val="false"/>
          <w:i w:val="false"/>
          <w:color w:val="000000"/>
          <w:sz w:val="28"/>
        </w:rPr>
        <w:t>
</w:t>
      </w:r>
      <w:r>
        <w:rPr>
          <w:rFonts w:ascii="Times New Roman"/>
          <w:b w:val="false"/>
          <w:i w:val="false"/>
          <w:color w:val="000000"/>
          <w:sz w:val="28"/>
        </w:rPr>
        <w:t xml:space="preserve">
      развитие агропромышленного комплекса - </w:t>
      </w:r>
      <w:r>
        <w:rPr>
          <w:rFonts w:ascii="Times New Roman"/>
          <w:b/>
          <w:i w:val="false"/>
          <w:color w:val="000000"/>
          <w:sz w:val="28"/>
        </w:rPr>
        <w:t xml:space="preserve">120 млрд. тенге; </w:t>
      </w:r>
      <w:r>
        <w:br/>
      </w:r>
      <w:r>
        <w:rPr>
          <w:rFonts w:ascii="Times New Roman"/>
          <w:b w:val="false"/>
          <w:i w:val="false"/>
          <w:color w:val="000000"/>
          <w:sz w:val="28"/>
        </w:rPr>
        <w:t>
</w:t>
      </w:r>
      <w:r>
        <w:rPr>
          <w:rFonts w:ascii="Times New Roman"/>
          <w:b w:val="false"/>
          <w:i w:val="false"/>
          <w:color w:val="000000"/>
          <w:sz w:val="28"/>
        </w:rPr>
        <w:t xml:space="preserve">
      реализацию инновационных, индустриальных и инфраструктурных проектов - </w:t>
      </w:r>
      <w:r>
        <w:rPr>
          <w:rFonts w:ascii="Times New Roman"/>
          <w:b/>
          <w:i w:val="false"/>
          <w:color w:val="000000"/>
          <w:sz w:val="28"/>
        </w:rPr>
        <w:t xml:space="preserve">120 млрд. тенге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С 1 января 2009 года введен в действие новый Налоговый кодекс, в рамках которого предусмотрено существенное снижение налоговой нагрузки, в первую очередь для несырьевого сектора экономики. </w:t>
      </w:r>
      <w:r>
        <w:br/>
      </w:r>
      <w:r>
        <w:rPr>
          <w:rFonts w:ascii="Times New Roman"/>
          <w:b w:val="false"/>
          <w:i w:val="false"/>
          <w:color w:val="000000"/>
          <w:sz w:val="28"/>
        </w:rPr>
        <w:t>
</w:t>
      </w:r>
      <w:r>
        <w:rPr>
          <w:rFonts w:ascii="Times New Roman"/>
          <w:b w:val="false"/>
          <w:i w:val="false"/>
          <w:color w:val="000000"/>
          <w:sz w:val="28"/>
        </w:rPr>
        <w:t xml:space="preserve">
      Для предприятий малого и среднего бизнеса отменяется требование об уплате авансовых платежей по корпоративному подоходному налогу. </w:t>
      </w:r>
      <w:r>
        <w:br/>
      </w:r>
      <w:r>
        <w:rPr>
          <w:rFonts w:ascii="Times New Roman"/>
          <w:b w:val="false"/>
          <w:i w:val="false"/>
          <w:color w:val="000000"/>
          <w:sz w:val="28"/>
        </w:rPr>
        <w:t>
</w:t>
      </w:r>
      <w:r>
        <w:rPr>
          <w:rFonts w:ascii="Times New Roman"/>
          <w:b w:val="false"/>
          <w:i w:val="false"/>
          <w:color w:val="000000"/>
          <w:sz w:val="28"/>
        </w:rPr>
        <w:t xml:space="preserve">
      В феврале 2009 года осуществлена девальвация тенге на 25 %. Данная мера была направлена на повышение конкурентоспособности отечественных производителей как на внешнем, так и на внутреннем рынках. </w:t>
      </w:r>
      <w:r>
        <w:br/>
      </w:r>
      <w:r>
        <w:rPr>
          <w:rFonts w:ascii="Times New Roman"/>
          <w:b w:val="false"/>
          <w:i w:val="false"/>
          <w:color w:val="000000"/>
          <w:sz w:val="28"/>
        </w:rPr>
        <w:t>
</w:t>
      </w:r>
      <w:r>
        <w:rPr>
          <w:rFonts w:ascii="Times New Roman"/>
          <w:b w:val="false"/>
          <w:i w:val="false"/>
          <w:color w:val="000000"/>
          <w:sz w:val="28"/>
        </w:rPr>
        <w:t xml:space="preserve">
      Для повышения ликвидности финансовой системы Национальный Банк продолжил смягчение денежно-кредитной политики. С 5 февраля 2008 года ставка рефинансирования была снижена на 0,5 процентных пункта с 10 % до 9,5 %. Помимо этого, было принято решение о снижении с 3 марта 2009 года минимальных резервных требований для банков второго уровня по внутренним обязательствам с 2 % до 1,5 %, иным обязательствам - с 3 % до 2,5 %. </w:t>
      </w:r>
      <w:r>
        <w:br/>
      </w:r>
      <w:r>
        <w:rPr>
          <w:rFonts w:ascii="Times New Roman"/>
          <w:b w:val="false"/>
          <w:i w:val="false"/>
          <w:color w:val="000000"/>
          <w:sz w:val="28"/>
        </w:rPr>
        <w:t>
</w:t>
      </w:r>
      <w:r>
        <w:rPr>
          <w:rFonts w:ascii="Times New Roman"/>
          <w:b w:val="false"/>
          <w:i w:val="false"/>
          <w:color w:val="000000"/>
          <w:sz w:val="28"/>
        </w:rPr>
        <w:t xml:space="preserve">
      Реализация указанных мер позволила подготовиться к возможному ухудшению внешней конъюнктуры, придав экономике дополнительный запас прочности. </w:t>
      </w:r>
      <w:r>
        <w:br/>
      </w:r>
      <w:r>
        <w:rPr>
          <w:rFonts w:ascii="Times New Roman"/>
          <w:b w:val="false"/>
          <w:i w:val="false"/>
          <w:color w:val="000000"/>
          <w:sz w:val="28"/>
        </w:rPr>
        <w:t>
</w:t>
      </w:r>
      <w:r>
        <w:rPr>
          <w:rFonts w:ascii="Times New Roman"/>
          <w:b w:val="false"/>
          <w:i w:val="false"/>
          <w:color w:val="000000"/>
          <w:sz w:val="28"/>
        </w:rPr>
        <w:t xml:space="preserve">
      Настоящая Дорожная карта разработана в соответствии с поручениями Главы государства, данными на совместном заседании палат Парламента Республики Казахстан 6 марта 2009 года, и определяет комплекс мер, направленных на обеспечение занятости через создание дополнительных рабочих мест, подготовку и переподготовку кадров, стимулирование деловой активности и создания условий для устойчивого посткризисного развития. </w:t>
      </w:r>
    </w:p>
    <w:bookmarkEnd w:id="4"/>
    <w:bookmarkStart w:name="z48" w:id="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Цели и направления реализации Дорожной карты </w:t>
      </w:r>
      <w:r>
        <w:br/>
      </w:r>
      <w:r>
        <w:rPr>
          <w:rFonts w:ascii="Times New Roman"/>
          <w:b w:val="false"/>
          <w:i w:val="false"/>
          <w:color w:val="000000"/>
          <w:sz w:val="28"/>
        </w:rPr>
        <w:t>
</w:t>
      </w:r>
      <w:r>
        <w:rPr>
          <w:rFonts w:ascii="Times New Roman"/>
          <w:b w:val="false"/>
          <w:i w:val="false"/>
          <w:color w:val="000000"/>
          <w:sz w:val="28"/>
        </w:rPr>
        <w:t xml:space="preserve">
      Основные цели Дорожной карты: </w:t>
      </w:r>
      <w:r>
        <w:br/>
      </w:r>
      <w:r>
        <w:rPr>
          <w:rFonts w:ascii="Times New Roman"/>
          <w:b w:val="false"/>
          <w:i w:val="false"/>
          <w:color w:val="000000"/>
          <w:sz w:val="28"/>
        </w:rPr>
        <w:t>
</w:t>
      </w:r>
      <w:r>
        <w:rPr>
          <w:rFonts w:ascii="Times New Roman"/>
          <w:b w:val="false"/>
          <w:i w:val="false"/>
          <w:color w:val="000000"/>
          <w:sz w:val="28"/>
        </w:rPr>
        <w:t xml:space="preserve">
      1. обеспечение занятости и недопущение существенного роста уровня безработицы; </w:t>
      </w:r>
      <w:r>
        <w:br/>
      </w:r>
      <w:r>
        <w:rPr>
          <w:rFonts w:ascii="Times New Roman"/>
          <w:b w:val="false"/>
          <w:i w:val="false"/>
          <w:color w:val="000000"/>
          <w:sz w:val="28"/>
        </w:rPr>
        <w:t>
</w:t>
      </w:r>
      <w:r>
        <w:rPr>
          <w:rFonts w:ascii="Times New Roman"/>
          <w:b w:val="false"/>
          <w:i w:val="false"/>
          <w:color w:val="000000"/>
          <w:sz w:val="28"/>
        </w:rPr>
        <w:t xml:space="preserve">
      2. создание условий для устойчивого посткризисного развития. </w:t>
      </w:r>
      <w:r>
        <w:br/>
      </w:r>
      <w:r>
        <w:rPr>
          <w:rFonts w:ascii="Times New Roman"/>
          <w:b w:val="false"/>
          <w:i w:val="false"/>
          <w:color w:val="000000"/>
          <w:sz w:val="28"/>
        </w:rPr>
        <w:t>
</w:t>
      </w:r>
      <w:r>
        <w:rPr>
          <w:rFonts w:ascii="Times New Roman"/>
          <w:b w:val="false"/>
          <w:i w:val="false"/>
          <w:color w:val="000000"/>
          <w:sz w:val="28"/>
        </w:rPr>
        <w:t xml:space="preserve">
      Для достижения указанных целей, </w:t>
      </w:r>
      <w:r>
        <w:rPr>
          <w:rFonts w:ascii="Times New Roman"/>
          <w:b/>
          <w:i w:val="false"/>
          <w:color w:val="000000"/>
          <w:sz w:val="28"/>
        </w:rPr>
        <w:t xml:space="preserve">в дополнение к принятым ранее стабилизационным мерам </w:t>
      </w:r>
      <w:r>
        <w:rPr>
          <w:rFonts w:ascii="Times New Roman"/>
          <w:b w:val="false"/>
          <w:i w:val="false"/>
          <w:color w:val="000000"/>
          <w:sz w:val="28"/>
        </w:rPr>
        <w:t xml:space="preserve">, Правительство, в соответствии с поручениями Главы государства, сосредоточится на реализации </w:t>
      </w:r>
      <w:r>
        <w:rPr>
          <w:rFonts w:ascii="Times New Roman"/>
          <w:b/>
          <w:i w:val="false"/>
          <w:color w:val="000000"/>
          <w:sz w:val="28"/>
        </w:rPr>
        <w:t xml:space="preserve">стратегии региональной занятости и переподготовки кадров (далее - стратегия) по следующим направлениям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реконструкция и развитие системы жилищно-коммунального хозяйства (водоснабжение и канализация, теплоснабжение, электроснабжение); </w:t>
      </w:r>
      <w:r>
        <w:br/>
      </w:r>
      <w:r>
        <w:rPr>
          <w:rFonts w:ascii="Times New Roman"/>
          <w:b w:val="false"/>
          <w:i w:val="false"/>
          <w:color w:val="000000"/>
          <w:sz w:val="28"/>
        </w:rPr>
        <w:t>
</w:t>
      </w:r>
      <w:r>
        <w:rPr>
          <w:rFonts w:ascii="Times New Roman"/>
          <w:b w:val="false"/>
          <w:i w:val="false"/>
          <w:color w:val="000000"/>
          <w:sz w:val="28"/>
        </w:rPr>
        <w:t xml:space="preserve">
      2) ремонт и утепление школ, больниц и других социальных объектов; </w:t>
      </w:r>
      <w:r>
        <w:br/>
      </w:r>
      <w:r>
        <w:rPr>
          <w:rFonts w:ascii="Times New Roman"/>
          <w:b w:val="false"/>
          <w:i w:val="false"/>
          <w:color w:val="000000"/>
          <w:sz w:val="28"/>
        </w:rPr>
        <w:t>
</w:t>
      </w:r>
      <w:r>
        <w:rPr>
          <w:rFonts w:ascii="Times New Roman"/>
          <w:b w:val="false"/>
          <w:i w:val="false"/>
          <w:color w:val="000000"/>
          <w:sz w:val="28"/>
        </w:rPr>
        <w:t xml:space="preserve">
      3) ремонт, реконструкция и строительство дорог республиканского и местного значения; </w:t>
      </w:r>
      <w:r>
        <w:br/>
      </w:r>
      <w:r>
        <w:rPr>
          <w:rFonts w:ascii="Times New Roman"/>
          <w:b w:val="false"/>
          <w:i w:val="false"/>
          <w:color w:val="000000"/>
          <w:sz w:val="28"/>
        </w:rPr>
        <w:t>
</w:t>
      </w:r>
      <w:r>
        <w:rPr>
          <w:rFonts w:ascii="Times New Roman"/>
          <w:b w:val="false"/>
          <w:i w:val="false"/>
          <w:color w:val="000000"/>
          <w:sz w:val="28"/>
        </w:rPr>
        <w:t xml:space="preserve">
      4) расширение программы социальных рабочих мест и молодежной практики; </w:t>
      </w:r>
      <w:r>
        <w:br/>
      </w:r>
      <w:r>
        <w:rPr>
          <w:rFonts w:ascii="Times New Roman"/>
          <w:b w:val="false"/>
          <w:i w:val="false"/>
          <w:color w:val="000000"/>
          <w:sz w:val="28"/>
        </w:rPr>
        <w:t>
</w:t>
      </w:r>
      <w:r>
        <w:rPr>
          <w:rFonts w:ascii="Times New Roman"/>
          <w:b w:val="false"/>
          <w:i w:val="false"/>
          <w:color w:val="000000"/>
          <w:sz w:val="28"/>
        </w:rPr>
        <w:t xml:space="preserve">
      5) финансирование приоритетных социальных проектов в городах, поселках, аулах (селах), аульных (сельских) округах; </w:t>
      </w:r>
      <w:r>
        <w:br/>
      </w:r>
      <w:r>
        <w:rPr>
          <w:rFonts w:ascii="Times New Roman"/>
          <w:b w:val="false"/>
          <w:i w:val="false"/>
          <w:color w:val="000000"/>
          <w:sz w:val="28"/>
        </w:rPr>
        <w:t>
</w:t>
      </w:r>
      <w:r>
        <w:rPr>
          <w:rFonts w:ascii="Times New Roman"/>
          <w:b w:val="false"/>
          <w:i w:val="false"/>
          <w:color w:val="000000"/>
          <w:sz w:val="28"/>
        </w:rPr>
        <w:t xml:space="preserve">
      6) увеличение максимального периода социальных выплат на случай потери работы; </w:t>
      </w:r>
      <w:r>
        <w:br/>
      </w:r>
      <w:r>
        <w:rPr>
          <w:rFonts w:ascii="Times New Roman"/>
          <w:b w:val="false"/>
          <w:i w:val="false"/>
          <w:color w:val="000000"/>
          <w:sz w:val="28"/>
        </w:rPr>
        <w:t>
</w:t>
      </w:r>
      <w:r>
        <w:rPr>
          <w:rFonts w:ascii="Times New Roman"/>
          <w:b w:val="false"/>
          <w:i w:val="false"/>
          <w:color w:val="000000"/>
          <w:sz w:val="28"/>
        </w:rPr>
        <w:t xml:space="preserve">
      7) подготовка и переподготовка кадров. </w:t>
      </w:r>
    </w:p>
    <w:bookmarkEnd w:id="5"/>
    <w:bookmarkStart w:name="z60" w:id="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Стратегия региональной занятости и переподготовки кадров </w:t>
      </w:r>
    </w:p>
    <w:bookmarkEnd w:id="6"/>
    <w:bookmarkStart w:name="z61" w:id="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1.1. Механизмы реализации стратегии региональной занятости и переподготовки кадров </w:t>
      </w:r>
      <w:r>
        <w:br/>
      </w:r>
      <w:r>
        <w:rPr>
          <w:rFonts w:ascii="Times New Roman"/>
          <w:b w:val="false"/>
          <w:i w:val="false"/>
          <w:color w:val="000000"/>
          <w:sz w:val="28"/>
        </w:rPr>
        <w:t>
</w:t>
      </w:r>
      <w:r>
        <w:rPr>
          <w:rFonts w:ascii="Times New Roman"/>
          <w:b w:val="false"/>
          <w:i w:val="false"/>
          <w:color w:val="000000"/>
          <w:sz w:val="28"/>
        </w:rPr>
        <w:t xml:space="preserve">
      стратегия основана на механизме софинансирования из республиканского и местных бюджетов. </w:t>
      </w:r>
      <w:r>
        <w:br/>
      </w:r>
      <w:r>
        <w:rPr>
          <w:rFonts w:ascii="Times New Roman"/>
          <w:b w:val="false"/>
          <w:i w:val="false"/>
          <w:color w:val="000000"/>
          <w:sz w:val="28"/>
        </w:rPr>
        <w:t>
</w:t>
      </w:r>
      <w:r>
        <w:rPr>
          <w:rFonts w:ascii="Times New Roman"/>
          <w:b w:val="false"/>
          <w:i w:val="false"/>
          <w:color w:val="000000"/>
          <w:sz w:val="28"/>
        </w:rPr>
        <w:t xml:space="preserve">
      Для реализации стратегии из республиканского бюджета предусматривается выделение не менее </w:t>
      </w:r>
      <w:r>
        <w:rPr>
          <w:rFonts w:ascii="Times New Roman"/>
          <w:b/>
          <w:i w:val="false"/>
          <w:color w:val="000000"/>
          <w:sz w:val="28"/>
        </w:rPr>
        <w:t xml:space="preserve">140 млрд. тенге </w:t>
      </w:r>
      <w:r>
        <w:rPr>
          <w:rFonts w:ascii="Times New Roman"/>
          <w:b w:val="false"/>
          <w:i w:val="false"/>
          <w:color w:val="000000"/>
          <w:sz w:val="28"/>
        </w:rPr>
        <w:t xml:space="preserve">. Объемы финансирования из местных бюджетов будут определены после проведения работы по оптимизации расходов на местном уровне. </w:t>
      </w:r>
      <w:r>
        <w:br/>
      </w:r>
      <w:r>
        <w:rPr>
          <w:rFonts w:ascii="Times New Roman"/>
          <w:b w:val="false"/>
          <w:i w:val="false"/>
          <w:color w:val="000000"/>
          <w:sz w:val="28"/>
        </w:rPr>
        <w:t>
</w:t>
      </w:r>
      <w:r>
        <w:rPr>
          <w:rFonts w:ascii="Times New Roman"/>
          <w:b w:val="false"/>
          <w:i w:val="false"/>
          <w:color w:val="000000"/>
          <w:sz w:val="28"/>
        </w:rPr>
        <w:t xml:space="preserve">
      Предварительно объем финансирования стратегии в разрезе направлений составит: </w:t>
      </w:r>
      <w:r>
        <w:br/>
      </w:r>
      <w:r>
        <w:rPr>
          <w:rFonts w:ascii="Times New Roman"/>
          <w:b w:val="false"/>
          <w:i w:val="false"/>
          <w:color w:val="000000"/>
          <w:sz w:val="28"/>
        </w:rPr>
        <w:t>
</w:t>
      </w:r>
      <w:r>
        <w:rPr>
          <w:rFonts w:ascii="Times New Roman"/>
          <w:b w:val="false"/>
          <w:i w:val="false"/>
          <w:color w:val="000000"/>
          <w:sz w:val="28"/>
        </w:rPr>
        <w:t xml:space="preserve">
      1) реконструкция и развитие системы жилищно-коммунального хозяйства (водоснабжение и канализация, теплоснабжение, электроснабжение) - </w:t>
      </w:r>
      <w:r>
        <w:rPr>
          <w:rFonts w:ascii="Times New Roman"/>
          <w:b/>
          <w:i w:val="false"/>
          <w:color w:val="000000"/>
          <w:sz w:val="28"/>
        </w:rPr>
        <w:t xml:space="preserve">50 млрд. тенге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 ремонт и утепление школ, больниц и других социальных объектов - </w:t>
      </w:r>
      <w:r>
        <w:rPr>
          <w:rFonts w:ascii="Times New Roman"/>
          <w:b/>
          <w:i w:val="false"/>
          <w:color w:val="000000"/>
          <w:sz w:val="28"/>
        </w:rPr>
        <w:t xml:space="preserve">40 млрд. тенге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3) ремонт, реконструкция и строительство дорог местного и республиканского значения - </w:t>
      </w:r>
      <w:r>
        <w:rPr>
          <w:rFonts w:ascii="Times New Roman"/>
          <w:b/>
          <w:i w:val="false"/>
          <w:color w:val="000000"/>
          <w:sz w:val="28"/>
        </w:rPr>
        <w:t xml:space="preserve">50 млрд. тенге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4) расширение программы социальных рабочих мест и молодежной практики - </w:t>
      </w:r>
      <w:r>
        <w:rPr>
          <w:rFonts w:ascii="Times New Roman"/>
          <w:b/>
          <w:i w:val="false"/>
          <w:color w:val="000000"/>
          <w:sz w:val="28"/>
        </w:rPr>
        <w:t xml:space="preserve">8,6 млрд. тенге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5) финансирование приоритетных социальных проектов в городах, поселках, аулах (селах), аульных (сельских) округах - </w:t>
      </w:r>
      <w:r>
        <w:rPr>
          <w:rFonts w:ascii="Times New Roman"/>
          <w:b/>
          <w:i w:val="false"/>
          <w:color w:val="000000"/>
          <w:sz w:val="28"/>
        </w:rPr>
        <w:t xml:space="preserve">37 млрд. тенге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6) увеличение максимального периода социальных выплат на случай потери работы - </w:t>
      </w:r>
      <w:r>
        <w:rPr>
          <w:rFonts w:ascii="Times New Roman"/>
          <w:b/>
          <w:i w:val="false"/>
          <w:color w:val="000000"/>
          <w:sz w:val="28"/>
        </w:rPr>
        <w:t xml:space="preserve">будет профинансировано за счет средств Государственного фонда социального страхования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7) подготовка и переподготовка кадров - </w:t>
      </w:r>
      <w:r>
        <w:rPr>
          <w:rFonts w:ascii="Times New Roman"/>
          <w:b/>
          <w:i w:val="false"/>
          <w:color w:val="000000"/>
          <w:sz w:val="28"/>
        </w:rPr>
        <w:t xml:space="preserve">14,4 млрд. тенге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Реализация стратегии предусматривает ее поэтапное выполнение.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На первом этапе </w:t>
      </w:r>
      <w:r>
        <w:rPr>
          <w:rFonts w:ascii="Times New Roman"/>
          <w:b w:val="false"/>
          <w:i w:val="false"/>
          <w:color w:val="000000"/>
          <w:sz w:val="28"/>
        </w:rPr>
        <w:t xml:space="preserve">будет уточнен общий объем бюджетных средств, необходимых для реализации стратегии, в рамках которого, в зависимости от регионального уровня риска, будут установлены общие лимиты финансирования для каждого региона. </w:t>
      </w:r>
      <w:r>
        <w:br/>
      </w:r>
      <w:r>
        <w:rPr>
          <w:rFonts w:ascii="Times New Roman"/>
          <w:b w:val="false"/>
          <w:i w:val="false"/>
          <w:color w:val="000000"/>
          <w:sz w:val="28"/>
        </w:rPr>
        <w:t>
</w:t>
      </w:r>
      <w:r>
        <w:rPr>
          <w:rFonts w:ascii="Times New Roman"/>
          <w:b w:val="false"/>
          <w:i w:val="false"/>
          <w:color w:val="000000"/>
          <w:sz w:val="28"/>
        </w:rPr>
        <w:t xml:space="preserve">
      Региональный уровень риска будет определяться на основе карты занятости и возможного высвобождения работников (далее - Карта занятости). В Карте занятости будет представлена детальная информация по каждому региону о: </w:t>
      </w:r>
      <w:r>
        <w:br/>
      </w:r>
      <w:r>
        <w:rPr>
          <w:rFonts w:ascii="Times New Roman"/>
          <w:b w:val="false"/>
          <w:i w:val="false"/>
          <w:color w:val="000000"/>
          <w:sz w:val="28"/>
        </w:rPr>
        <w:t>
</w:t>
      </w:r>
      <w:r>
        <w:rPr>
          <w:rFonts w:ascii="Times New Roman"/>
          <w:b w:val="false"/>
          <w:i w:val="false"/>
          <w:color w:val="000000"/>
          <w:sz w:val="28"/>
        </w:rPr>
        <w:t xml:space="preserve">
      возможном количестве высвобождаемых работников, их специальностях и квалификации; </w:t>
      </w:r>
      <w:r>
        <w:br/>
      </w:r>
      <w:r>
        <w:rPr>
          <w:rFonts w:ascii="Times New Roman"/>
          <w:b w:val="false"/>
          <w:i w:val="false"/>
          <w:color w:val="000000"/>
          <w:sz w:val="28"/>
        </w:rPr>
        <w:t>
</w:t>
      </w:r>
      <w:r>
        <w:rPr>
          <w:rFonts w:ascii="Times New Roman"/>
          <w:b w:val="false"/>
          <w:i w:val="false"/>
          <w:color w:val="000000"/>
          <w:sz w:val="28"/>
        </w:rPr>
        <w:t xml:space="preserve">
      уровне образования и специальностях выпускников учебных заведений; </w:t>
      </w:r>
      <w:r>
        <w:br/>
      </w:r>
      <w:r>
        <w:rPr>
          <w:rFonts w:ascii="Times New Roman"/>
          <w:b w:val="false"/>
          <w:i w:val="false"/>
          <w:color w:val="000000"/>
          <w:sz w:val="28"/>
        </w:rPr>
        <w:t>
</w:t>
      </w:r>
      <w:r>
        <w:rPr>
          <w:rFonts w:ascii="Times New Roman"/>
          <w:b w:val="false"/>
          <w:i w:val="false"/>
          <w:color w:val="000000"/>
          <w:sz w:val="28"/>
        </w:rPr>
        <w:t xml:space="preserve">
      специфических особенностях и специализации каждого региона.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На втором этапе </w:t>
      </w:r>
      <w:r>
        <w:rPr>
          <w:rFonts w:ascii="Times New Roman"/>
          <w:b w:val="false"/>
          <w:i w:val="false"/>
          <w:color w:val="000000"/>
          <w:sz w:val="28"/>
        </w:rPr>
        <w:t xml:space="preserve">для каждой области (города республиканского значения, столицы) будут определены объемы финансирования по отдельным направлениям стратегии в рамках утвержденных общих лимитов. </w:t>
      </w:r>
      <w:r>
        <w:br/>
      </w:r>
      <w:r>
        <w:rPr>
          <w:rFonts w:ascii="Times New Roman"/>
          <w:b w:val="false"/>
          <w:i w:val="false"/>
          <w:color w:val="000000"/>
          <w:sz w:val="28"/>
        </w:rPr>
        <w:t>
</w:t>
      </w:r>
      <w:r>
        <w:rPr>
          <w:rFonts w:ascii="Times New Roman"/>
          <w:b w:val="false"/>
          <w:i w:val="false"/>
          <w:color w:val="000000"/>
          <w:sz w:val="28"/>
        </w:rPr>
        <w:t xml:space="preserve">
      Объемы финансирования направлений стратегии для каждого региона будут определяться совместно с местными исполнительными органами, исходя из особенностей и специализации каждого региона.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На третьем этапе </w:t>
      </w:r>
      <w:r>
        <w:rPr>
          <w:rFonts w:ascii="Times New Roman"/>
          <w:b w:val="false"/>
          <w:i w:val="false"/>
          <w:color w:val="000000"/>
          <w:sz w:val="28"/>
        </w:rPr>
        <w:t xml:space="preserve">будет определена потребность в переподготовке высвобождаемых работников, в соответствии с направлениями реализации стратегии, и разработан план по переподготовке кадров. </w:t>
      </w:r>
      <w:r>
        <w:br/>
      </w:r>
      <w:r>
        <w:rPr>
          <w:rFonts w:ascii="Times New Roman"/>
          <w:b w:val="false"/>
          <w:i w:val="false"/>
          <w:color w:val="000000"/>
          <w:sz w:val="28"/>
        </w:rPr>
        <w:t>
</w:t>
      </w:r>
      <w:r>
        <w:rPr>
          <w:rFonts w:ascii="Times New Roman"/>
          <w:b w:val="false"/>
          <w:i w:val="false"/>
          <w:color w:val="000000"/>
          <w:sz w:val="28"/>
        </w:rPr>
        <w:t xml:space="preserve">
      Для обеспечения финансирования мероприятий стратегии в рамках отдельных регионов и направлений и с учетом проведенной работы будут скорректированы республиканский и местные бюджеты.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На четвертом этапе </w:t>
      </w:r>
      <w:r>
        <w:rPr>
          <w:rFonts w:ascii="Times New Roman"/>
          <w:b w:val="false"/>
          <w:i w:val="false"/>
          <w:color w:val="000000"/>
          <w:sz w:val="28"/>
        </w:rPr>
        <w:t xml:space="preserve">будет составлен план закупок и план мероприятий по развитию отечественных производителей и поставщиков для реализации стратегии.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На пятом этапе </w:t>
      </w:r>
      <w:r>
        <w:rPr>
          <w:rFonts w:ascii="Times New Roman"/>
          <w:b w:val="false"/>
          <w:i w:val="false"/>
          <w:color w:val="000000"/>
          <w:sz w:val="28"/>
        </w:rPr>
        <w:t xml:space="preserve">будут определены ключевые показатели эффективности реализации стратегии для каждого региона. </w:t>
      </w:r>
      <w:r>
        <w:br/>
      </w:r>
      <w:r>
        <w:rPr>
          <w:rFonts w:ascii="Times New Roman"/>
          <w:b w:val="false"/>
          <w:i w:val="false"/>
          <w:color w:val="000000"/>
          <w:sz w:val="28"/>
        </w:rPr>
        <w:t>
</w:t>
      </w:r>
      <w:r>
        <w:rPr>
          <w:rFonts w:ascii="Times New Roman"/>
          <w:b w:val="false"/>
          <w:i w:val="false"/>
          <w:color w:val="000000"/>
          <w:sz w:val="28"/>
        </w:rPr>
        <w:t xml:space="preserve">
      Данные показатели будут разделены на два блока, ориентированные на оценку: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во-первых </w:t>
      </w:r>
      <w:r>
        <w:rPr>
          <w:rFonts w:ascii="Times New Roman"/>
          <w:b w:val="false"/>
          <w:i w:val="false"/>
          <w:color w:val="000000"/>
          <w:sz w:val="28"/>
        </w:rPr>
        <w:t xml:space="preserve">, непосредственной эффективности реализации направлений стратегии - объем отремонтированных дорог, школ, больниц, объектов жилищно-коммунального хозяйства, объем закупок у отечественных производителей, создание новых обслуживающих производств и т.д.;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во-вторых </w:t>
      </w:r>
      <w:r>
        <w:rPr>
          <w:rFonts w:ascii="Times New Roman"/>
          <w:b w:val="false"/>
          <w:i w:val="false"/>
          <w:color w:val="000000"/>
          <w:sz w:val="28"/>
        </w:rPr>
        <w:t xml:space="preserve">, обеспечения занятости - количество созданных новых рабочих мест, количество человек, прошедших переподготовку, доля трудоустроенных из числа прошедших переподготовку и т.д. </w:t>
      </w:r>
      <w:r>
        <w:br/>
      </w:r>
      <w:r>
        <w:rPr>
          <w:rFonts w:ascii="Times New Roman"/>
          <w:b w:val="false"/>
          <w:i w:val="false"/>
          <w:color w:val="000000"/>
          <w:sz w:val="28"/>
        </w:rPr>
        <w:t>
</w:t>
      </w:r>
      <w:r>
        <w:rPr>
          <w:rFonts w:ascii="Times New Roman"/>
          <w:b w:val="false"/>
          <w:i w:val="false"/>
          <w:color w:val="000000"/>
          <w:sz w:val="28"/>
        </w:rPr>
        <w:t xml:space="preserve">
      Для координации и мониторинга реализации стратегии будет создана специальная </w:t>
      </w:r>
      <w:r>
        <w:rPr>
          <w:rFonts w:ascii="Times New Roman"/>
          <w:b/>
          <w:i w:val="false"/>
          <w:color w:val="000000"/>
          <w:sz w:val="28"/>
        </w:rPr>
        <w:t xml:space="preserve">Межведомственная комиссия по вопросам занятости и переподготовки кадров (далее - МВК) под председательством Премьер-Министра Республики Казахстан </w:t>
      </w:r>
      <w:r>
        <w:rPr>
          <w:rFonts w:ascii="Times New Roman"/>
          <w:b w:val="false"/>
          <w:i w:val="false"/>
          <w:color w:val="000000"/>
          <w:sz w:val="28"/>
        </w:rPr>
        <w:t xml:space="preserve">, с привлечением заинтересованных государственных органов, депутатов Парламента Республики Казахстан, общественных объединений и средств массовой информации. В функции МВК будет входить: </w:t>
      </w:r>
      <w:r>
        <w:br/>
      </w:r>
      <w:r>
        <w:rPr>
          <w:rFonts w:ascii="Times New Roman"/>
          <w:b w:val="false"/>
          <w:i w:val="false"/>
          <w:color w:val="000000"/>
          <w:sz w:val="28"/>
        </w:rPr>
        <w:t>
</w:t>
      </w:r>
      <w:r>
        <w:rPr>
          <w:rFonts w:ascii="Times New Roman"/>
          <w:b w:val="false"/>
          <w:i w:val="false"/>
          <w:color w:val="000000"/>
          <w:sz w:val="28"/>
        </w:rPr>
        <w:t xml:space="preserve">
      выработка предложений по определению: </w:t>
      </w:r>
      <w:r>
        <w:br/>
      </w:r>
      <w:r>
        <w:rPr>
          <w:rFonts w:ascii="Times New Roman"/>
          <w:b w:val="false"/>
          <w:i w:val="false"/>
          <w:color w:val="000000"/>
          <w:sz w:val="28"/>
        </w:rPr>
        <w:t>
</w:t>
      </w:r>
      <w:r>
        <w:rPr>
          <w:rFonts w:ascii="Times New Roman"/>
          <w:b w:val="false"/>
          <w:i w:val="false"/>
          <w:color w:val="000000"/>
          <w:sz w:val="28"/>
        </w:rPr>
        <w:t xml:space="preserve">
      - региональных уровней риска на основе Карты занятости; </w:t>
      </w:r>
      <w:r>
        <w:br/>
      </w:r>
      <w:r>
        <w:rPr>
          <w:rFonts w:ascii="Times New Roman"/>
          <w:b w:val="false"/>
          <w:i w:val="false"/>
          <w:color w:val="000000"/>
          <w:sz w:val="28"/>
        </w:rPr>
        <w:t>
</w:t>
      </w:r>
      <w:r>
        <w:rPr>
          <w:rFonts w:ascii="Times New Roman"/>
          <w:b w:val="false"/>
          <w:i w:val="false"/>
          <w:color w:val="000000"/>
          <w:sz w:val="28"/>
        </w:rPr>
        <w:t xml:space="preserve">
      - лимитов финансирования стратегии в разрезе регионов; </w:t>
      </w:r>
      <w:r>
        <w:br/>
      </w:r>
      <w:r>
        <w:rPr>
          <w:rFonts w:ascii="Times New Roman"/>
          <w:b w:val="false"/>
          <w:i w:val="false"/>
          <w:color w:val="000000"/>
          <w:sz w:val="28"/>
        </w:rPr>
        <w:t>
</w:t>
      </w:r>
      <w:r>
        <w:rPr>
          <w:rFonts w:ascii="Times New Roman"/>
          <w:b w:val="false"/>
          <w:i w:val="false"/>
          <w:color w:val="000000"/>
          <w:sz w:val="28"/>
        </w:rPr>
        <w:t xml:space="preserve">
      - показателей эффективности реализации стратегии; </w:t>
      </w:r>
      <w:r>
        <w:br/>
      </w:r>
      <w:r>
        <w:rPr>
          <w:rFonts w:ascii="Times New Roman"/>
          <w:b w:val="false"/>
          <w:i w:val="false"/>
          <w:color w:val="000000"/>
          <w:sz w:val="28"/>
        </w:rPr>
        <w:t xml:space="preserve">
      еженедельный мониторинг хода реализации стратегии и утверждение отчетов комиссий по координации и мониторингу реализации стратегии на местном уровне; </w:t>
      </w:r>
      <w:r>
        <w:br/>
      </w:r>
      <w:r>
        <w:rPr>
          <w:rFonts w:ascii="Times New Roman"/>
          <w:b w:val="false"/>
          <w:i w:val="false"/>
          <w:color w:val="000000"/>
          <w:sz w:val="28"/>
        </w:rPr>
        <w:t>
</w:t>
      </w:r>
      <w:r>
        <w:rPr>
          <w:rFonts w:ascii="Times New Roman"/>
          <w:b w:val="false"/>
          <w:i w:val="false"/>
          <w:color w:val="000000"/>
          <w:sz w:val="28"/>
        </w:rPr>
        <w:t xml:space="preserve">
      рассмотрение ежемесячных отчетов о ходе реализации стратегии с участием представителей средств массовой информации. </w:t>
      </w:r>
      <w:r>
        <w:br/>
      </w:r>
      <w:r>
        <w:rPr>
          <w:rFonts w:ascii="Times New Roman"/>
          <w:b w:val="false"/>
          <w:i w:val="false"/>
          <w:color w:val="000000"/>
          <w:sz w:val="28"/>
        </w:rPr>
        <w:t>
</w:t>
      </w:r>
      <w:r>
        <w:rPr>
          <w:rFonts w:ascii="Times New Roman"/>
          <w:b w:val="false"/>
          <w:i w:val="false"/>
          <w:color w:val="000000"/>
          <w:sz w:val="28"/>
        </w:rPr>
        <w:t xml:space="preserve">
      Для оперативного мониторинга реализации стратегии в регионах будут созданы </w:t>
      </w:r>
      <w:r>
        <w:rPr>
          <w:rFonts w:ascii="Times New Roman"/>
          <w:b/>
          <w:i w:val="false"/>
          <w:color w:val="000000"/>
          <w:sz w:val="28"/>
        </w:rPr>
        <w:t xml:space="preserve">комиссии </w:t>
      </w:r>
      <w:r>
        <w:rPr>
          <w:rFonts w:ascii="Times New Roman"/>
          <w:b w:val="false"/>
          <w:i w:val="false"/>
          <w:color w:val="000000"/>
          <w:sz w:val="28"/>
        </w:rPr>
        <w:t xml:space="preserve">по координации и мониторингу реализации стратегии на местном уровне под председательством акимов областей (города республиканского значения, столицы) с привлечением депутатов маслихатов, общественных объединений и представителей средств массовой информации. В функции комиссий будет входить: </w:t>
      </w:r>
      <w:r>
        <w:br/>
      </w:r>
      <w:r>
        <w:rPr>
          <w:rFonts w:ascii="Times New Roman"/>
          <w:b w:val="false"/>
          <w:i w:val="false"/>
          <w:color w:val="000000"/>
          <w:sz w:val="28"/>
        </w:rPr>
        <w:t>
</w:t>
      </w:r>
      <w:r>
        <w:rPr>
          <w:rFonts w:ascii="Times New Roman"/>
          <w:b w:val="false"/>
          <w:i w:val="false"/>
          <w:color w:val="000000"/>
          <w:sz w:val="28"/>
        </w:rPr>
        <w:t xml:space="preserve">
      оперативный мониторинг реализации стратегии в регионе; </w:t>
      </w:r>
      <w:r>
        <w:br/>
      </w:r>
      <w:r>
        <w:rPr>
          <w:rFonts w:ascii="Times New Roman"/>
          <w:b w:val="false"/>
          <w:i w:val="false"/>
          <w:color w:val="000000"/>
          <w:sz w:val="28"/>
        </w:rPr>
        <w:t>
</w:t>
      </w:r>
      <w:r>
        <w:rPr>
          <w:rFonts w:ascii="Times New Roman"/>
          <w:b w:val="false"/>
          <w:i w:val="false"/>
          <w:color w:val="000000"/>
          <w:sz w:val="28"/>
        </w:rPr>
        <w:t xml:space="preserve">
      подготовка отчетов для МВК о ходе реализации стратегии; </w:t>
      </w:r>
      <w:r>
        <w:br/>
      </w:r>
      <w:r>
        <w:rPr>
          <w:rFonts w:ascii="Times New Roman"/>
          <w:b w:val="false"/>
          <w:i w:val="false"/>
          <w:color w:val="000000"/>
          <w:sz w:val="28"/>
        </w:rPr>
        <w:t>
</w:t>
      </w:r>
      <w:r>
        <w:rPr>
          <w:rFonts w:ascii="Times New Roman"/>
          <w:b w:val="false"/>
          <w:i w:val="false"/>
          <w:color w:val="000000"/>
          <w:sz w:val="28"/>
        </w:rPr>
        <w:t xml:space="preserve">
      выработка предложений по корректировке и перераспределению средств по направлениям стратегии в рамках утвержденных общих лимитов. </w:t>
      </w:r>
      <w:r>
        <w:br/>
      </w:r>
      <w:r>
        <w:rPr>
          <w:rFonts w:ascii="Times New Roman"/>
          <w:b w:val="false"/>
          <w:i w:val="false"/>
          <w:color w:val="000000"/>
          <w:sz w:val="28"/>
        </w:rPr>
        <w:t>
</w:t>
      </w:r>
      <w:r>
        <w:rPr>
          <w:rFonts w:ascii="Times New Roman"/>
          <w:b w:val="false"/>
          <w:i w:val="false"/>
          <w:color w:val="000000"/>
          <w:sz w:val="28"/>
        </w:rPr>
        <w:t xml:space="preserve">
      Рабочим органом по реализации стратегии будет определено Министерство труда и социальной защиты населения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Для информационной поддержки реализации стратегии будет создан </w:t>
      </w:r>
      <w:r>
        <w:rPr>
          <w:rFonts w:ascii="Times New Roman"/>
          <w:b/>
          <w:i w:val="false"/>
          <w:color w:val="000000"/>
          <w:sz w:val="28"/>
        </w:rPr>
        <w:t xml:space="preserve">специализированный интернет-сайт </w:t>
      </w:r>
      <w:r>
        <w:rPr>
          <w:rFonts w:ascii="Times New Roman"/>
          <w:b w:val="false"/>
          <w:i w:val="false"/>
          <w:color w:val="000000"/>
          <w:sz w:val="28"/>
        </w:rPr>
        <w:t xml:space="preserve">, где на ежедневной основе будут представлены: </w:t>
      </w:r>
      <w:r>
        <w:br/>
      </w:r>
      <w:r>
        <w:rPr>
          <w:rFonts w:ascii="Times New Roman"/>
          <w:b w:val="false"/>
          <w:i w:val="false"/>
          <w:color w:val="000000"/>
          <w:sz w:val="28"/>
        </w:rPr>
        <w:t>
</w:t>
      </w:r>
      <w:r>
        <w:rPr>
          <w:rFonts w:ascii="Times New Roman"/>
          <w:b w:val="false"/>
          <w:i w:val="false"/>
          <w:color w:val="000000"/>
          <w:sz w:val="28"/>
        </w:rPr>
        <w:t xml:space="preserve">
      детальная информация о возможностях трудоустройства в рамках стратегии; </w:t>
      </w:r>
      <w:r>
        <w:br/>
      </w:r>
      <w:r>
        <w:rPr>
          <w:rFonts w:ascii="Times New Roman"/>
          <w:b w:val="false"/>
          <w:i w:val="false"/>
          <w:color w:val="000000"/>
          <w:sz w:val="28"/>
        </w:rPr>
        <w:t>
</w:t>
      </w:r>
      <w:r>
        <w:rPr>
          <w:rFonts w:ascii="Times New Roman"/>
          <w:b w:val="false"/>
          <w:i w:val="false"/>
          <w:color w:val="000000"/>
          <w:sz w:val="28"/>
        </w:rPr>
        <w:t xml:space="preserve">
      отчеты о ходе выполнения стратегии; </w:t>
      </w:r>
      <w:r>
        <w:br/>
      </w:r>
      <w:r>
        <w:rPr>
          <w:rFonts w:ascii="Times New Roman"/>
          <w:b w:val="false"/>
          <w:i w:val="false"/>
          <w:color w:val="000000"/>
          <w:sz w:val="28"/>
        </w:rPr>
        <w:t>
</w:t>
      </w:r>
      <w:r>
        <w:rPr>
          <w:rFonts w:ascii="Times New Roman"/>
          <w:b w:val="false"/>
          <w:i w:val="false"/>
          <w:color w:val="000000"/>
          <w:sz w:val="28"/>
        </w:rPr>
        <w:t xml:space="preserve">
      отчеты по расходованию денежных средств в разрезе каждого региона и конкретного проекта. </w:t>
      </w:r>
      <w:r>
        <w:br/>
      </w:r>
      <w:r>
        <w:rPr>
          <w:rFonts w:ascii="Times New Roman"/>
          <w:b w:val="false"/>
          <w:i w:val="false"/>
          <w:color w:val="000000"/>
          <w:sz w:val="28"/>
        </w:rPr>
        <w:t>
</w:t>
      </w:r>
      <w:r>
        <w:rPr>
          <w:rFonts w:ascii="Times New Roman"/>
          <w:b w:val="false"/>
          <w:i w:val="false"/>
          <w:color w:val="000000"/>
          <w:sz w:val="28"/>
        </w:rPr>
        <w:t xml:space="preserve">
      Кроме того, информация по реализации стратегии будет еженедельно публиковаться в средствах массовой информации. </w:t>
      </w:r>
    </w:p>
    <w:bookmarkEnd w:id="7"/>
    <w:bookmarkStart w:name="z103" w:id="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1.2. Реконструкция и развитие системы жилищно-коммунального хозяйства (водоснабжение и канализация, теплоснабжение, электроснабжение) </w:t>
      </w:r>
      <w:r>
        <w:br/>
      </w:r>
      <w:r>
        <w:rPr>
          <w:rFonts w:ascii="Times New Roman"/>
          <w:b w:val="false"/>
          <w:i w:val="false"/>
          <w:color w:val="000000"/>
          <w:sz w:val="28"/>
        </w:rPr>
        <w:t>
</w:t>
      </w:r>
      <w:r>
        <w:rPr>
          <w:rFonts w:ascii="Times New Roman"/>
          <w:b w:val="false"/>
          <w:i w:val="false"/>
          <w:color w:val="000000"/>
          <w:sz w:val="28"/>
        </w:rPr>
        <w:t xml:space="preserve">
      По состоянию на 1 января 2009 года количество субъектов естественных монополий, оказывающих услуги в сфере водохозяйственной и канализационной систем, составило 560 предприятий. Количество субъектов, предоставляющих услуги в сфере электроснабжения и теплоэнергетики, составило 378 предприятий. </w:t>
      </w:r>
      <w:r>
        <w:br/>
      </w:r>
      <w:r>
        <w:rPr>
          <w:rFonts w:ascii="Times New Roman"/>
          <w:b w:val="false"/>
          <w:i w:val="false"/>
          <w:color w:val="000000"/>
          <w:sz w:val="28"/>
        </w:rPr>
        <w:t>
</w:t>
      </w:r>
      <w:r>
        <w:rPr>
          <w:rFonts w:ascii="Times New Roman"/>
          <w:b w:val="false"/>
          <w:i w:val="false"/>
          <w:color w:val="000000"/>
          <w:sz w:val="28"/>
        </w:rPr>
        <w:t xml:space="preserve">
      В настоящее время уровень износа объектов коммунальной инфраструктуры в среднем по Казахстану достиг </w:t>
      </w:r>
      <w:r>
        <w:rPr>
          <w:rFonts w:ascii="Times New Roman"/>
          <w:b/>
          <w:i w:val="false"/>
          <w:color w:val="000000"/>
          <w:sz w:val="28"/>
        </w:rPr>
        <w:t xml:space="preserve">70 % </w:t>
      </w:r>
      <w:r>
        <w:rPr>
          <w:rFonts w:ascii="Times New Roman"/>
          <w:b w:val="false"/>
          <w:i w:val="false"/>
          <w:color w:val="000000"/>
          <w:sz w:val="28"/>
        </w:rPr>
        <w:t xml:space="preserve">, в том числе: коммунальных сетей водопровода - </w:t>
      </w:r>
      <w:r>
        <w:rPr>
          <w:rFonts w:ascii="Times New Roman"/>
          <w:b/>
          <w:i w:val="false"/>
          <w:color w:val="000000"/>
          <w:sz w:val="28"/>
        </w:rPr>
        <w:t xml:space="preserve">71,3 % </w:t>
      </w:r>
      <w:r>
        <w:rPr>
          <w:rFonts w:ascii="Times New Roman"/>
          <w:b w:val="false"/>
          <w:i w:val="false"/>
          <w:color w:val="000000"/>
          <w:sz w:val="28"/>
        </w:rPr>
        <w:t xml:space="preserve">, сетей канализации - </w:t>
      </w:r>
      <w:r>
        <w:rPr>
          <w:rFonts w:ascii="Times New Roman"/>
          <w:b/>
          <w:i w:val="false"/>
          <w:color w:val="000000"/>
          <w:sz w:val="28"/>
        </w:rPr>
        <w:t xml:space="preserve">68 % </w:t>
      </w:r>
      <w:r>
        <w:rPr>
          <w:rFonts w:ascii="Times New Roman"/>
          <w:b w:val="false"/>
          <w:i w:val="false"/>
          <w:color w:val="000000"/>
          <w:sz w:val="28"/>
        </w:rPr>
        <w:t xml:space="preserve">, тепловых сетей - </w:t>
      </w:r>
      <w:r>
        <w:rPr>
          <w:rFonts w:ascii="Times New Roman"/>
          <w:b/>
          <w:i w:val="false"/>
          <w:color w:val="000000"/>
          <w:sz w:val="28"/>
        </w:rPr>
        <w:t xml:space="preserve">65 % </w:t>
      </w:r>
      <w:r>
        <w:rPr>
          <w:rFonts w:ascii="Times New Roman"/>
          <w:b w:val="false"/>
          <w:i w:val="false"/>
          <w:color w:val="000000"/>
          <w:sz w:val="28"/>
        </w:rPr>
        <w:t xml:space="preserve">, электрических сетей - </w:t>
      </w:r>
      <w:r>
        <w:rPr>
          <w:rFonts w:ascii="Times New Roman"/>
          <w:b/>
          <w:i w:val="false"/>
          <w:color w:val="000000"/>
          <w:sz w:val="28"/>
        </w:rPr>
        <w:t xml:space="preserve">73 % </w:t>
      </w:r>
      <w:r>
        <w:rPr>
          <w:rFonts w:ascii="Times New Roman"/>
          <w:b w:val="false"/>
          <w:i w:val="false"/>
          <w:color w:val="000000"/>
          <w:sz w:val="28"/>
        </w:rPr>
        <w:t xml:space="preserve">, водопроводных насосных станций - </w:t>
      </w:r>
      <w:r>
        <w:rPr>
          <w:rFonts w:ascii="Times New Roman"/>
          <w:b/>
          <w:i w:val="false"/>
          <w:color w:val="000000"/>
          <w:sz w:val="28"/>
        </w:rPr>
        <w:t xml:space="preserve">58 % </w:t>
      </w:r>
      <w:r>
        <w:rPr>
          <w:rFonts w:ascii="Times New Roman"/>
          <w:b w:val="false"/>
          <w:i w:val="false"/>
          <w:color w:val="000000"/>
          <w:sz w:val="28"/>
        </w:rPr>
        <w:t xml:space="preserve">, канализационных насосных станций - </w:t>
      </w:r>
      <w:r>
        <w:rPr>
          <w:rFonts w:ascii="Times New Roman"/>
          <w:b/>
          <w:i w:val="false"/>
          <w:color w:val="000000"/>
          <w:sz w:val="28"/>
        </w:rPr>
        <w:t xml:space="preserve">62 % </w:t>
      </w:r>
      <w:r>
        <w:rPr>
          <w:rFonts w:ascii="Times New Roman"/>
          <w:b w:val="false"/>
          <w:i w:val="false"/>
          <w:color w:val="000000"/>
          <w:sz w:val="28"/>
        </w:rPr>
        <w:t xml:space="preserve">, очистных сооружений водопровода - </w:t>
      </w:r>
      <w:r>
        <w:rPr>
          <w:rFonts w:ascii="Times New Roman"/>
          <w:b/>
          <w:i w:val="false"/>
          <w:color w:val="000000"/>
          <w:sz w:val="28"/>
        </w:rPr>
        <w:t xml:space="preserve">70,8 % </w:t>
      </w:r>
      <w:r>
        <w:rPr>
          <w:rFonts w:ascii="Times New Roman"/>
          <w:b w:val="false"/>
          <w:i w:val="false"/>
          <w:color w:val="000000"/>
          <w:sz w:val="28"/>
        </w:rPr>
        <w:t xml:space="preserve">, очистных сооружений канализации - </w:t>
      </w:r>
      <w:r>
        <w:rPr>
          <w:rFonts w:ascii="Times New Roman"/>
          <w:b/>
          <w:i w:val="false"/>
          <w:color w:val="000000"/>
          <w:sz w:val="28"/>
        </w:rPr>
        <w:t xml:space="preserve">74 % </w:t>
      </w:r>
      <w:r>
        <w:rPr>
          <w:rFonts w:ascii="Times New Roman"/>
          <w:b w:val="false"/>
          <w:i w:val="false"/>
          <w:color w:val="000000"/>
          <w:sz w:val="28"/>
        </w:rPr>
        <w:t xml:space="preserve">, трансформаторных подстанций - </w:t>
      </w:r>
      <w:r>
        <w:rPr>
          <w:rFonts w:ascii="Times New Roman"/>
          <w:b/>
          <w:i w:val="false"/>
          <w:color w:val="000000"/>
          <w:sz w:val="28"/>
        </w:rPr>
        <w:t xml:space="preserve">70 %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В 2008 году на проведение работ по реконструкции и развитию систем водоснабжения и канализации, тепло-, электро- и газоснабжение из местных бюджетов было выделено </w:t>
      </w:r>
      <w:r>
        <w:rPr>
          <w:rFonts w:ascii="Times New Roman"/>
          <w:b/>
          <w:i w:val="false"/>
          <w:color w:val="000000"/>
          <w:sz w:val="28"/>
        </w:rPr>
        <w:t xml:space="preserve">59,19 млрд. тенге </w:t>
      </w:r>
      <w:r>
        <w:rPr>
          <w:rFonts w:ascii="Times New Roman"/>
          <w:b w:val="false"/>
          <w:i w:val="false"/>
          <w:color w:val="000000"/>
          <w:sz w:val="28"/>
        </w:rPr>
        <w:t xml:space="preserve">, в том числе на: </w:t>
      </w:r>
      <w:r>
        <w:br/>
      </w:r>
      <w:r>
        <w:rPr>
          <w:rFonts w:ascii="Times New Roman"/>
          <w:b w:val="false"/>
          <w:i w:val="false"/>
          <w:color w:val="000000"/>
          <w:sz w:val="28"/>
        </w:rPr>
        <w:t>
</w:t>
      </w:r>
      <w:r>
        <w:rPr>
          <w:rFonts w:ascii="Times New Roman"/>
          <w:b w:val="false"/>
          <w:i w:val="false"/>
          <w:color w:val="000000"/>
          <w:sz w:val="28"/>
        </w:rPr>
        <w:t xml:space="preserve">
      водоснабжение и канализацию - </w:t>
      </w:r>
      <w:r>
        <w:rPr>
          <w:rFonts w:ascii="Times New Roman"/>
          <w:b/>
          <w:i w:val="false"/>
          <w:color w:val="000000"/>
          <w:sz w:val="28"/>
        </w:rPr>
        <w:t xml:space="preserve">21,9 млрд. тенге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теплоснабжение - </w:t>
      </w:r>
      <w:r>
        <w:rPr>
          <w:rFonts w:ascii="Times New Roman"/>
          <w:b/>
          <w:i w:val="false"/>
          <w:color w:val="000000"/>
          <w:sz w:val="28"/>
        </w:rPr>
        <w:t xml:space="preserve">10,9 млрд. тенге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электроснабжение - </w:t>
      </w:r>
      <w:r>
        <w:rPr>
          <w:rFonts w:ascii="Times New Roman"/>
          <w:b/>
          <w:i w:val="false"/>
          <w:color w:val="000000"/>
          <w:sz w:val="28"/>
        </w:rPr>
        <w:t xml:space="preserve">14,4 млрд. тенге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газоснабжение - </w:t>
      </w:r>
      <w:r>
        <w:rPr>
          <w:rFonts w:ascii="Times New Roman"/>
          <w:b/>
          <w:i w:val="false"/>
          <w:color w:val="000000"/>
          <w:sz w:val="28"/>
        </w:rPr>
        <w:t xml:space="preserve">11,99 млрд. тенге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На данных работах было задействовано </w:t>
      </w:r>
      <w:r>
        <w:rPr>
          <w:rFonts w:ascii="Times New Roman"/>
          <w:b/>
          <w:i w:val="false"/>
          <w:color w:val="000000"/>
          <w:sz w:val="28"/>
        </w:rPr>
        <w:t xml:space="preserve">26,1 тыс. человек </w:t>
      </w:r>
      <w:r>
        <w:rPr>
          <w:rFonts w:ascii="Times New Roman"/>
          <w:b w:val="false"/>
          <w:i w:val="false"/>
          <w:color w:val="000000"/>
          <w:sz w:val="28"/>
        </w:rPr>
        <w:t xml:space="preserve">, в том числе при проведении работ по реконструкции и развитию систем: </w:t>
      </w:r>
      <w:r>
        <w:br/>
      </w:r>
      <w:r>
        <w:rPr>
          <w:rFonts w:ascii="Times New Roman"/>
          <w:b w:val="false"/>
          <w:i w:val="false"/>
          <w:color w:val="000000"/>
          <w:sz w:val="28"/>
        </w:rPr>
        <w:t>
</w:t>
      </w:r>
      <w:r>
        <w:rPr>
          <w:rFonts w:ascii="Times New Roman"/>
          <w:b w:val="false"/>
          <w:i w:val="false"/>
          <w:color w:val="000000"/>
          <w:sz w:val="28"/>
        </w:rPr>
        <w:t xml:space="preserve">
      водоснабжения и канализации - </w:t>
      </w:r>
      <w:r>
        <w:rPr>
          <w:rFonts w:ascii="Times New Roman"/>
          <w:b/>
          <w:i w:val="false"/>
          <w:color w:val="000000"/>
          <w:sz w:val="28"/>
        </w:rPr>
        <w:t xml:space="preserve">9 394 человека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теплоснабжения - </w:t>
      </w:r>
      <w:r>
        <w:rPr>
          <w:rFonts w:ascii="Times New Roman"/>
          <w:b/>
          <w:i w:val="false"/>
          <w:color w:val="000000"/>
          <w:sz w:val="28"/>
        </w:rPr>
        <w:t xml:space="preserve">4 289 человек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электроснабжения - </w:t>
      </w:r>
      <w:r>
        <w:rPr>
          <w:rFonts w:ascii="Times New Roman"/>
          <w:b/>
          <w:i w:val="false"/>
          <w:color w:val="000000"/>
          <w:sz w:val="28"/>
        </w:rPr>
        <w:t xml:space="preserve">4 406 человек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газоснабжения - </w:t>
      </w:r>
      <w:r>
        <w:rPr>
          <w:rFonts w:ascii="Times New Roman"/>
          <w:b/>
          <w:i w:val="false"/>
          <w:color w:val="000000"/>
          <w:sz w:val="28"/>
        </w:rPr>
        <w:t xml:space="preserve">8 032 человека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В 2009 году на эти цели в местных бюджетах запланировано выделение </w:t>
      </w:r>
      <w:r>
        <w:rPr>
          <w:rFonts w:ascii="Times New Roman"/>
          <w:b/>
          <w:i w:val="false"/>
          <w:color w:val="000000"/>
          <w:sz w:val="28"/>
        </w:rPr>
        <w:t xml:space="preserve">34,9 млрд. тенге </w:t>
      </w:r>
      <w:r>
        <w:rPr>
          <w:rFonts w:ascii="Times New Roman"/>
          <w:b w:val="false"/>
          <w:i w:val="false"/>
          <w:color w:val="000000"/>
          <w:sz w:val="28"/>
        </w:rPr>
        <w:t xml:space="preserve">, при этом, по оценке, будет создано более </w:t>
      </w:r>
      <w:r>
        <w:rPr>
          <w:rFonts w:ascii="Times New Roman"/>
          <w:b/>
          <w:i w:val="false"/>
          <w:color w:val="000000"/>
          <w:sz w:val="28"/>
        </w:rPr>
        <w:t xml:space="preserve">21 тыс. рабочих мест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Для поддержания уровня занятости в регионах и обеспечения ускоренной модернизации коммунальных систем, помимо средств, запланированных в местных бюджетах на 2009 год, в рамках реализации стратегии будет предусмотрено дополнительное финансирование развития и реконструкции жилищно-коммунальных сетей. </w:t>
      </w:r>
      <w:r>
        <w:br/>
      </w:r>
      <w:r>
        <w:rPr>
          <w:rFonts w:ascii="Times New Roman"/>
          <w:b w:val="false"/>
          <w:i w:val="false"/>
          <w:color w:val="000000"/>
          <w:sz w:val="28"/>
        </w:rPr>
        <w:t>
</w:t>
      </w:r>
      <w:r>
        <w:rPr>
          <w:rFonts w:ascii="Times New Roman"/>
          <w:b w:val="false"/>
          <w:i w:val="false"/>
          <w:color w:val="000000"/>
          <w:sz w:val="28"/>
        </w:rPr>
        <w:t xml:space="preserve">
      Объем дополнительного финансирования, по оценке, составит </w:t>
      </w:r>
      <w:r>
        <w:rPr>
          <w:rFonts w:ascii="Times New Roman"/>
          <w:b/>
          <w:i w:val="false"/>
          <w:color w:val="000000"/>
          <w:sz w:val="28"/>
        </w:rPr>
        <w:t xml:space="preserve">около 50 млрд. тенге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Определение потенциальных объектов в рамках дополнительных средств для реконструкции и развития жилищно-коммунальных сетей будет основываться на двух критериях: </w:t>
      </w:r>
      <w:r>
        <w:br/>
      </w:r>
      <w:r>
        <w:rPr>
          <w:rFonts w:ascii="Times New Roman"/>
          <w:b w:val="false"/>
          <w:i w:val="false"/>
          <w:color w:val="000000"/>
          <w:sz w:val="28"/>
        </w:rPr>
        <w:t>
</w:t>
      </w:r>
      <w:r>
        <w:rPr>
          <w:rFonts w:ascii="Times New Roman"/>
          <w:b w:val="false"/>
          <w:i w:val="false"/>
          <w:color w:val="000000"/>
          <w:sz w:val="28"/>
        </w:rPr>
        <w:t xml:space="preserve">
      1. при проведении работ необходимо применение максимально </w:t>
      </w:r>
      <w:r>
        <w:rPr>
          <w:rFonts w:ascii="Times New Roman"/>
          <w:b/>
          <w:i w:val="false"/>
          <w:color w:val="000000"/>
          <w:sz w:val="28"/>
        </w:rPr>
        <w:t xml:space="preserve">трудоемких технологий </w:t>
      </w:r>
      <w:r>
        <w:rPr>
          <w:rFonts w:ascii="Times New Roman"/>
          <w:b w:val="false"/>
          <w:i w:val="false"/>
          <w:color w:val="000000"/>
          <w:sz w:val="28"/>
        </w:rPr>
        <w:t xml:space="preserve">, требующих большого привлечения трудовых ресурсов; </w:t>
      </w:r>
      <w:r>
        <w:br/>
      </w:r>
      <w:r>
        <w:rPr>
          <w:rFonts w:ascii="Times New Roman"/>
          <w:b w:val="false"/>
          <w:i w:val="false"/>
          <w:color w:val="000000"/>
          <w:sz w:val="28"/>
        </w:rPr>
        <w:t>
</w:t>
      </w:r>
      <w:r>
        <w:rPr>
          <w:rFonts w:ascii="Times New Roman"/>
          <w:b w:val="false"/>
          <w:i w:val="false"/>
          <w:color w:val="000000"/>
          <w:sz w:val="28"/>
        </w:rPr>
        <w:t xml:space="preserve">
      2. реконструкция и развитие систем водоснабжения и канализации, теплоснабжения, электроснабжения будет проводиться только для тех объектов, которые находятся в </w:t>
      </w:r>
      <w:r>
        <w:rPr>
          <w:rFonts w:ascii="Times New Roman"/>
          <w:b/>
          <w:i w:val="false"/>
          <w:color w:val="000000"/>
          <w:sz w:val="28"/>
        </w:rPr>
        <w:t xml:space="preserve">республиканской либо коммунальной собственности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В качестве операторов по реализации данного направления стратегии выступят местные исполнительные органы, которые определят конкретные объекты жилищно-коммунального хозяйства, нуждающиеся в реконструкции, необходимые объемы финансирования, потребность в трудовых ресурсах в разрезе специальностей и сроки реализации проектов. </w:t>
      </w:r>
      <w:r>
        <w:br/>
      </w:r>
      <w:r>
        <w:rPr>
          <w:rFonts w:ascii="Times New Roman"/>
          <w:b w:val="false"/>
          <w:i w:val="false"/>
          <w:color w:val="000000"/>
          <w:sz w:val="28"/>
        </w:rPr>
        <w:t>
</w:t>
      </w:r>
      <w:r>
        <w:rPr>
          <w:rFonts w:ascii="Times New Roman"/>
          <w:b w:val="false"/>
          <w:i w:val="false"/>
          <w:color w:val="000000"/>
          <w:sz w:val="28"/>
        </w:rPr>
        <w:t xml:space="preserve">
      Подрядчиками для выполнения работ по реконструкции объектов жилищно-коммунального хозяйства могут быть существующие при коммунальных предприятиях ремонтные бригады, социально-предпринимательские корпорации (далее - СПК) и сторонние организации, имеющие необходимый опыт в проведении работ по реконструкции и модернизации сетей жилищно-коммунального хозяйства. </w:t>
      </w:r>
      <w:r>
        <w:br/>
      </w:r>
      <w:r>
        <w:rPr>
          <w:rFonts w:ascii="Times New Roman"/>
          <w:b w:val="false"/>
          <w:i w:val="false"/>
          <w:color w:val="000000"/>
          <w:sz w:val="28"/>
        </w:rPr>
        <w:t>
</w:t>
      </w:r>
      <w:r>
        <w:rPr>
          <w:rFonts w:ascii="Times New Roman"/>
          <w:b w:val="false"/>
          <w:i w:val="false"/>
          <w:color w:val="000000"/>
          <w:sz w:val="28"/>
        </w:rPr>
        <w:t xml:space="preserve">
      Все закупки товаров, работ и услуг в рамках реализации данного направления стратегии будут ориентированы на отечественных производителей. </w:t>
      </w:r>
      <w:r>
        <w:br/>
      </w:r>
      <w:r>
        <w:rPr>
          <w:rFonts w:ascii="Times New Roman"/>
          <w:b w:val="false"/>
          <w:i w:val="false"/>
          <w:color w:val="000000"/>
          <w:sz w:val="28"/>
        </w:rPr>
        <w:t>
</w:t>
      </w:r>
      <w:r>
        <w:rPr>
          <w:rFonts w:ascii="Times New Roman"/>
          <w:b w:val="false"/>
          <w:i w:val="false"/>
          <w:color w:val="000000"/>
          <w:sz w:val="28"/>
        </w:rPr>
        <w:t xml:space="preserve">
      В рамках реализации данного направления стратегии обязательным условием для проведения работ будет являться </w:t>
      </w:r>
      <w:r>
        <w:rPr>
          <w:rFonts w:ascii="Times New Roman"/>
          <w:b/>
          <w:i w:val="false"/>
          <w:color w:val="000000"/>
          <w:sz w:val="28"/>
        </w:rPr>
        <w:t xml:space="preserve">наем не менее 80 % работников из числа кандидатов, предоставляемых местными органами занятости (далее - Центры занятости)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Центры занятости будут осуществлять подбор специалистов необходимой квалификации, а в случае необходимости - переподготовку кадров для выполнения соответствующих работ. </w:t>
      </w:r>
      <w:r>
        <w:br/>
      </w:r>
      <w:r>
        <w:rPr>
          <w:rFonts w:ascii="Times New Roman"/>
          <w:b w:val="false"/>
          <w:i w:val="false"/>
          <w:color w:val="000000"/>
          <w:sz w:val="28"/>
        </w:rPr>
        <w:t>
</w:t>
      </w:r>
      <w:r>
        <w:rPr>
          <w:rFonts w:ascii="Times New Roman"/>
          <w:b w:val="false"/>
          <w:i w:val="false"/>
          <w:color w:val="000000"/>
          <w:sz w:val="28"/>
        </w:rPr>
        <w:t xml:space="preserve">
      В результате реализации данного направления стратегии, с учетом применения трудоемких технологий, предполагается создание порядка </w:t>
      </w:r>
      <w:r>
        <w:rPr>
          <w:rFonts w:ascii="Times New Roman"/>
          <w:b/>
          <w:i w:val="false"/>
          <w:color w:val="000000"/>
          <w:sz w:val="28"/>
        </w:rPr>
        <w:t xml:space="preserve">50 тыс. новых рабочих мест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При этом модернизация системы жилищно-коммунального хозяйства за счет снижения износа жилищно-коммунальных сетей приведет к сокращению ненормированных потерь при транспортировке, тем самым значительно повысится эффективность использования ресурсов - воды, тепла и электроэнергии. </w:t>
      </w:r>
    </w:p>
    <w:bookmarkEnd w:id="8"/>
    <w:bookmarkStart w:name="z129" w:id="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1.3. Ремонт и утепление школ, больниц и других социальных объектов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Количество дневных общеобразовательных </w:t>
      </w:r>
      <w:r>
        <w:rPr>
          <w:rFonts w:ascii="Times New Roman"/>
          <w:b w:val="false"/>
          <w:i w:val="false"/>
          <w:color w:val="000000"/>
          <w:sz w:val="28"/>
        </w:rPr>
        <w:t xml:space="preserve">школ в 2008-2009 учебном году в стране составило 7848 объектов образования, из них государственных - 7733, в том числе подведомственных местным исполнительным органам - 7620. </w:t>
      </w:r>
      <w:r>
        <w:br/>
      </w:r>
      <w:r>
        <w:rPr>
          <w:rFonts w:ascii="Times New Roman"/>
          <w:b w:val="false"/>
          <w:i w:val="false"/>
          <w:color w:val="000000"/>
          <w:sz w:val="28"/>
        </w:rPr>
        <w:t>
</w:t>
      </w:r>
      <w:r>
        <w:rPr>
          <w:rFonts w:ascii="Times New Roman"/>
          <w:b w:val="false"/>
          <w:i w:val="false"/>
          <w:color w:val="000000"/>
          <w:sz w:val="28"/>
        </w:rPr>
        <w:t xml:space="preserve">
      В 2008 году за счет средств местных бюджетов проведен капитальный ремонт в 1188 школах на сумму </w:t>
      </w:r>
      <w:r>
        <w:rPr>
          <w:rFonts w:ascii="Times New Roman"/>
          <w:b/>
          <w:i w:val="false"/>
          <w:color w:val="000000"/>
          <w:sz w:val="28"/>
        </w:rPr>
        <w:t xml:space="preserve">10,8 млрд. тенге </w:t>
      </w:r>
      <w:r>
        <w:rPr>
          <w:rFonts w:ascii="Times New Roman"/>
          <w:b w:val="false"/>
          <w:i w:val="false"/>
          <w:color w:val="000000"/>
          <w:sz w:val="28"/>
        </w:rPr>
        <w:t xml:space="preserve">. Текущий ремонт был проведен в 6020 школах на сумму </w:t>
      </w:r>
      <w:r>
        <w:rPr>
          <w:rFonts w:ascii="Times New Roman"/>
          <w:b/>
          <w:i w:val="false"/>
          <w:color w:val="000000"/>
          <w:sz w:val="28"/>
        </w:rPr>
        <w:t xml:space="preserve">6,6 млрд. тенге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В настоящий момент здания </w:t>
      </w:r>
      <w:r>
        <w:rPr>
          <w:rFonts w:ascii="Times New Roman"/>
          <w:b/>
          <w:i w:val="false"/>
          <w:color w:val="000000"/>
          <w:sz w:val="28"/>
        </w:rPr>
        <w:t xml:space="preserve">202 школ находятся в аварийном состоянии, 1728 школ требуют капитального ремонта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На 2009 год за счет средств местных бюджетов запланировано проведение капитального ремонта в </w:t>
      </w:r>
      <w:r>
        <w:rPr>
          <w:rFonts w:ascii="Times New Roman"/>
          <w:b/>
          <w:i w:val="false"/>
          <w:color w:val="000000"/>
          <w:sz w:val="28"/>
        </w:rPr>
        <w:t xml:space="preserve">801 школе на сумму 10,7 млрд. тенге, при потребности в капитальном ремонте в 1728 школах </w:t>
      </w:r>
      <w:r>
        <w:rPr>
          <w:rFonts w:ascii="Times New Roman"/>
          <w:b w:val="false"/>
          <w:i w:val="false"/>
          <w:color w:val="000000"/>
          <w:sz w:val="28"/>
        </w:rPr>
        <w:t xml:space="preserve">. Текущий ремонт запланирован в </w:t>
      </w:r>
      <w:r>
        <w:rPr>
          <w:rFonts w:ascii="Times New Roman"/>
          <w:b/>
          <w:i w:val="false"/>
          <w:color w:val="000000"/>
          <w:sz w:val="28"/>
        </w:rPr>
        <w:t xml:space="preserve">6649 школах на сумму 6,4 млрд. тенге.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Общее число организаций здравоохранения </w:t>
      </w:r>
      <w:r>
        <w:rPr>
          <w:rFonts w:ascii="Times New Roman"/>
          <w:b w:val="false"/>
          <w:i w:val="false"/>
          <w:color w:val="000000"/>
          <w:sz w:val="28"/>
        </w:rPr>
        <w:t xml:space="preserve">по республике составляет 7987 единиц. </w:t>
      </w:r>
      <w:r>
        <w:br/>
      </w:r>
      <w:r>
        <w:rPr>
          <w:rFonts w:ascii="Times New Roman"/>
          <w:b w:val="false"/>
          <w:i w:val="false"/>
          <w:color w:val="000000"/>
          <w:sz w:val="28"/>
        </w:rPr>
        <w:t>
</w:t>
      </w:r>
      <w:r>
        <w:rPr>
          <w:rFonts w:ascii="Times New Roman"/>
          <w:b w:val="false"/>
          <w:i w:val="false"/>
          <w:color w:val="000000"/>
          <w:sz w:val="28"/>
        </w:rPr>
        <w:t xml:space="preserve">
      В 2008 году за счет средств республиканского и местных бюджетов произведен капитальный ремонт </w:t>
      </w:r>
      <w:r>
        <w:rPr>
          <w:rFonts w:ascii="Times New Roman"/>
          <w:b/>
          <w:i w:val="false"/>
          <w:color w:val="000000"/>
          <w:sz w:val="28"/>
        </w:rPr>
        <w:t xml:space="preserve">в 30 республиканских и 632 местных организациях здравоохранения на сумму 746 млн. тенге и 10,3 млрд. тенге соответственно </w:t>
      </w:r>
      <w:r>
        <w:rPr>
          <w:rFonts w:ascii="Times New Roman"/>
          <w:b w:val="false"/>
          <w:i w:val="false"/>
          <w:color w:val="000000"/>
          <w:sz w:val="28"/>
        </w:rPr>
        <w:t xml:space="preserve">. Текущий ремонт произведен в 32 республиканских и 856 местных организациях здравоохранения и медицинского образования, на сумму </w:t>
      </w:r>
      <w:r>
        <w:rPr>
          <w:rFonts w:ascii="Times New Roman"/>
          <w:b/>
          <w:i w:val="false"/>
          <w:color w:val="000000"/>
          <w:sz w:val="28"/>
        </w:rPr>
        <w:t xml:space="preserve">403,6 млн. тенге и 1,3 млрд. тенге соответственно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На сегодняшней день потребность в финансировании капитального ремонта объектов здравоохранения в целом по республике составляет </w:t>
      </w:r>
      <w:r>
        <w:rPr>
          <w:rFonts w:ascii="Times New Roman"/>
          <w:b/>
          <w:i w:val="false"/>
          <w:color w:val="000000"/>
          <w:sz w:val="28"/>
        </w:rPr>
        <w:t xml:space="preserve">26,4 млрд. тенге, в том числе для 37 республиканских и 874 местных организаций здравоохранения и медицинского образования </w:t>
      </w:r>
      <w:r>
        <w:rPr>
          <w:rFonts w:ascii="Times New Roman"/>
          <w:b w:val="false"/>
          <w:i w:val="false"/>
          <w:color w:val="000000"/>
          <w:sz w:val="28"/>
        </w:rPr>
        <w:t xml:space="preserve">на сумму </w:t>
      </w:r>
      <w:r>
        <w:rPr>
          <w:rFonts w:ascii="Times New Roman"/>
          <w:b/>
          <w:i w:val="false"/>
          <w:color w:val="000000"/>
          <w:sz w:val="28"/>
        </w:rPr>
        <w:t xml:space="preserve">3,7 млрд. тенге и 22,7 млрд. тенге соответственно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На 2009 год за счет средств республиканского и местных бюджетов предусмотрено проведение капитального ремонта </w:t>
      </w:r>
      <w:r>
        <w:rPr>
          <w:rFonts w:ascii="Times New Roman"/>
          <w:b/>
          <w:i w:val="false"/>
          <w:color w:val="000000"/>
          <w:sz w:val="28"/>
        </w:rPr>
        <w:t xml:space="preserve">в 24 республиканских и 400 местных организациях здравоохранения на сумму 1,1 млрд. тенге и 8,1 млрд. тенге соответственно </w:t>
      </w:r>
      <w:r>
        <w:rPr>
          <w:rFonts w:ascii="Times New Roman"/>
          <w:b w:val="false"/>
          <w:i w:val="false"/>
          <w:color w:val="000000"/>
          <w:sz w:val="28"/>
        </w:rPr>
        <w:t xml:space="preserve">. Текущий ремонт запланировано произвести в 29 республиканских и 559 местных организациях здравоохранения, </w:t>
      </w:r>
      <w:r>
        <w:rPr>
          <w:rFonts w:ascii="Times New Roman"/>
          <w:b/>
          <w:i w:val="false"/>
          <w:color w:val="000000"/>
          <w:sz w:val="28"/>
        </w:rPr>
        <w:t xml:space="preserve">на сумму 243,4 млн. тенге и 1,1 млрд. тенге соответственно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Общий объем финансирования капитального и текущего ремонта объектов образования и здравоохранения, запланированный на 2009 год в государственном бюджете, </w:t>
      </w:r>
      <w:r>
        <w:rPr>
          <w:rFonts w:ascii="Times New Roman"/>
          <w:b/>
          <w:i w:val="false"/>
          <w:color w:val="000000"/>
          <w:sz w:val="28"/>
        </w:rPr>
        <w:t xml:space="preserve">составляет 27,1 млрд. тенге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Для поддержания уровня занятости в регионах и обеспечения ремонта и утепления школ, больниц и других социальных объектов в рамках реализации стратегии будет предусмотрено дополнительное финансирование. Объем дополнительного финансирования предположительно составит </w:t>
      </w:r>
      <w:r>
        <w:rPr>
          <w:rFonts w:ascii="Times New Roman"/>
          <w:b/>
          <w:i w:val="false"/>
          <w:color w:val="000000"/>
          <w:sz w:val="28"/>
        </w:rPr>
        <w:t xml:space="preserve">40 млрд. тенге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Операторами реализации данного направления стратегии будут являться СПК, которые могут выступать в роли заказчика на проведение работ, а также осуществлять работы самостоятельно за счет формирования при СПК специальных строительных подразделений. </w:t>
      </w:r>
      <w:r>
        <w:br/>
      </w:r>
      <w:r>
        <w:rPr>
          <w:rFonts w:ascii="Times New Roman"/>
          <w:b w:val="false"/>
          <w:i w:val="false"/>
          <w:color w:val="000000"/>
          <w:sz w:val="28"/>
        </w:rPr>
        <w:t>
</w:t>
      </w:r>
      <w:r>
        <w:rPr>
          <w:rFonts w:ascii="Times New Roman"/>
          <w:b w:val="false"/>
          <w:i w:val="false"/>
          <w:color w:val="000000"/>
          <w:sz w:val="28"/>
        </w:rPr>
        <w:t xml:space="preserve">
      Все закупки товаров, работ и услуг в рамках реализации данного направления стратегии будут ориентированы на отечественных производителей. </w:t>
      </w:r>
      <w:r>
        <w:br/>
      </w:r>
      <w:r>
        <w:rPr>
          <w:rFonts w:ascii="Times New Roman"/>
          <w:b w:val="false"/>
          <w:i w:val="false"/>
          <w:color w:val="000000"/>
          <w:sz w:val="28"/>
        </w:rPr>
        <w:t>
</w:t>
      </w:r>
      <w:r>
        <w:rPr>
          <w:rFonts w:ascii="Times New Roman"/>
          <w:b w:val="false"/>
          <w:i w:val="false"/>
          <w:color w:val="000000"/>
          <w:sz w:val="28"/>
        </w:rPr>
        <w:t xml:space="preserve">
      В рамках реализации данного направления стратегии обязательным условием для проведения работ будет являться </w:t>
      </w:r>
      <w:r>
        <w:rPr>
          <w:rFonts w:ascii="Times New Roman"/>
          <w:b/>
          <w:i w:val="false"/>
          <w:color w:val="000000"/>
          <w:sz w:val="28"/>
        </w:rPr>
        <w:t xml:space="preserve">наем не менее 80 % работников из числа кандидатов, предоставляемых Центрами занятости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Центры занятости будут осуществлять подбор специалистов необходимой квалификации, а в случае необходимости - переподготовку кадров для выполнения соответствующих работ. </w:t>
      </w:r>
      <w:r>
        <w:br/>
      </w:r>
      <w:r>
        <w:rPr>
          <w:rFonts w:ascii="Times New Roman"/>
          <w:b w:val="false"/>
          <w:i w:val="false"/>
          <w:color w:val="000000"/>
          <w:sz w:val="28"/>
        </w:rPr>
        <w:t>
</w:t>
      </w:r>
      <w:r>
        <w:rPr>
          <w:rFonts w:ascii="Times New Roman"/>
          <w:b w:val="false"/>
          <w:i w:val="false"/>
          <w:color w:val="000000"/>
          <w:sz w:val="28"/>
        </w:rPr>
        <w:t xml:space="preserve">
      Данное направление стратегии является достаточно трудоемким и потребует привлечения значительных трудовых ресурсов. По оценкам, в результате реализации данного направления стратегии будет создано около </w:t>
      </w:r>
      <w:r>
        <w:rPr>
          <w:rFonts w:ascii="Times New Roman"/>
          <w:b/>
          <w:i w:val="false"/>
          <w:color w:val="000000"/>
          <w:sz w:val="28"/>
        </w:rPr>
        <w:t xml:space="preserve">90 тыс. новых рабочих мест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Кроме того, будет обеспечен ремонт </w:t>
      </w:r>
      <w:r>
        <w:rPr>
          <w:rFonts w:ascii="Times New Roman"/>
          <w:b/>
          <w:i w:val="false"/>
          <w:color w:val="000000"/>
          <w:sz w:val="28"/>
        </w:rPr>
        <w:t xml:space="preserve">всех аварийных объектов образования и здравоохранения </w:t>
      </w:r>
      <w:r>
        <w:rPr>
          <w:rFonts w:ascii="Times New Roman"/>
          <w:b w:val="false"/>
          <w:i w:val="false"/>
          <w:color w:val="000000"/>
          <w:sz w:val="28"/>
        </w:rPr>
        <w:t xml:space="preserve">и практически полностью покрыта потребность в текущем и капитальном ремонте. </w:t>
      </w:r>
    </w:p>
    <w:bookmarkEnd w:id="9"/>
    <w:bookmarkStart w:name="z146" w:id="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1.4. Ремонт, реконструкция и строительство дорог республиканского и местного значения </w:t>
      </w:r>
      <w:r>
        <w:br/>
      </w:r>
      <w:r>
        <w:rPr>
          <w:rFonts w:ascii="Times New Roman"/>
          <w:b w:val="false"/>
          <w:i w:val="false"/>
          <w:color w:val="000000"/>
          <w:sz w:val="28"/>
        </w:rPr>
        <w:t>
</w:t>
      </w:r>
      <w:r>
        <w:rPr>
          <w:rFonts w:ascii="Times New Roman"/>
          <w:b w:val="false"/>
          <w:i w:val="false"/>
          <w:color w:val="000000"/>
          <w:sz w:val="28"/>
        </w:rPr>
        <w:t xml:space="preserve">
      По состоянию на 1 января 2009 года протяженность автодорог общего пользования в Республике Казахстан составила 93,7 тыс. км, из них в хорошем состоянии - всего 14,6 тыс. км, или 15,6 %. В удовлетворительном состоянии находится 40,1 тыс. км (42,8 %), </w:t>
      </w:r>
      <w:r>
        <w:rPr>
          <w:rFonts w:ascii="Times New Roman"/>
          <w:b/>
          <w:i w:val="false"/>
          <w:color w:val="000000"/>
          <w:sz w:val="28"/>
        </w:rPr>
        <w:t xml:space="preserve">в неудовлетворительном - 38,9 тыс. км (41,6 %). </w:t>
      </w:r>
      <w:r>
        <w:br/>
      </w:r>
      <w:r>
        <w:rPr>
          <w:rFonts w:ascii="Times New Roman"/>
          <w:b w:val="false"/>
          <w:i w:val="false"/>
          <w:color w:val="000000"/>
          <w:sz w:val="28"/>
        </w:rPr>
        <w:t>
</w:t>
      </w:r>
      <w:r>
        <w:rPr>
          <w:rFonts w:ascii="Times New Roman"/>
          <w:b w:val="false"/>
          <w:i w:val="false"/>
          <w:color w:val="000000"/>
          <w:sz w:val="28"/>
        </w:rPr>
        <w:t xml:space="preserve">
      По протяженности дорог, находящихся в неудовлетворительном состоянии, лидируют Западно-Казахстанская (74 %), Южно-Казахстанская (55,2 %) и Костанайская (54,25 %) области. </w:t>
      </w:r>
      <w:r>
        <w:br/>
      </w:r>
      <w:r>
        <w:rPr>
          <w:rFonts w:ascii="Times New Roman"/>
          <w:b w:val="false"/>
          <w:i w:val="false"/>
          <w:color w:val="000000"/>
          <w:sz w:val="28"/>
        </w:rPr>
        <w:t>
</w:t>
      </w:r>
      <w:r>
        <w:rPr>
          <w:rFonts w:ascii="Times New Roman"/>
          <w:b w:val="false"/>
          <w:i w:val="false"/>
          <w:color w:val="000000"/>
          <w:sz w:val="28"/>
        </w:rPr>
        <w:t xml:space="preserve">
      В 2008 году расходы государственного бюджета на реконструкцию, ремонт и строительство автомобильных дорог </w:t>
      </w:r>
      <w:r>
        <w:rPr>
          <w:rFonts w:ascii="Times New Roman"/>
          <w:b/>
          <w:i w:val="false"/>
          <w:color w:val="000000"/>
          <w:sz w:val="28"/>
        </w:rPr>
        <w:t xml:space="preserve">республиканского и местного значения </w:t>
      </w:r>
      <w:r>
        <w:rPr>
          <w:rFonts w:ascii="Times New Roman"/>
          <w:b w:val="false"/>
          <w:i w:val="false"/>
          <w:color w:val="000000"/>
          <w:sz w:val="28"/>
        </w:rPr>
        <w:t xml:space="preserve">составили 154,2 млрд. тенге. На данных работах было занято более </w:t>
      </w:r>
      <w:r>
        <w:rPr>
          <w:rFonts w:ascii="Times New Roman"/>
          <w:b/>
          <w:i w:val="false"/>
          <w:color w:val="000000"/>
          <w:sz w:val="28"/>
        </w:rPr>
        <w:t xml:space="preserve">37 тыс. человек. </w:t>
      </w:r>
      <w:r>
        <w:br/>
      </w:r>
      <w:r>
        <w:rPr>
          <w:rFonts w:ascii="Times New Roman"/>
          <w:b w:val="false"/>
          <w:i w:val="false"/>
          <w:color w:val="000000"/>
          <w:sz w:val="28"/>
        </w:rPr>
        <w:t>
</w:t>
      </w:r>
      <w:r>
        <w:rPr>
          <w:rFonts w:ascii="Times New Roman"/>
          <w:b w:val="false"/>
          <w:i w:val="false"/>
          <w:color w:val="000000"/>
          <w:sz w:val="28"/>
        </w:rPr>
        <w:t xml:space="preserve">
      На строительство, реконструкцию и ремонт 2,2 тыс. км дорог </w:t>
      </w:r>
      <w:r>
        <w:rPr>
          <w:rFonts w:ascii="Times New Roman"/>
          <w:b/>
          <w:i w:val="false"/>
          <w:color w:val="000000"/>
          <w:sz w:val="28"/>
        </w:rPr>
        <w:t xml:space="preserve">местного значения </w:t>
      </w:r>
      <w:r>
        <w:rPr>
          <w:rFonts w:ascii="Times New Roman"/>
          <w:b w:val="false"/>
          <w:i w:val="false"/>
          <w:color w:val="000000"/>
          <w:sz w:val="28"/>
        </w:rPr>
        <w:t xml:space="preserve">из республиканского и местных бюджетов в 2008 году было выделено </w:t>
      </w:r>
      <w:r>
        <w:rPr>
          <w:rFonts w:ascii="Times New Roman"/>
          <w:b/>
          <w:i w:val="false"/>
          <w:color w:val="000000"/>
          <w:sz w:val="28"/>
        </w:rPr>
        <w:t xml:space="preserve">48,5 млрд. тенге. </w:t>
      </w:r>
      <w:r>
        <w:rPr>
          <w:rFonts w:ascii="Times New Roman"/>
          <w:b w:val="false"/>
          <w:i w:val="false"/>
          <w:color w:val="000000"/>
          <w:sz w:val="28"/>
        </w:rPr>
        <w:t xml:space="preserve">Для выполнения данных работ было привлечено более </w:t>
      </w:r>
      <w:r>
        <w:rPr>
          <w:rFonts w:ascii="Times New Roman"/>
          <w:b/>
          <w:i w:val="false"/>
          <w:color w:val="000000"/>
          <w:sz w:val="28"/>
        </w:rPr>
        <w:t xml:space="preserve">16 тыс. человек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В 2009 году на реконструкцию, строительство и ремонт автомобильных дорог общего пользования из республиканского и местных бюджетов запланировано выделение </w:t>
      </w:r>
      <w:r>
        <w:rPr>
          <w:rFonts w:ascii="Times New Roman"/>
          <w:b/>
          <w:i w:val="false"/>
          <w:color w:val="000000"/>
          <w:sz w:val="28"/>
        </w:rPr>
        <w:t xml:space="preserve">158,1 млрд. тенге </w:t>
      </w:r>
      <w:r>
        <w:rPr>
          <w:rFonts w:ascii="Times New Roman"/>
          <w:b w:val="false"/>
          <w:i w:val="false"/>
          <w:color w:val="000000"/>
          <w:sz w:val="28"/>
        </w:rPr>
        <w:t xml:space="preserve">, в том числе 52,2 млрд. тенге для местной автодорожной сети. </w:t>
      </w:r>
      <w:r>
        <w:br/>
      </w:r>
      <w:r>
        <w:rPr>
          <w:rFonts w:ascii="Times New Roman"/>
          <w:b w:val="false"/>
          <w:i w:val="false"/>
          <w:color w:val="000000"/>
          <w:sz w:val="28"/>
        </w:rPr>
        <w:t>
</w:t>
      </w:r>
      <w:r>
        <w:rPr>
          <w:rFonts w:ascii="Times New Roman"/>
          <w:b w:val="false"/>
          <w:i w:val="false"/>
          <w:color w:val="000000"/>
          <w:sz w:val="28"/>
        </w:rPr>
        <w:t xml:space="preserve">
      Для повышения уровня региональной занятости и обеспечения дальнейшего развития транспортной инфраструктуры в рамках реализации стратегии будет предусмотрено </w:t>
      </w:r>
      <w:r>
        <w:rPr>
          <w:rFonts w:ascii="Times New Roman"/>
          <w:b/>
          <w:i w:val="false"/>
          <w:color w:val="000000"/>
          <w:sz w:val="28"/>
        </w:rPr>
        <w:t xml:space="preserve">дополнительное </w:t>
      </w:r>
      <w:r>
        <w:rPr>
          <w:rFonts w:ascii="Times New Roman"/>
          <w:b w:val="false"/>
          <w:i w:val="false"/>
          <w:color w:val="000000"/>
          <w:sz w:val="28"/>
        </w:rPr>
        <w:t xml:space="preserve">финансирование ремонта, реконструкции и строительства дорог республиканского и местного значения. </w:t>
      </w:r>
      <w:r>
        <w:br/>
      </w:r>
      <w:r>
        <w:rPr>
          <w:rFonts w:ascii="Times New Roman"/>
          <w:b w:val="false"/>
          <w:i w:val="false"/>
          <w:color w:val="000000"/>
          <w:sz w:val="28"/>
        </w:rPr>
        <w:t>
</w:t>
      </w:r>
      <w:r>
        <w:rPr>
          <w:rFonts w:ascii="Times New Roman"/>
          <w:b w:val="false"/>
          <w:i w:val="false"/>
          <w:color w:val="000000"/>
          <w:sz w:val="28"/>
        </w:rPr>
        <w:t xml:space="preserve">
      Объем дополнительного финансирования ориентировочно составит </w:t>
      </w:r>
      <w:r>
        <w:rPr>
          <w:rFonts w:ascii="Times New Roman"/>
          <w:b/>
          <w:i w:val="false"/>
          <w:color w:val="000000"/>
          <w:sz w:val="28"/>
        </w:rPr>
        <w:t xml:space="preserve">50 млрд. тенге. </w:t>
      </w:r>
      <w:r>
        <w:br/>
      </w:r>
      <w:r>
        <w:rPr>
          <w:rFonts w:ascii="Times New Roman"/>
          <w:b w:val="false"/>
          <w:i w:val="false"/>
          <w:color w:val="000000"/>
          <w:sz w:val="28"/>
        </w:rPr>
        <w:t>
</w:t>
      </w:r>
      <w:r>
        <w:rPr>
          <w:rFonts w:ascii="Times New Roman"/>
          <w:b w:val="false"/>
          <w:i w:val="false"/>
          <w:color w:val="000000"/>
          <w:sz w:val="28"/>
        </w:rPr>
        <w:t xml:space="preserve">
      Все закупки товаров, работ и услуг в рамках реализации данного направления стратегии будут ориентированы на отечественных производителей. </w:t>
      </w:r>
      <w:r>
        <w:br/>
      </w:r>
      <w:r>
        <w:rPr>
          <w:rFonts w:ascii="Times New Roman"/>
          <w:b w:val="false"/>
          <w:i w:val="false"/>
          <w:color w:val="000000"/>
          <w:sz w:val="28"/>
        </w:rPr>
        <w:t>
</w:t>
      </w:r>
      <w:r>
        <w:rPr>
          <w:rFonts w:ascii="Times New Roman"/>
          <w:b w:val="false"/>
          <w:i w:val="false"/>
          <w:color w:val="000000"/>
          <w:sz w:val="28"/>
        </w:rPr>
        <w:t xml:space="preserve">
      Обязательным условием для проведения работ по ремонту, реконструкции и строительству дорог республиканского и местного значения будет являться </w:t>
      </w:r>
      <w:r>
        <w:rPr>
          <w:rFonts w:ascii="Times New Roman"/>
          <w:b/>
          <w:i w:val="false"/>
          <w:color w:val="000000"/>
          <w:sz w:val="28"/>
        </w:rPr>
        <w:t xml:space="preserve">наем не менее 80 % работников из числа кандидатов, предоставляемых Центрами занятости. </w:t>
      </w:r>
      <w:r>
        <w:br/>
      </w:r>
      <w:r>
        <w:rPr>
          <w:rFonts w:ascii="Times New Roman"/>
          <w:b w:val="false"/>
          <w:i w:val="false"/>
          <w:color w:val="000000"/>
          <w:sz w:val="28"/>
        </w:rPr>
        <w:t>
</w:t>
      </w:r>
      <w:r>
        <w:rPr>
          <w:rFonts w:ascii="Times New Roman"/>
          <w:b w:val="false"/>
          <w:i w:val="false"/>
          <w:color w:val="000000"/>
          <w:sz w:val="28"/>
        </w:rPr>
        <w:t xml:space="preserve">
      Центры занятости будут осуществлять подбор специалистов необходимой квалификации, а в случае необходимости переподготовку кадров для выполнения соответствующих работ. </w:t>
      </w:r>
      <w:r>
        <w:br/>
      </w:r>
      <w:r>
        <w:rPr>
          <w:rFonts w:ascii="Times New Roman"/>
          <w:b w:val="false"/>
          <w:i w:val="false"/>
          <w:color w:val="000000"/>
          <w:sz w:val="28"/>
        </w:rPr>
        <w:t>
</w:t>
      </w:r>
      <w:r>
        <w:rPr>
          <w:rFonts w:ascii="Times New Roman"/>
          <w:b w:val="false"/>
          <w:i w:val="false"/>
          <w:color w:val="000000"/>
          <w:sz w:val="28"/>
        </w:rPr>
        <w:t xml:space="preserve">
      Для обеспечения более продуктивной занятости будет проведен анализ технологий, используемых в дорожном строительстве, с целью выбора наиболее трудоемких, без ущерба для качества строительных работ. </w:t>
      </w:r>
      <w:r>
        <w:br/>
      </w:r>
      <w:r>
        <w:rPr>
          <w:rFonts w:ascii="Times New Roman"/>
          <w:b w:val="false"/>
          <w:i w:val="false"/>
          <w:color w:val="000000"/>
          <w:sz w:val="28"/>
        </w:rPr>
        <w:t>
</w:t>
      </w:r>
      <w:r>
        <w:rPr>
          <w:rFonts w:ascii="Times New Roman"/>
          <w:b w:val="false"/>
          <w:i w:val="false"/>
          <w:color w:val="000000"/>
          <w:sz w:val="28"/>
        </w:rPr>
        <w:t xml:space="preserve">
      Операторами данного направления будут выступать СПК и местные исполнительные органы. Подрядчиком на выполнение работ по ремонту, реконструкции и строительству дорог республиканского и местного значения, будут выступать СПК, либо организации, предложившие наилучшие условия при проведении открытых конкурсов. </w:t>
      </w:r>
      <w:r>
        <w:br/>
      </w:r>
      <w:r>
        <w:rPr>
          <w:rFonts w:ascii="Times New Roman"/>
          <w:b w:val="false"/>
          <w:i w:val="false"/>
          <w:color w:val="000000"/>
          <w:sz w:val="28"/>
        </w:rPr>
        <w:t>
</w:t>
      </w:r>
      <w:r>
        <w:rPr>
          <w:rFonts w:ascii="Times New Roman"/>
          <w:b w:val="false"/>
          <w:i w:val="false"/>
          <w:color w:val="000000"/>
          <w:sz w:val="28"/>
        </w:rPr>
        <w:t xml:space="preserve">
      В результате реализации данного направления стратегии за счет использования трудоемких технологий предполагается создание около </w:t>
      </w:r>
      <w:r>
        <w:rPr>
          <w:rFonts w:ascii="Times New Roman"/>
          <w:b/>
          <w:i w:val="false"/>
          <w:color w:val="000000"/>
          <w:sz w:val="28"/>
        </w:rPr>
        <w:t xml:space="preserve">35 тыс. новых рабочих мест. </w:t>
      </w:r>
      <w:r>
        <w:br/>
      </w:r>
      <w:r>
        <w:rPr>
          <w:rFonts w:ascii="Times New Roman"/>
          <w:b w:val="false"/>
          <w:i w:val="false"/>
          <w:color w:val="000000"/>
          <w:sz w:val="28"/>
        </w:rPr>
        <w:t>
</w:t>
      </w:r>
      <w:r>
        <w:rPr>
          <w:rFonts w:ascii="Times New Roman"/>
          <w:b w:val="false"/>
          <w:i w:val="false"/>
          <w:color w:val="000000"/>
          <w:sz w:val="28"/>
        </w:rPr>
        <w:t xml:space="preserve">
      Реализация данного направления стратегии позволит в 2009 году дополнительно построить, реконструировать и отремонтировать более 1000 км автомобильных дорог. </w:t>
      </w:r>
    </w:p>
    <w:bookmarkEnd w:id="10"/>
    <w:bookmarkStart w:name="z161" w:id="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1.5. Расширение программы социальных рабочих мест и молодежной практики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Социальные рабочие места </w:t>
      </w:r>
      <w:r>
        <w:rPr>
          <w:rFonts w:ascii="Times New Roman"/>
          <w:b w:val="false"/>
          <w:i w:val="false"/>
          <w:color w:val="000000"/>
          <w:sz w:val="28"/>
        </w:rPr>
        <w:t xml:space="preserve">организуются местными исполнительными органами для целевых социальных групп сроком до 6-и месяцев. Государство устанавливает лимиты оплаты и оплачивает 50 % заработной платы. </w:t>
      </w:r>
      <w:r>
        <w:br/>
      </w:r>
      <w:r>
        <w:rPr>
          <w:rFonts w:ascii="Times New Roman"/>
          <w:b w:val="false"/>
          <w:i w:val="false"/>
          <w:color w:val="000000"/>
          <w:sz w:val="28"/>
        </w:rPr>
        <w:t>
</w:t>
      </w:r>
      <w:r>
        <w:rPr>
          <w:rFonts w:ascii="Times New Roman"/>
          <w:b w:val="false"/>
          <w:i w:val="false"/>
          <w:color w:val="000000"/>
          <w:sz w:val="28"/>
        </w:rPr>
        <w:t xml:space="preserve">
      К целевым социальным группам относятся молодежь, малообеспеченные граждане, инвалиды, оралманы, лица предпенсионного возраста, многодетные и одинокие родители. Помимо этого, местными исполнительными органами к целевым группам могут быть отнесены и другие категории населения. </w:t>
      </w:r>
      <w:r>
        <w:br/>
      </w:r>
      <w:r>
        <w:rPr>
          <w:rFonts w:ascii="Times New Roman"/>
          <w:b w:val="false"/>
          <w:i w:val="false"/>
          <w:color w:val="000000"/>
          <w:sz w:val="28"/>
        </w:rPr>
        <w:t>
</w:t>
      </w:r>
      <w:r>
        <w:rPr>
          <w:rFonts w:ascii="Times New Roman"/>
          <w:b w:val="false"/>
          <w:i w:val="false"/>
          <w:color w:val="000000"/>
          <w:sz w:val="28"/>
        </w:rPr>
        <w:t xml:space="preserve">
      В 2008 году </w:t>
      </w:r>
      <w:r>
        <w:rPr>
          <w:rFonts w:ascii="Times New Roman"/>
          <w:b/>
          <w:i w:val="false"/>
          <w:color w:val="000000"/>
          <w:sz w:val="28"/>
        </w:rPr>
        <w:t xml:space="preserve">10,8 тыс. </w:t>
      </w:r>
      <w:r>
        <w:rPr>
          <w:rFonts w:ascii="Times New Roman"/>
          <w:b w:val="false"/>
          <w:i w:val="false"/>
          <w:color w:val="000000"/>
          <w:sz w:val="28"/>
        </w:rPr>
        <w:t xml:space="preserve">человек были трудоустроены на социальные рабочие места в сельском хозяйстве, торговле, промышленности, транспорте, связи, коммунальном хозяйстве, общественных организациях. Отчисления из местных бюджетов в среднем на одного работника составили </w:t>
      </w:r>
      <w:r>
        <w:rPr>
          <w:rFonts w:ascii="Times New Roman"/>
          <w:b/>
          <w:i w:val="false"/>
          <w:color w:val="000000"/>
          <w:sz w:val="28"/>
        </w:rPr>
        <w:t xml:space="preserve">8700 тенге в месяц </w:t>
      </w:r>
      <w:r>
        <w:rPr>
          <w:rFonts w:ascii="Times New Roman"/>
          <w:b w:val="false"/>
          <w:i w:val="false"/>
          <w:color w:val="000000"/>
          <w:sz w:val="28"/>
        </w:rPr>
        <w:t xml:space="preserve">при средней продолжительности участия 4,2 месяца. </w:t>
      </w:r>
      <w:r>
        <w:br/>
      </w:r>
      <w:r>
        <w:rPr>
          <w:rFonts w:ascii="Times New Roman"/>
          <w:b w:val="false"/>
          <w:i w:val="false"/>
          <w:color w:val="000000"/>
          <w:sz w:val="28"/>
        </w:rPr>
        <w:t>
</w:t>
      </w:r>
      <w:r>
        <w:rPr>
          <w:rFonts w:ascii="Times New Roman"/>
          <w:b w:val="false"/>
          <w:i w:val="false"/>
          <w:color w:val="000000"/>
          <w:sz w:val="28"/>
        </w:rPr>
        <w:t xml:space="preserve">
      В 2009 году в местных бюджетах запланировано финансирование </w:t>
      </w:r>
      <w:r>
        <w:rPr>
          <w:rFonts w:ascii="Times New Roman"/>
          <w:b/>
          <w:i w:val="false"/>
          <w:color w:val="000000"/>
          <w:sz w:val="28"/>
        </w:rPr>
        <w:t xml:space="preserve">9,7 тыс. </w:t>
      </w:r>
      <w:r>
        <w:rPr>
          <w:rFonts w:ascii="Times New Roman"/>
          <w:b w:val="false"/>
          <w:i w:val="false"/>
          <w:color w:val="000000"/>
          <w:sz w:val="28"/>
        </w:rPr>
        <w:t xml:space="preserve">социальных рабочих мест. </w:t>
      </w:r>
      <w:r>
        <w:br/>
      </w:r>
      <w:r>
        <w:rPr>
          <w:rFonts w:ascii="Times New Roman"/>
          <w:b w:val="false"/>
          <w:i w:val="false"/>
          <w:color w:val="000000"/>
          <w:sz w:val="28"/>
        </w:rPr>
        <w:t>
</w:t>
      </w:r>
      <w:r>
        <w:rPr>
          <w:rFonts w:ascii="Times New Roman"/>
          <w:b w:val="false"/>
          <w:i w:val="false"/>
          <w:color w:val="000000"/>
          <w:sz w:val="28"/>
        </w:rPr>
        <w:t xml:space="preserve">
      Для более полного охвата граждан, представителей целевых социальных групп предусматривается расширение программы социальных рабочих мест за счет увеличения их количества на 61,3 тыс. Размер среднемесячных отчислений на одного участника из местных бюджетов будет доведен до 15 тыс. тенге. С учетом 50-и процентного вклада работодателя средняя заработная плата участника составит 30 тыс. тенге в месяц.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Молодежная практика </w:t>
      </w:r>
      <w:r>
        <w:rPr>
          <w:rFonts w:ascii="Times New Roman"/>
          <w:b w:val="false"/>
          <w:i w:val="false"/>
          <w:color w:val="000000"/>
          <w:sz w:val="28"/>
        </w:rPr>
        <w:t xml:space="preserve">является дополнительной (необязательной) мерой государственной поддержки выпускников ВУЗов, колледжей и профессиональных лицеев и применяется местными исполнительными органами по своему усмотрению. Максимальный срок молодежной практики не должен превышать 6 месяцев. Государство, за счет средств местных бюджетов, оплачивает 100 % заработной платы выпускников учебных заведений, участвующих в молодежной практике. </w:t>
      </w:r>
      <w:r>
        <w:br/>
      </w:r>
      <w:r>
        <w:rPr>
          <w:rFonts w:ascii="Times New Roman"/>
          <w:b w:val="false"/>
          <w:i w:val="false"/>
          <w:color w:val="000000"/>
          <w:sz w:val="28"/>
        </w:rPr>
        <w:t>
</w:t>
      </w:r>
      <w:r>
        <w:rPr>
          <w:rFonts w:ascii="Times New Roman"/>
          <w:b w:val="false"/>
          <w:i w:val="false"/>
          <w:color w:val="000000"/>
          <w:sz w:val="28"/>
        </w:rPr>
        <w:t xml:space="preserve">
      В 2008 году молодежной практикой было охвачено </w:t>
      </w:r>
      <w:r>
        <w:rPr>
          <w:rFonts w:ascii="Times New Roman"/>
          <w:b/>
          <w:i w:val="false"/>
          <w:color w:val="000000"/>
          <w:sz w:val="28"/>
        </w:rPr>
        <w:t xml:space="preserve">2,9 тыс. выпускников </w:t>
      </w:r>
      <w:r>
        <w:rPr>
          <w:rFonts w:ascii="Times New Roman"/>
          <w:b w:val="false"/>
          <w:i w:val="false"/>
          <w:color w:val="000000"/>
          <w:sz w:val="28"/>
        </w:rPr>
        <w:t xml:space="preserve">, средняя оплата труда одного участника составляла </w:t>
      </w:r>
      <w:r>
        <w:rPr>
          <w:rFonts w:ascii="Times New Roman"/>
          <w:b/>
          <w:i w:val="false"/>
          <w:color w:val="000000"/>
          <w:sz w:val="28"/>
        </w:rPr>
        <w:t xml:space="preserve">11 тыс. тенге, </w:t>
      </w:r>
      <w:r>
        <w:rPr>
          <w:rFonts w:ascii="Times New Roman"/>
          <w:b w:val="false"/>
          <w:i w:val="false"/>
          <w:color w:val="000000"/>
          <w:sz w:val="28"/>
        </w:rPr>
        <w:t xml:space="preserve">средняя продолжительность участия составила 4 месяца. </w:t>
      </w:r>
      <w:r>
        <w:br/>
      </w:r>
      <w:r>
        <w:rPr>
          <w:rFonts w:ascii="Times New Roman"/>
          <w:b w:val="false"/>
          <w:i w:val="false"/>
          <w:color w:val="000000"/>
          <w:sz w:val="28"/>
        </w:rPr>
        <w:t>
</w:t>
      </w:r>
      <w:r>
        <w:rPr>
          <w:rFonts w:ascii="Times New Roman"/>
          <w:b w:val="false"/>
          <w:i w:val="false"/>
          <w:color w:val="000000"/>
          <w:sz w:val="28"/>
        </w:rPr>
        <w:t xml:space="preserve">
      В 2009 году по программе молодежной практики предполагается трудоустроить до 5,4 тыс. человек. Для обеспечения выпускников учебных заведений рабочими местами будет расширена программа молодежной практики и обеспечено дополнительное финансирование </w:t>
      </w:r>
      <w:r>
        <w:rPr>
          <w:rFonts w:ascii="Times New Roman"/>
          <w:b/>
          <w:i w:val="false"/>
          <w:color w:val="000000"/>
          <w:sz w:val="28"/>
        </w:rPr>
        <w:t xml:space="preserve">до 34,4 тыс. рабочих мест. </w:t>
      </w:r>
      <w:r>
        <w:rPr>
          <w:rFonts w:ascii="Times New Roman"/>
          <w:b w:val="false"/>
          <w:i w:val="false"/>
          <w:color w:val="000000"/>
          <w:sz w:val="28"/>
        </w:rPr>
        <w:t xml:space="preserve">Среднемесячные отчисления из местных бюджетов на одного работника будут доведены до 15 тыс. тенге. </w:t>
      </w:r>
      <w:r>
        <w:br/>
      </w:r>
      <w:r>
        <w:rPr>
          <w:rFonts w:ascii="Times New Roman"/>
          <w:b w:val="false"/>
          <w:i w:val="false"/>
          <w:color w:val="000000"/>
          <w:sz w:val="28"/>
        </w:rPr>
        <w:t>
</w:t>
      </w:r>
      <w:r>
        <w:rPr>
          <w:rFonts w:ascii="Times New Roman"/>
          <w:b w:val="false"/>
          <w:i w:val="false"/>
          <w:color w:val="000000"/>
          <w:sz w:val="28"/>
        </w:rPr>
        <w:t xml:space="preserve">
      Дополнительный объем финансирования для расширения программ социальных рабочих мест и молодежной практики составит </w:t>
      </w:r>
      <w:r>
        <w:rPr>
          <w:rFonts w:ascii="Times New Roman"/>
          <w:b/>
          <w:i w:val="false"/>
          <w:color w:val="000000"/>
          <w:sz w:val="28"/>
        </w:rPr>
        <w:t xml:space="preserve">8,6 млрд. тенге. Это позволит обеспечить занятость более чем 95 тыс. человек. </w:t>
      </w:r>
      <w:r>
        <w:br/>
      </w:r>
      <w:r>
        <w:rPr>
          <w:rFonts w:ascii="Times New Roman"/>
          <w:b w:val="false"/>
          <w:i w:val="false"/>
          <w:color w:val="000000"/>
          <w:sz w:val="28"/>
        </w:rPr>
        <w:t>
</w:t>
      </w:r>
      <w:r>
        <w:rPr>
          <w:rFonts w:ascii="Times New Roman"/>
          <w:b w:val="false"/>
          <w:i w:val="false"/>
          <w:color w:val="000000"/>
          <w:sz w:val="28"/>
        </w:rPr>
        <w:t xml:space="preserve">
      Увеличение количества социальных рабочих мест и расширение программы молодежной практики предусмотрено в дополнение к </w:t>
      </w:r>
      <w:r>
        <w:rPr>
          <w:rFonts w:ascii="Times New Roman"/>
          <w:b/>
          <w:i w:val="false"/>
          <w:color w:val="000000"/>
          <w:sz w:val="28"/>
        </w:rPr>
        <w:t xml:space="preserve">уже запланированным местными исполнительными органами на 2009 год общественным работам для 102,7 тыс. безработных. </w:t>
      </w:r>
    </w:p>
    <w:bookmarkEnd w:id="11"/>
    <w:bookmarkStart w:name="z172" w:id="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1.6. Финансирование приоритетных социальных проектов в городах, поселках, аулах (селах), аульных (сельских) округах </w:t>
      </w:r>
      <w:r>
        <w:br/>
      </w:r>
      <w:r>
        <w:rPr>
          <w:rFonts w:ascii="Times New Roman"/>
          <w:b w:val="false"/>
          <w:i w:val="false"/>
          <w:color w:val="000000"/>
          <w:sz w:val="28"/>
        </w:rPr>
        <w:t>
</w:t>
      </w:r>
      <w:r>
        <w:rPr>
          <w:rFonts w:ascii="Times New Roman"/>
          <w:b w:val="false"/>
          <w:i w:val="false"/>
          <w:color w:val="000000"/>
          <w:sz w:val="28"/>
        </w:rPr>
        <w:t xml:space="preserve">
      В 2008 году на проведение в регионах работ, направленных на благоустройство и ремонт социально-культурных объектов (озеленение, благоустройство, санитарная очистка), из местных бюджетов было </w:t>
      </w:r>
      <w:r>
        <w:rPr>
          <w:rFonts w:ascii="Times New Roman"/>
          <w:b/>
          <w:i w:val="false"/>
          <w:color w:val="000000"/>
          <w:sz w:val="28"/>
        </w:rPr>
        <w:t xml:space="preserve">выделено 33,6 млрд. тенге </w:t>
      </w:r>
      <w:r>
        <w:rPr>
          <w:rFonts w:ascii="Times New Roman"/>
          <w:b w:val="false"/>
          <w:i w:val="false"/>
          <w:color w:val="000000"/>
          <w:sz w:val="28"/>
        </w:rPr>
        <w:t xml:space="preserve">, в том числе на: </w:t>
      </w:r>
      <w:r>
        <w:br/>
      </w:r>
      <w:r>
        <w:rPr>
          <w:rFonts w:ascii="Times New Roman"/>
          <w:b w:val="false"/>
          <w:i w:val="false"/>
          <w:color w:val="000000"/>
          <w:sz w:val="28"/>
        </w:rPr>
        <w:t>
</w:t>
      </w:r>
      <w:r>
        <w:rPr>
          <w:rFonts w:ascii="Times New Roman"/>
          <w:b w:val="false"/>
          <w:i w:val="false"/>
          <w:color w:val="000000"/>
          <w:sz w:val="28"/>
        </w:rPr>
        <w:t xml:space="preserve">
      озеленение - </w:t>
      </w:r>
      <w:r>
        <w:rPr>
          <w:rFonts w:ascii="Times New Roman"/>
          <w:b/>
          <w:i w:val="false"/>
          <w:color w:val="000000"/>
          <w:sz w:val="28"/>
        </w:rPr>
        <w:t xml:space="preserve">6 млрд. тенге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благоустройство - </w:t>
      </w:r>
      <w:r>
        <w:rPr>
          <w:rFonts w:ascii="Times New Roman"/>
          <w:b/>
          <w:i w:val="false"/>
          <w:color w:val="000000"/>
          <w:sz w:val="28"/>
        </w:rPr>
        <w:t xml:space="preserve">16,4 млрд. тенге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санитарную очистку - </w:t>
      </w:r>
      <w:r>
        <w:rPr>
          <w:rFonts w:ascii="Times New Roman"/>
          <w:b/>
          <w:i w:val="false"/>
          <w:color w:val="000000"/>
          <w:sz w:val="28"/>
        </w:rPr>
        <w:t xml:space="preserve">11,2 млрд. тенге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На данных работах было </w:t>
      </w:r>
      <w:r>
        <w:rPr>
          <w:rFonts w:ascii="Times New Roman"/>
          <w:b/>
          <w:i w:val="false"/>
          <w:color w:val="000000"/>
          <w:sz w:val="28"/>
        </w:rPr>
        <w:t xml:space="preserve">задействовано 20,5 тыс. человек </w:t>
      </w:r>
      <w:r>
        <w:rPr>
          <w:rFonts w:ascii="Times New Roman"/>
          <w:b w:val="false"/>
          <w:i w:val="false"/>
          <w:color w:val="000000"/>
          <w:sz w:val="28"/>
        </w:rPr>
        <w:t xml:space="preserve">, в том числе при проведении: </w:t>
      </w:r>
      <w:r>
        <w:br/>
      </w:r>
      <w:r>
        <w:rPr>
          <w:rFonts w:ascii="Times New Roman"/>
          <w:b w:val="false"/>
          <w:i w:val="false"/>
          <w:color w:val="000000"/>
          <w:sz w:val="28"/>
        </w:rPr>
        <w:t>
</w:t>
      </w:r>
      <w:r>
        <w:rPr>
          <w:rFonts w:ascii="Times New Roman"/>
          <w:b w:val="false"/>
          <w:i w:val="false"/>
          <w:color w:val="000000"/>
          <w:sz w:val="28"/>
        </w:rPr>
        <w:t xml:space="preserve">
      озеленения - </w:t>
      </w:r>
      <w:r>
        <w:rPr>
          <w:rFonts w:ascii="Times New Roman"/>
          <w:b/>
          <w:i w:val="false"/>
          <w:color w:val="000000"/>
          <w:sz w:val="28"/>
        </w:rPr>
        <w:t xml:space="preserve">5174 человек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благоустройства - </w:t>
      </w:r>
      <w:r>
        <w:rPr>
          <w:rFonts w:ascii="Times New Roman"/>
          <w:b/>
          <w:i w:val="false"/>
          <w:color w:val="000000"/>
          <w:sz w:val="28"/>
        </w:rPr>
        <w:t xml:space="preserve">7474 человек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санитарной очистки - </w:t>
      </w:r>
      <w:r>
        <w:rPr>
          <w:rFonts w:ascii="Times New Roman"/>
          <w:b/>
          <w:i w:val="false"/>
          <w:color w:val="000000"/>
          <w:sz w:val="28"/>
        </w:rPr>
        <w:t xml:space="preserve">7833 человек. </w:t>
      </w:r>
      <w:r>
        <w:br/>
      </w:r>
      <w:r>
        <w:rPr>
          <w:rFonts w:ascii="Times New Roman"/>
          <w:b w:val="false"/>
          <w:i w:val="false"/>
          <w:color w:val="000000"/>
          <w:sz w:val="28"/>
        </w:rPr>
        <w:t>
</w:t>
      </w:r>
      <w:r>
        <w:rPr>
          <w:rFonts w:ascii="Times New Roman"/>
          <w:b w:val="false"/>
          <w:i w:val="false"/>
          <w:color w:val="000000"/>
          <w:sz w:val="28"/>
        </w:rPr>
        <w:t xml:space="preserve">
      В 2009 году на эти цели из местных бюджетов </w:t>
      </w:r>
      <w:r>
        <w:rPr>
          <w:rFonts w:ascii="Times New Roman"/>
          <w:b/>
          <w:i w:val="false"/>
          <w:color w:val="000000"/>
          <w:sz w:val="28"/>
        </w:rPr>
        <w:t xml:space="preserve">планируется выделить 29,2 млрд. тенге </w:t>
      </w:r>
      <w:r>
        <w:rPr>
          <w:rFonts w:ascii="Times New Roman"/>
          <w:b w:val="false"/>
          <w:i w:val="false"/>
          <w:color w:val="000000"/>
          <w:sz w:val="28"/>
        </w:rPr>
        <w:t xml:space="preserve">, при этом предполагается создать до </w:t>
      </w:r>
      <w:r>
        <w:rPr>
          <w:rFonts w:ascii="Times New Roman"/>
          <w:b/>
          <w:i w:val="false"/>
          <w:color w:val="000000"/>
          <w:sz w:val="28"/>
        </w:rPr>
        <w:t xml:space="preserve">19,8 тыс. рабочих мест. </w:t>
      </w:r>
      <w:r>
        <w:br/>
      </w:r>
      <w:r>
        <w:rPr>
          <w:rFonts w:ascii="Times New Roman"/>
          <w:b w:val="false"/>
          <w:i w:val="false"/>
          <w:color w:val="000000"/>
          <w:sz w:val="28"/>
        </w:rPr>
        <w:t>
</w:t>
      </w:r>
      <w:r>
        <w:rPr>
          <w:rFonts w:ascii="Times New Roman"/>
          <w:b w:val="false"/>
          <w:i w:val="false"/>
          <w:color w:val="000000"/>
          <w:sz w:val="28"/>
        </w:rPr>
        <w:t xml:space="preserve">
      В дополнение к средствам, предусмотренным в местных бюджетах, будет выделено порядка </w:t>
      </w:r>
      <w:r>
        <w:rPr>
          <w:rFonts w:ascii="Times New Roman"/>
          <w:b/>
          <w:i w:val="false"/>
          <w:color w:val="000000"/>
          <w:sz w:val="28"/>
        </w:rPr>
        <w:t xml:space="preserve">37 млрд. тенге </w:t>
      </w:r>
      <w:r>
        <w:rPr>
          <w:rFonts w:ascii="Times New Roman"/>
          <w:b w:val="false"/>
          <w:i w:val="false"/>
          <w:color w:val="000000"/>
          <w:sz w:val="28"/>
        </w:rPr>
        <w:t xml:space="preserve">на строительство и реконструкцию социально-культурных объектов, либо осуществление работ по благоустройству в каждом конкретном городе, поселке, ауле (селе), аульном (сельском) округе. </w:t>
      </w:r>
      <w:r>
        <w:br/>
      </w:r>
      <w:r>
        <w:rPr>
          <w:rFonts w:ascii="Times New Roman"/>
          <w:b w:val="false"/>
          <w:i w:val="false"/>
          <w:color w:val="000000"/>
          <w:sz w:val="28"/>
        </w:rPr>
        <w:t>
</w:t>
      </w:r>
      <w:r>
        <w:rPr>
          <w:rFonts w:ascii="Times New Roman"/>
          <w:b w:val="false"/>
          <w:i w:val="false"/>
          <w:color w:val="000000"/>
          <w:sz w:val="28"/>
        </w:rPr>
        <w:t xml:space="preserve">
      В рамках данного направления конкретные объекты будут определяться соответствующими маслихатами самостоятельно в зависимости от потребностей и особенностей районов. При этом все проекты в рамках данного направления стратегии должны соответствовать двум критериям: </w:t>
      </w:r>
      <w:r>
        <w:br/>
      </w:r>
      <w:r>
        <w:rPr>
          <w:rFonts w:ascii="Times New Roman"/>
          <w:b w:val="false"/>
          <w:i w:val="false"/>
          <w:color w:val="000000"/>
          <w:sz w:val="28"/>
        </w:rPr>
        <w:t>
</w:t>
      </w:r>
      <w:r>
        <w:rPr>
          <w:rFonts w:ascii="Times New Roman"/>
          <w:b w:val="false"/>
          <w:i w:val="false"/>
          <w:color w:val="000000"/>
          <w:sz w:val="28"/>
        </w:rPr>
        <w:t xml:space="preserve">
      1. создание новых рабочих мест; </w:t>
      </w:r>
      <w:r>
        <w:br/>
      </w:r>
      <w:r>
        <w:rPr>
          <w:rFonts w:ascii="Times New Roman"/>
          <w:b w:val="false"/>
          <w:i w:val="false"/>
          <w:color w:val="000000"/>
          <w:sz w:val="28"/>
        </w:rPr>
        <w:t>
</w:t>
      </w:r>
      <w:r>
        <w:rPr>
          <w:rFonts w:ascii="Times New Roman"/>
          <w:b w:val="false"/>
          <w:i w:val="false"/>
          <w:color w:val="000000"/>
          <w:sz w:val="28"/>
        </w:rPr>
        <w:t xml:space="preserve">
      2. решение социальных вопросов, в том числе благоустройство населенных пунктов. </w:t>
      </w:r>
      <w:r>
        <w:br/>
      </w:r>
      <w:r>
        <w:rPr>
          <w:rFonts w:ascii="Times New Roman"/>
          <w:b w:val="false"/>
          <w:i w:val="false"/>
          <w:color w:val="000000"/>
          <w:sz w:val="28"/>
        </w:rPr>
        <w:t>
</w:t>
      </w:r>
      <w:r>
        <w:rPr>
          <w:rFonts w:ascii="Times New Roman"/>
          <w:b w:val="false"/>
          <w:i w:val="false"/>
          <w:color w:val="000000"/>
          <w:sz w:val="28"/>
        </w:rPr>
        <w:t xml:space="preserve">
      Все закупки товаров, работ и услуг в рамках реализации данного направления стратегии будут ориентированы на отечественных производителей. </w:t>
      </w:r>
      <w:r>
        <w:br/>
      </w:r>
      <w:r>
        <w:rPr>
          <w:rFonts w:ascii="Times New Roman"/>
          <w:b w:val="false"/>
          <w:i w:val="false"/>
          <w:color w:val="000000"/>
          <w:sz w:val="28"/>
        </w:rPr>
        <w:t>
</w:t>
      </w:r>
      <w:r>
        <w:rPr>
          <w:rFonts w:ascii="Times New Roman"/>
          <w:b w:val="false"/>
          <w:i w:val="false"/>
          <w:color w:val="000000"/>
          <w:sz w:val="28"/>
        </w:rPr>
        <w:t xml:space="preserve">
      Обязательным условием для проведения работ в рамках реализации данного направления стратегии будет являться </w:t>
      </w:r>
      <w:r>
        <w:rPr>
          <w:rFonts w:ascii="Times New Roman"/>
          <w:b/>
          <w:i w:val="false"/>
          <w:color w:val="000000"/>
          <w:sz w:val="28"/>
        </w:rPr>
        <w:t xml:space="preserve">наем не менее 80 % работников из числа кандидатов, предоставляемых Центрами занятости. </w:t>
      </w:r>
      <w:r>
        <w:br/>
      </w:r>
      <w:r>
        <w:rPr>
          <w:rFonts w:ascii="Times New Roman"/>
          <w:b w:val="false"/>
          <w:i w:val="false"/>
          <w:color w:val="000000"/>
          <w:sz w:val="28"/>
        </w:rPr>
        <w:t>
</w:t>
      </w:r>
      <w:r>
        <w:rPr>
          <w:rFonts w:ascii="Times New Roman"/>
          <w:b w:val="false"/>
          <w:i w:val="false"/>
          <w:color w:val="000000"/>
          <w:sz w:val="28"/>
        </w:rPr>
        <w:t xml:space="preserve">
      Центры занятости будут осуществлять подбор специалистов необходимой квалификации, а в случае необходимости - переподготовку кадров для выполнения соответствующих работ. </w:t>
      </w:r>
      <w:r>
        <w:br/>
      </w:r>
      <w:r>
        <w:rPr>
          <w:rFonts w:ascii="Times New Roman"/>
          <w:b w:val="false"/>
          <w:i w:val="false"/>
          <w:color w:val="000000"/>
          <w:sz w:val="28"/>
        </w:rPr>
        <w:t>
</w:t>
      </w:r>
      <w:r>
        <w:rPr>
          <w:rFonts w:ascii="Times New Roman"/>
          <w:b w:val="false"/>
          <w:i w:val="false"/>
          <w:color w:val="000000"/>
          <w:sz w:val="28"/>
        </w:rPr>
        <w:t xml:space="preserve">
      В целом в рамках реализации данного направления предполагается дополнительно создать до </w:t>
      </w:r>
      <w:r>
        <w:rPr>
          <w:rFonts w:ascii="Times New Roman"/>
          <w:b/>
          <w:i w:val="false"/>
          <w:color w:val="000000"/>
          <w:sz w:val="28"/>
        </w:rPr>
        <w:t xml:space="preserve">49,3 тысяч новых рабочих мест. </w:t>
      </w:r>
    </w:p>
    <w:bookmarkEnd w:id="12"/>
    <w:bookmarkStart w:name="z190" w:id="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1.7. Увеличение максимального периода социальных выплат на случай потери работы </w:t>
      </w:r>
      <w:r>
        <w:br/>
      </w:r>
      <w:r>
        <w:rPr>
          <w:rFonts w:ascii="Times New Roman"/>
          <w:b w:val="false"/>
          <w:i w:val="false"/>
          <w:color w:val="000000"/>
          <w:sz w:val="28"/>
        </w:rPr>
        <w:t>
</w:t>
      </w:r>
      <w:r>
        <w:rPr>
          <w:rFonts w:ascii="Times New Roman"/>
          <w:b w:val="false"/>
          <w:i w:val="false"/>
          <w:color w:val="000000"/>
          <w:sz w:val="28"/>
        </w:rPr>
        <w:t xml:space="preserve">
      По состоянию на 1 января 2009 года активы Государственного фонда социального страхования составляют </w:t>
      </w:r>
      <w:r>
        <w:rPr>
          <w:rFonts w:ascii="Times New Roman"/>
          <w:b/>
          <w:i w:val="false"/>
          <w:color w:val="000000"/>
          <w:sz w:val="28"/>
        </w:rPr>
        <w:t xml:space="preserve">159,1 млрд. тенге </w:t>
      </w:r>
      <w:r>
        <w:rPr>
          <w:rFonts w:ascii="Times New Roman"/>
          <w:b w:val="false"/>
          <w:i w:val="false"/>
          <w:color w:val="000000"/>
          <w:sz w:val="28"/>
        </w:rPr>
        <w:t xml:space="preserve">, а количество участников системы социального страхования достигает 5,5 млн. человек (70,4 % от общего количества занятого населения). На сегодняшний день максимальный период социальных пособий на случай потерей работы составляет </w:t>
      </w:r>
      <w:r>
        <w:rPr>
          <w:rFonts w:ascii="Times New Roman"/>
          <w:b/>
          <w:i w:val="false"/>
          <w:color w:val="000000"/>
          <w:sz w:val="28"/>
        </w:rPr>
        <w:t xml:space="preserve">4 месяца. </w:t>
      </w:r>
      <w:r>
        <w:br/>
      </w:r>
      <w:r>
        <w:rPr>
          <w:rFonts w:ascii="Times New Roman"/>
          <w:b w:val="false"/>
          <w:i w:val="false"/>
          <w:color w:val="000000"/>
          <w:sz w:val="28"/>
        </w:rPr>
        <w:t>
</w:t>
      </w:r>
      <w:r>
        <w:rPr>
          <w:rFonts w:ascii="Times New Roman"/>
          <w:b w:val="false"/>
          <w:i w:val="false"/>
          <w:color w:val="000000"/>
          <w:sz w:val="28"/>
        </w:rPr>
        <w:t xml:space="preserve">
      Средний размер пособия в 2008 году составил 11173 тенге в месяц, в январе 2009 года - 17379 тенге в месяц. </w:t>
      </w:r>
      <w:r>
        <w:br/>
      </w:r>
      <w:r>
        <w:rPr>
          <w:rFonts w:ascii="Times New Roman"/>
          <w:b w:val="false"/>
          <w:i w:val="false"/>
          <w:color w:val="000000"/>
          <w:sz w:val="28"/>
        </w:rPr>
        <w:t>
</w:t>
      </w:r>
      <w:r>
        <w:rPr>
          <w:rFonts w:ascii="Times New Roman"/>
          <w:b w:val="false"/>
          <w:i w:val="false"/>
          <w:color w:val="000000"/>
          <w:sz w:val="28"/>
        </w:rPr>
        <w:t xml:space="preserve">
      В 2009-2010 годах максимальный период социальных выплат в связи с потерей работы будет увеличен </w:t>
      </w:r>
      <w:r>
        <w:rPr>
          <w:rFonts w:ascii="Times New Roman"/>
          <w:b/>
          <w:i w:val="false"/>
          <w:color w:val="000000"/>
          <w:sz w:val="28"/>
        </w:rPr>
        <w:t xml:space="preserve">с 4-х до 6-и месяцев. </w:t>
      </w:r>
      <w:r>
        <w:br/>
      </w:r>
      <w:r>
        <w:rPr>
          <w:rFonts w:ascii="Times New Roman"/>
          <w:b w:val="false"/>
          <w:i w:val="false"/>
          <w:color w:val="000000"/>
          <w:sz w:val="28"/>
        </w:rPr>
        <w:t>
</w:t>
      </w:r>
      <w:r>
        <w:rPr>
          <w:rFonts w:ascii="Times New Roman"/>
          <w:b w:val="false"/>
          <w:i w:val="false"/>
          <w:color w:val="000000"/>
          <w:sz w:val="28"/>
        </w:rPr>
        <w:t xml:space="preserve">
      Для обеспечения устойчивости Государственного фонда социального страхования в долгосрочном периоде данная мера будет ограничена двумя годами. </w:t>
      </w:r>
    </w:p>
    <w:bookmarkEnd w:id="13"/>
    <w:bookmarkStart w:name="z195" w:id="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1.8. Подготовка и переподготовка кадров </w:t>
      </w:r>
      <w:r>
        <w:br/>
      </w:r>
      <w:r>
        <w:rPr>
          <w:rFonts w:ascii="Times New Roman"/>
          <w:b w:val="false"/>
          <w:i w:val="false"/>
          <w:color w:val="000000"/>
          <w:sz w:val="28"/>
        </w:rPr>
        <w:t>
</w:t>
      </w:r>
      <w:r>
        <w:rPr>
          <w:rFonts w:ascii="Times New Roman"/>
          <w:b w:val="false"/>
          <w:i w:val="false"/>
          <w:color w:val="000000"/>
          <w:sz w:val="28"/>
        </w:rPr>
        <w:t xml:space="preserve">
      В республике функционирует </w:t>
      </w:r>
      <w:r>
        <w:rPr>
          <w:rFonts w:ascii="Times New Roman"/>
          <w:b/>
          <w:i w:val="false"/>
          <w:color w:val="000000"/>
          <w:sz w:val="28"/>
        </w:rPr>
        <w:t xml:space="preserve">866 </w:t>
      </w:r>
      <w:r>
        <w:rPr>
          <w:rFonts w:ascii="Times New Roman"/>
          <w:b w:val="false"/>
          <w:i w:val="false"/>
          <w:color w:val="000000"/>
          <w:sz w:val="28"/>
        </w:rPr>
        <w:t xml:space="preserve">учебных заведений технического и профессионального образования (324 профессиональных лицея, 542 колледжа). </w:t>
      </w:r>
      <w:r>
        <w:br/>
      </w:r>
      <w:r>
        <w:rPr>
          <w:rFonts w:ascii="Times New Roman"/>
          <w:b w:val="false"/>
          <w:i w:val="false"/>
          <w:color w:val="000000"/>
          <w:sz w:val="28"/>
        </w:rPr>
        <w:t>
</w:t>
      </w:r>
      <w:r>
        <w:rPr>
          <w:rFonts w:ascii="Times New Roman"/>
          <w:b w:val="false"/>
          <w:i w:val="false"/>
          <w:color w:val="000000"/>
          <w:sz w:val="28"/>
        </w:rPr>
        <w:t xml:space="preserve">
      Общее количество обучающихся составляет </w:t>
      </w:r>
      <w:r>
        <w:rPr>
          <w:rFonts w:ascii="Times New Roman"/>
          <w:b/>
          <w:i w:val="false"/>
          <w:color w:val="000000"/>
          <w:sz w:val="28"/>
        </w:rPr>
        <w:t xml:space="preserve">610,4 тыс. человек </w:t>
      </w:r>
      <w:r>
        <w:rPr>
          <w:rFonts w:ascii="Times New Roman"/>
          <w:b w:val="false"/>
          <w:i w:val="false"/>
          <w:color w:val="000000"/>
          <w:sz w:val="28"/>
        </w:rPr>
        <w:t xml:space="preserve">, в т.ч. по государственному заказу - </w:t>
      </w:r>
      <w:r>
        <w:rPr>
          <w:rFonts w:ascii="Times New Roman"/>
          <w:b/>
          <w:i w:val="false"/>
          <w:color w:val="000000"/>
          <w:sz w:val="28"/>
        </w:rPr>
        <w:t xml:space="preserve">194,4 тыс. человек </w:t>
      </w:r>
      <w:r>
        <w:rPr>
          <w:rFonts w:ascii="Times New Roman"/>
          <w:b w:val="false"/>
          <w:i w:val="false"/>
          <w:color w:val="000000"/>
          <w:sz w:val="28"/>
        </w:rPr>
        <w:t xml:space="preserve">, по техническим и технологическим специальностям - </w:t>
      </w:r>
      <w:r>
        <w:rPr>
          <w:rFonts w:ascii="Times New Roman"/>
          <w:b/>
          <w:i w:val="false"/>
          <w:color w:val="000000"/>
          <w:sz w:val="28"/>
        </w:rPr>
        <w:t xml:space="preserve">352,1 тыс. чел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В профессиональных лицеях и колледжах подготовка квалифицированных специалистов осуществляется по </w:t>
      </w:r>
      <w:r>
        <w:rPr>
          <w:rFonts w:ascii="Times New Roman"/>
          <w:b/>
          <w:i w:val="false"/>
          <w:color w:val="000000"/>
          <w:sz w:val="28"/>
        </w:rPr>
        <w:t xml:space="preserve">149 профессиям и 217 специальностям. </w:t>
      </w:r>
      <w:r>
        <w:br/>
      </w:r>
      <w:r>
        <w:rPr>
          <w:rFonts w:ascii="Times New Roman"/>
          <w:b w:val="false"/>
          <w:i w:val="false"/>
          <w:color w:val="000000"/>
          <w:sz w:val="28"/>
        </w:rPr>
        <w:t>
</w:t>
      </w:r>
      <w:r>
        <w:rPr>
          <w:rFonts w:ascii="Times New Roman"/>
          <w:b w:val="false"/>
          <w:i w:val="false"/>
          <w:color w:val="000000"/>
          <w:sz w:val="28"/>
        </w:rPr>
        <w:t xml:space="preserve">
      Подготовка и переподготовка высвобождаемых работников будет осуществляться в </w:t>
      </w:r>
      <w:r>
        <w:rPr>
          <w:rFonts w:ascii="Times New Roman"/>
          <w:b/>
          <w:i w:val="false"/>
          <w:color w:val="000000"/>
          <w:sz w:val="28"/>
        </w:rPr>
        <w:t xml:space="preserve">373 учебных заведениях технического и профессионального образования </w:t>
      </w:r>
      <w:r>
        <w:rPr>
          <w:rFonts w:ascii="Times New Roman"/>
          <w:b w:val="false"/>
          <w:i w:val="false"/>
          <w:color w:val="000000"/>
          <w:sz w:val="28"/>
        </w:rPr>
        <w:t xml:space="preserve">(далее - ТиПО), а также учебных центрах, курсах профессионального обучения. </w:t>
      </w:r>
      <w:r>
        <w:br/>
      </w:r>
      <w:r>
        <w:rPr>
          <w:rFonts w:ascii="Times New Roman"/>
          <w:b w:val="false"/>
          <w:i w:val="false"/>
          <w:color w:val="000000"/>
          <w:sz w:val="28"/>
        </w:rPr>
        <w:t>
</w:t>
      </w:r>
      <w:r>
        <w:rPr>
          <w:rFonts w:ascii="Times New Roman"/>
          <w:b w:val="false"/>
          <w:i w:val="false"/>
          <w:color w:val="000000"/>
          <w:sz w:val="28"/>
        </w:rPr>
        <w:t xml:space="preserve">
      В настоящее время учебные заведения ТиПО готовы осуществлять обучение по краткосрочной подготовке кадров с </w:t>
      </w:r>
      <w:r>
        <w:rPr>
          <w:rFonts w:ascii="Times New Roman"/>
          <w:b/>
          <w:i w:val="false"/>
          <w:color w:val="000000"/>
          <w:sz w:val="28"/>
        </w:rPr>
        <w:t xml:space="preserve">охватом до 150 тысяч человек ежегодно. </w:t>
      </w:r>
      <w:r>
        <w:br/>
      </w:r>
      <w:r>
        <w:rPr>
          <w:rFonts w:ascii="Times New Roman"/>
          <w:b w:val="false"/>
          <w:i w:val="false"/>
          <w:color w:val="000000"/>
          <w:sz w:val="28"/>
        </w:rPr>
        <w:t>
</w:t>
      </w:r>
      <w:r>
        <w:rPr>
          <w:rFonts w:ascii="Times New Roman"/>
          <w:b w:val="false"/>
          <w:i w:val="false"/>
          <w:color w:val="000000"/>
          <w:sz w:val="28"/>
        </w:rPr>
        <w:t xml:space="preserve">
      Учебными заведениями разработаны учебные программы по 170 профессиям со сроком обучения от 1-го до 6-и месяцев. </w:t>
      </w:r>
      <w:r>
        <w:br/>
      </w:r>
      <w:r>
        <w:rPr>
          <w:rFonts w:ascii="Times New Roman"/>
          <w:b w:val="false"/>
          <w:i w:val="false"/>
          <w:color w:val="000000"/>
          <w:sz w:val="28"/>
        </w:rPr>
        <w:t>
</w:t>
      </w:r>
      <w:r>
        <w:rPr>
          <w:rFonts w:ascii="Times New Roman"/>
          <w:b w:val="false"/>
          <w:i w:val="false"/>
          <w:color w:val="000000"/>
          <w:sz w:val="28"/>
        </w:rPr>
        <w:t xml:space="preserve">
      Кроме того, ВУЗами республики разработаны учебные программы краткосрочной подготовки и переподготовки высвобождаемых работников по 179 направлениям специальностей и профессий. В течение 2009 года планируется обучить от 1-й до 3-х групп в каждом ВУЗе. Наполняемость группы составляет от 5-ти до 15-ти человек. Продолжительность обучения в зависимости от сложности специальности и квалификации - от 1 месяца до 3-х месяцев.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Подготовка и переобучения кадров будет проводиться по трем направлениям: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1. Подготовка специалистов для реализации проектов в рамках стратегии - 100 тыс. человек (необходимый объем финансирования - 7320 млн. тенге). </w:t>
      </w:r>
      <w:r>
        <w:rPr>
          <w:rFonts w:ascii="Times New Roman"/>
          <w:b w:val="false"/>
          <w:i w:val="false"/>
          <w:color w:val="000000"/>
          <w:sz w:val="28"/>
        </w:rPr>
        <w:t xml:space="preserve">Переподготовка будет осуществляться по заказу органов занятости для обеспечения реализации стратегии. Детальный план переподготовки в разрезе областей и специальностей будет разработан после утверждения направлений финансирования реализации стратегии по каждому региону.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2. Подготовка специалистов для реализации экспортных специализаций макрорегионов - 23,5 тыс. чел (4093 млн. тенге). </w:t>
      </w:r>
      <w:r>
        <w:rPr>
          <w:rFonts w:ascii="Times New Roman"/>
          <w:b w:val="false"/>
          <w:i w:val="false"/>
          <w:color w:val="000000"/>
          <w:sz w:val="28"/>
        </w:rPr>
        <w:t xml:space="preserve">Для этого предполагается увеличение на 20,0 тыс. человек приема на базе 11 класса в профессиональные лицеи и колледжи по государственному заказу (кроме гуманитарных, педагогических специальностей и специальностей искусства) и проведение переподготовки для заполнения существующих вакансий по техническим специальностям (3,5 тыс. человек).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3. Замещение иностранных специалистов - 23 тыс. чел (3000 млн. тенге). </w:t>
      </w:r>
      <w:r>
        <w:rPr>
          <w:rFonts w:ascii="Times New Roman"/>
          <w:b w:val="false"/>
          <w:i w:val="false"/>
          <w:color w:val="000000"/>
          <w:sz w:val="28"/>
        </w:rPr>
        <w:t xml:space="preserve">Для замещения иностранной рабочей силы казахстанскими кадрами будут использованы возможности учебных заведений технического и профессионального образования (профессиональные лицеи и колледжи), а также учебных центров при крупных предприятиях. </w:t>
      </w:r>
      <w:r>
        <w:br/>
      </w:r>
      <w:r>
        <w:rPr>
          <w:rFonts w:ascii="Times New Roman"/>
          <w:b w:val="false"/>
          <w:i w:val="false"/>
          <w:color w:val="000000"/>
          <w:sz w:val="28"/>
        </w:rPr>
        <w:t>
</w:t>
      </w:r>
      <w:r>
        <w:rPr>
          <w:rFonts w:ascii="Times New Roman"/>
          <w:b w:val="false"/>
          <w:i w:val="false"/>
          <w:color w:val="000000"/>
          <w:sz w:val="28"/>
        </w:rPr>
        <w:t xml:space="preserve">
      Кроме того, на базе ряда государственных учебных заведений будут созданы учебные центры, которые будут финансироваться как государством, так и работодателями, привлекающими иностранную рабочую силу. Для этих целей между Министерством образования и науки Республики Казахстан и организациями, привлекающими иностранную рабочую силу, будут подписаны соглашения о партнерстве, которые предусмотрят укрепление материально-технической базы, привлечение ведущих зарубежных преподавателей, трудоустройство прошедших переподготовку и другое. </w:t>
      </w:r>
      <w:r>
        <w:br/>
      </w:r>
      <w:r>
        <w:rPr>
          <w:rFonts w:ascii="Times New Roman"/>
          <w:b w:val="false"/>
          <w:i w:val="false"/>
          <w:color w:val="000000"/>
          <w:sz w:val="28"/>
        </w:rPr>
        <w:t>
</w:t>
      </w:r>
      <w:r>
        <w:rPr>
          <w:rFonts w:ascii="Times New Roman"/>
          <w:b w:val="false"/>
          <w:i w:val="false"/>
          <w:color w:val="000000"/>
          <w:sz w:val="28"/>
        </w:rPr>
        <w:t xml:space="preserve">
      Предполагается, что программой подготовки и переподготовки кадров будет охвачено </w:t>
      </w:r>
      <w:r>
        <w:rPr>
          <w:rFonts w:ascii="Times New Roman"/>
          <w:b/>
          <w:i w:val="false"/>
          <w:color w:val="000000"/>
          <w:sz w:val="28"/>
        </w:rPr>
        <w:t xml:space="preserve">до 146,5 тыс. человек </w:t>
      </w:r>
      <w:r>
        <w:rPr>
          <w:rFonts w:ascii="Times New Roman"/>
          <w:b w:val="false"/>
          <w:i w:val="false"/>
          <w:color w:val="000000"/>
          <w:sz w:val="28"/>
        </w:rPr>
        <w:t xml:space="preserve">. Для этого в республиканском бюджете в 2009 году будет предусмотрено дополнительное финансирование программы подготовки и переподготовки кадров в размере около </w:t>
      </w:r>
      <w:r>
        <w:rPr>
          <w:rFonts w:ascii="Times New Roman"/>
          <w:b/>
          <w:i w:val="false"/>
          <w:color w:val="000000"/>
          <w:sz w:val="28"/>
        </w:rPr>
        <w:t xml:space="preserve">14,4 млрд. тенге </w:t>
      </w:r>
      <w:r>
        <w:rPr>
          <w:rFonts w:ascii="Times New Roman"/>
          <w:b w:val="false"/>
          <w:i w:val="false"/>
          <w:color w:val="000000"/>
          <w:sz w:val="28"/>
        </w:rPr>
        <w:t xml:space="preserve">. </w:t>
      </w:r>
    </w:p>
    <w:bookmarkEnd w:id="14"/>
    <w:bookmarkStart w:name="z209" w:id="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1.9. Инфраструктура реализации стратегии региональной занятости и переподготовки кадров </w:t>
      </w:r>
      <w:r>
        <w:br/>
      </w:r>
      <w:r>
        <w:rPr>
          <w:rFonts w:ascii="Times New Roman"/>
          <w:b w:val="false"/>
          <w:i w:val="false"/>
          <w:color w:val="000000"/>
          <w:sz w:val="28"/>
        </w:rPr>
        <w:t>
</w:t>
      </w:r>
      <w:r>
        <w:rPr>
          <w:rFonts w:ascii="Times New Roman"/>
          <w:b w:val="false"/>
          <w:i w:val="false"/>
          <w:color w:val="000000"/>
          <w:sz w:val="28"/>
        </w:rPr>
        <w:t xml:space="preserve">
      Центры занятости функционируют в каждой области, городе и районе. Основное направление центров занятости - содействие занятости населения и социальная защита граждан потерявших работу. </w:t>
      </w:r>
      <w:r>
        <w:br/>
      </w:r>
      <w:r>
        <w:rPr>
          <w:rFonts w:ascii="Times New Roman"/>
          <w:b w:val="false"/>
          <w:i w:val="false"/>
          <w:color w:val="000000"/>
          <w:sz w:val="28"/>
        </w:rPr>
        <w:t>
</w:t>
      </w:r>
      <w:r>
        <w:rPr>
          <w:rFonts w:ascii="Times New Roman"/>
          <w:b w:val="false"/>
          <w:i w:val="false"/>
          <w:color w:val="000000"/>
          <w:sz w:val="28"/>
        </w:rPr>
        <w:t xml:space="preserve">
      Центрами занятости применяется широкий спектр мер по обеспечению занятости. Это содействие в трудоустройстве и открытии собственного дела, направление на общественные работы, социальные рабочие места, организация молодежной практики, "клубов поиска работы", направление на профессиональную подготовку и переподготовку и другое. </w:t>
      </w:r>
      <w:r>
        <w:br/>
      </w:r>
      <w:r>
        <w:rPr>
          <w:rFonts w:ascii="Times New Roman"/>
          <w:b w:val="false"/>
          <w:i w:val="false"/>
          <w:color w:val="000000"/>
          <w:sz w:val="28"/>
        </w:rPr>
        <w:t>
</w:t>
      </w:r>
      <w:r>
        <w:rPr>
          <w:rFonts w:ascii="Times New Roman"/>
          <w:b w:val="false"/>
          <w:i w:val="false"/>
          <w:color w:val="000000"/>
          <w:sz w:val="28"/>
        </w:rPr>
        <w:t xml:space="preserve">
      В 2008 году центрами занятости из </w:t>
      </w:r>
      <w:r>
        <w:rPr>
          <w:rFonts w:ascii="Times New Roman"/>
          <w:b/>
          <w:i w:val="false"/>
          <w:color w:val="000000"/>
          <w:sz w:val="28"/>
        </w:rPr>
        <w:t xml:space="preserve">248 тыс </w:t>
      </w:r>
      <w:r>
        <w:rPr>
          <w:rFonts w:ascii="Times New Roman"/>
          <w:b w:val="false"/>
          <w:i w:val="false"/>
          <w:color w:val="000000"/>
          <w:sz w:val="28"/>
        </w:rPr>
        <w:t xml:space="preserve">. обратившихся трудоустроено 229 тыс. человек. Профессиональную подготовку и переподготовку прошли </w:t>
      </w:r>
      <w:r>
        <w:rPr>
          <w:rFonts w:ascii="Times New Roman"/>
          <w:b/>
          <w:i w:val="false"/>
          <w:color w:val="000000"/>
          <w:sz w:val="28"/>
        </w:rPr>
        <w:t xml:space="preserve">26,4 тыс. </w:t>
      </w:r>
      <w:r>
        <w:rPr>
          <w:rFonts w:ascii="Times New Roman"/>
          <w:b w:val="false"/>
          <w:i w:val="false"/>
          <w:color w:val="000000"/>
          <w:sz w:val="28"/>
        </w:rPr>
        <w:t xml:space="preserve">безработных. </w:t>
      </w:r>
      <w:r>
        <w:br/>
      </w:r>
      <w:r>
        <w:rPr>
          <w:rFonts w:ascii="Times New Roman"/>
          <w:b w:val="false"/>
          <w:i w:val="false"/>
          <w:color w:val="000000"/>
          <w:sz w:val="28"/>
        </w:rPr>
        <w:t>
</w:t>
      </w:r>
      <w:r>
        <w:rPr>
          <w:rFonts w:ascii="Times New Roman"/>
          <w:b w:val="false"/>
          <w:i w:val="false"/>
          <w:color w:val="000000"/>
          <w:sz w:val="28"/>
        </w:rPr>
        <w:t xml:space="preserve">
      Сформирована и ведется в режиме реального времени в каждом регионе интегрированная по всей республике автоматизированная база "Рынок труда", в которой центрами занятости размещается информация о существующем спросе (вакансиях) и предложении (от безработных и иных лиц, самостоятельно разместивших свои анкетные данные). В свою очередь, работодатели могут самостоятельно размещать в базе заявки на прием на работу.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Механизмы развития инфраструктуры для реализации стратегии </w:t>
      </w:r>
      <w:r>
        <w:br/>
      </w:r>
      <w:r>
        <w:rPr>
          <w:rFonts w:ascii="Times New Roman"/>
          <w:b w:val="false"/>
          <w:i w:val="false"/>
          <w:color w:val="000000"/>
          <w:sz w:val="28"/>
        </w:rPr>
        <w:t>
</w:t>
      </w:r>
      <w:r>
        <w:rPr>
          <w:rFonts w:ascii="Times New Roman"/>
          <w:b w:val="false"/>
          <w:i w:val="false"/>
          <w:color w:val="000000"/>
          <w:sz w:val="28"/>
        </w:rPr>
        <w:t xml:space="preserve">
      Центры занятости будут одним из ключевых элементов по реализации стратегии. Функции центров занятости будут существенно расширены, они будут выступать связующим звеном, обеспечивая все направления стратегии трудовыми ресурсами необходимой квалификации. </w:t>
      </w:r>
      <w:r>
        <w:br/>
      </w:r>
      <w:r>
        <w:rPr>
          <w:rFonts w:ascii="Times New Roman"/>
          <w:b w:val="false"/>
          <w:i w:val="false"/>
          <w:color w:val="000000"/>
          <w:sz w:val="28"/>
        </w:rPr>
        <w:t>
</w:t>
      </w:r>
      <w:r>
        <w:rPr>
          <w:rFonts w:ascii="Times New Roman"/>
          <w:b w:val="false"/>
          <w:i w:val="false"/>
          <w:color w:val="000000"/>
          <w:sz w:val="28"/>
        </w:rPr>
        <w:t xml:space="preserve">
      В связи с этим численность сотрудников центров занятости будет увеличена, в основном за счет программ социальных рабочих мест и молодежной практики. </w:t>
      </w:r>
      <w:r>
        <w:br/>
      </w:r>
      <w:r>
        <w:rPr>
          <w:rFonts w:ascii="Times New Roman"/>
          <w:b w:val="false"/>
          <w:i w:val="false"/>
          <w:color w:val="000000"/>
          <w:sz w:val="28"/>
        </w:rPr>
        <w:t>
</w:t>
      </w:r>
      <w:r>
        <w:rPr>
          <w:rFonts w:ascii="Times New Roman"/>
          <w:b w:val="false"/>
          <w:i w:val="false"/>
          <w:color w:val="000000"/>
          <w:sz w:val="28"/>
        </w:rPr>
        <w:t xml:space="preserve">
      Работа центров занятости будет построена по принципу "одного окна". </w:t>
      </w:r>
      <w:r>
        <w:br/>
      </w:r>
      <w:r>
        <w:rPr>
          <w:rFonts w:ascii="Times New Roman"/>
          <w:b w:val="false"/>
          <w:i w:val="false"/>
          <w:color w:val="000000"/>
          <w:sz w:val="28"/>
        </w:rPr>
        <w:t>
</w:t>
      </w:r>
      <w:r>
        <w:rPr>
          <w:rFonts w:ascii="Times New Roman"/>
          <w:b w:val="false"/>
          <w:i w:val="false"/>
          <w:color w:val="000000"/>
          <w:sz w:val="28"/>
        </w:rPr>
        <w:t xml:space="preserve">
      Будет предусмотрена возможность пользоваться услугами центров занятости для граждан, находящихся в отпусках без содержания или переведенных на неполный рабочий день. Процедура регистрации безработных в центрах занятости будет максимально упрощена. </w:t>
      </w:r>
      <w:r>
        <w:br/>
      </w:r>
      <w:r>
        <w:rPr>
          <w:rFonts w:ascii="Times New Roman"/>
          <w:b w:val="false"/>
          <w:i w:val="false"/>
          <w:color w:val="000000"/>
          <w:sz w:val="28"/>
        </w:rPr>
        <w:t>
</w:t>
      </w:r>
      <w:r>
        <w:rPr>
          <w:rFonts w:ascii="Times New Roman"/>
          <w:b w:val="false"/>
          <w:i w:val="false"/>
          <w:color w:val="000000"/>
          <w:sz w:val="28"/>
        </w:rPr>
        <w:t xml:space="preserve">
      Центром занятости будет ежедневно обновляться автоматизированная база "Рынок труда", где будут размещаться вакансии, созданные в рамках реализации стратегии. </w:t>
      </w:r>
      <w:r>
        <w:br/>
      </w:r>
      <w:r>
        <w:rPr>
          <w:rFonts w:ascii="Times New Roman"/>
          <w:b w:val="false"/>
          <w:i w:val="false"/>
          <w:color w:val="000000"/>
          <w:sz w:val="28"/>
        </w:rPr>
        <w:t>
</w:t>
      </w:r>
      <w:r>
        <w:rPr>
          <w:rFonts w:ascii="Times New Roman"/>
          <w:b w:val="false"/>
          <w:i w:val="false"/>
          <w:color w:val="000000"/>
          <w:sz w:val="28"/>
        </w:rPr>
        <w:t xml:space="preserve">
      Для реализации направлений стратегии, центры занятости будут осуществлять подбор работников и в случае необходимости направлять их на курсы переподготовки в организации системы образования. </w:t>
      </w:r>
      <w:r>
        <w:br/>
      </w:r>
      <w:r>
        <w:rPr>
          <w:rFonts w:ascii="Times New Roman"/>
          <w:b w:val="false"/>
          <w:i w:val="false"/>
          <w:color w:val="000000"/>
          <w:sz w:val="28"/>
        </w:rPr>
        <w:t>
</w:t>
      </w:r>
      <w:r>
        <w:rPr>
          <w:rFonts w:ascii="Times New Roman"/>
          <w:b w:val="false"/>
          <w:i w:val="false"/>
          <w:color w:val="000000"/>
          <w:sz w:val="28"/>
        </w:rPr>
        <w:t xml:space="preserve">
      В 2009 году для повышения эффективности реализации стратегии большое внимание будет уделено широкому информационному обеспечению. </w:t>
      </w:r>
      <w:r>
        <w:br/>
      </w:r>
      <w:r>
        <w:rPr>
          <w:rFonts w:ascii="Times New Roman"/>
          <w:b w:val="false"/>
          <w:i w:val="false"/>
          <w:color w:val="000000"/>
          <w:sz w:val="28"/>
        </w:rPr>
        <w:t>
</w:t>
      </w:r>
      <w:r>
        <w:rPr>
          <w:rFonts w:ascii="Times New Roman"/>
          <w:b w:val="false"/>
          <w:i w:val="false"/>
          <w:color w:val="000000"/>
          <w:sz w:val="28"/>
        </w:rPr>
        <w:t xml:space="preserve">
      Для обеспечения полного охвата населения и своевременного решения вопросов занятости на создаваемых рабочих местах в 2009 году будет дополнительно к запланированной </w:t>
      </w:r>
      <w:r>
        <w:rPr>
          <w:rFonts w:ascii="Times New Roman"/>
          <w:b/>
          <w:i w:val="false"/>
          <w:color w:val="000000"/>
          <w:sz w:val="28"/>
        </w:rPr>
        <w:t xml:space="preserve">461 </w:t>
      </w:r>
      <w:r>
        <w:rPr>
          <w:rFonts w:ascii="Times New Roman"/>
          <w:b w:val="false"/>
          <w:i w:val="false"/>
          <w:color w:val="000000"/>
          <w:sz w:val="28"/>
        </w:rPr>
        <w:t xml:space="preserve">ярмарке проведено </w:t>
      </w:r>
      <w:r>
        <w:rPr>
          <w:rFonts w:ascii="Times New Roman"/>
          <w:b/>
          <w:i w:val="false"/>
          <w:color w:val="000000"/>
          <w:sz w:val="28"/>
        </w:rPr>
        <w:t xml:space="preserve">611 </w:t>
      </w:r>
      <w:r>
        <w:rPr>
          <w:rFonts w:ascii="Times New Roman"/>
          <w:b w:val="false"/>
          <w:i w:val="false"/>
          <w:color w:val="000000"/>
          <w:sz w:val="28"/>
        </w:rPr>
        <w:t xml:space="preserve">крупных и мини-ярмарок вакансий. </w:t>
      </w:r>
    </w:p>
    <w:bookmarkEnd w:id="15"/>
    <w:bookmarkStart w:name="z223" w:id="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1.10. Поддержка отечественных производителей </w:t>
      </w:r>
      <w:r>
        <w:br/>
      </w:r>
      <w:r>
        <w:rPr>
          <w:rFonts w:ascii="Times New Roman"/>
          <w:b w:val="false"/>
          <w:i w:val="false"/>
          <w:color w:val="000000"/>
          <w:sz w:val="28"/>
        </w:rPr>
        <w:t>
</w:t>
      </w:r>
      <w:r>
        <w:rPr>
          <w:rFonts w:ascii="Times New Roman"/>
          <w:b w:val="false"/>
          <w:i w:val="false"/>
          <w:color w:val="000000"/>
          <w:sz w:val="28"/>
        </w:rPr>
        <w:t xml:space="preserve">
      Реализация направлений стратегии будет создавать дополнительный спрос на товары, работы и услуги. Отдельным направлением стратегии является создание условия для удовлетворения этого спроса за счет отечественных производителей. </w:t>
      </w:r>
      <w:r>
        <w:br/>
      </w:r>
      <w:r>
        <w:rPr>
          <w:rFonts w:ascii="Times New Roman"/>
          <w:b w:val="false"/>
          <w:i w:val="false"/>
          <w:color w:val="000000"/>
          <w:sz w:val="28"/>
        </w:rPr>
        <w:t>
</w:t>
      </w:r>
      <w:r>
        <w:rPr>
          <w:rFonts w:ascii="Times New Roman"/>
          <w:b w:val="false"/>
          <w:i w:val="false"/>
          <w:color w:val="000000"/>
          <w:sz w:val="28"/>
        </w:rPr>
        <w:t xml:space="preserve">
      Доля отечественных производителей в общем объеме закупаемых товаров при реализации направлений стратегии будет служить одним из индикаторов, характеризующих эффективность реализации стратегии. </w:t>
      </w:r>
      <w:r>
        <w:br/>
      </w:r>
      <w:r>
        <w:rPr>
          <w:rFonts w:ascii="Times New Roman"/>
          <w:b w:val="false"/>
          <w:i w:val="false"/>
          <w:color w:val="000000"/>
          <w:sz w:val="28"/>
        </w:rPr>
        <w:t>
</w:t>
      </w:r>
      <w:r>
        <w:rPr>
          <w:rFonts w:ascii="Times New Roman"/>
          <w:b w:val="false"/>
          <w:i w:val="false"/>
          <w:color w:val="000000"/>
          <w:sz w:val="28"/>
        </w:rPr>
        <w:t xml:space="preserve">
      Для этого выделено два блока поддержки деловой активности в производственном секторе: </w:t>
      </w:r>
      <w:r>
        <w:br/>
      </w:r>
      <w:r>
        <w:rPr>
          <w:rFonts w:ascii="Times New Roman"/>
          <w:b w:val="false"/>
          <w:i w:val="false"/>
          <w:color w:val="000000"/>
          <w:sz w:val="28"/>
        </w:rPr>
        <w:t>
</w:t>
      </w:r>
      <w:r>
        <w:rPr>
          <w:rFonts w:ascii="Times New Roman"/>
          <w:b w:val="false"/>
          <w:i w:val="false"/>
          <w:color w:val="000000"/>
          <w:sz w:val="28"/>
        </w:rPr>
        <w:t xml:space="preserve">
      1. загрузка мощностей существующих производств. Для этого после определения конкретных проектов для реализации в рамках стратегии будет разработан план закупок с определением конкретных местных производителей и поставщиков. </w:t>
      </w:r>
      <w:r>
        <w:br/>
      </w:r>
      <w:r>
        <w:rPr>
          <w:rFonts w:ascii="Times New Roman"/>
          <w:b w:val="false"/>
          <w:i w:val="false"/>
          <w:color w:val="000000"/>
          <w:sz w:val="28"/>
        </w:rPr>
        <w:t>
</w:t>
      </w:r>
      <w:r>
        <w:rPr>
          <w:rFonts w:ascii="Times New Roman"/>
          <w:b w:val="false"/>
          <w:i w:val="false"/>
          <w:color w:val="000000"/>
          <w:sz w:val="28"/>
        </w:rPr>
        <w:t xml:space="preserve">
      2. в случае, если необходимые производства отсутствуют, будет разработан план мероприятий по развитию отечественных производителей и поставщиков для реализации стратегии. При организации нового производства основное внимание будет уделено текущей и перспективной конкурентоспособности предприятий. План мероприятий по развитию отечественных производителей и поставщиков для поддержки реализации стратегии рассматривается не как разовая акция, а как долгосрочная мера, где закупки в рамках реализации стратегии должны лишь способствовать становлению конкурентоспособной отечественной производственной базы. Финансирование развития отечественных производителей и поставщиков для реализации стратегии будет осуществляться в том числе за счет средств институтов АО "Фонд национального благосостояния "Самрук-Қазына". </w:t>
      </w:r>
    </w:p>
    <w:bookmarkEnd w:id="16"/>
    <w:bookmarkStart w:name="z229" w:id="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Ускоренное развитие агропромышленного комплекса и реализация второго направления Программы "30 корпоративных лидеров Казахстана" </w:t>
      </w:r>
      <w:r>
        <w:br/>
      </w:r>
      <w:r>
        <w:rPr>
          <w:rFonts w:ascii="Times New Roman"/>
          <w:b w:val="false"/>
          <w:i w:val="false"/>
          <w:color w:val="000000"/>
          <w:sz w:val="28"/>
        </w:rPr>
        <w:t>
       </w:t>
      </w:r>
      <w:r>
        <w:rPr>
          <w:rFonts w:ascii="Times New Roman"/>
          <w:b w:val="false"/>
          <w:i w:val="false"/>
          <w:color w:val="ff0000"/>
          <w:sz w:val="28"/>
        </w:rPr>
        <w:t>Сноска. Раздел 2 исключен постановлением Правительства РК</w:t>
      </w:r>
      <w:r>
        <w:rPr>
          <w:rFonts w:ascii="Times New Roman"/>
          <w:b w:val="false"/>
          <w:i w:val="false"/>
          <w:color w:val="000000"/>
          <w:sz w:val="28"/>
        </w:rPr>
        <w:t> </w:t>
      </w:r>
      <w:r>
        <w:rPr>
          <w:rFonts w:ascii="Times New Roman"/>
          <w:b w:val="false"/>
          <w:i w:val="false"/>
          <w:color w:val="ff0000"/>
          <w:sz w:val="28"/>
        </w:rPr>
        <w:t xml:space="preserve">от 14.04.2010 </w:t>
      </w:r>
      <w:r>
        <w:rPr>
          <w:rFonts w:ascii="Times New Roman"/>
          <w:b w:val="false"/>
          <w:i w:val="false"/>
          <w:color w:val="000000"/>
          <w:sz w:val="28"/>
        </w:rPr>
        <w:t>N 303</w:t>
      </w:r>
      <w:r>
        <w:rPr>
          <w:rFonts w:ascii="Times New Roman"/>
          <w:b w:val="false"/>
          <w:i w:val="false"/>
          <w:color w:val="ff0000"/>
          <w:sz w:val="28"/>
        </w:rPr>
        <w:t>.</w:t>
      </w:r>
    </w:p>
    <w:bookmarkEnd w:id="17"/>
    <w:bookmarkStart w:name="z241" w:id="1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Реализация инфраструктурных и индустриальных проектов </w:t>
      </w:r>
      <w:r>
        <w:br/>
      </w:r>
      <w:r>
        <w:rPr>
          <w:rFonts w:ascii="Times New Roman"/>
          <w:b w:val="false"/>
          <w:i w:val="false"/>
          <w:color w:val="000000"/>
          <w:sz w:val="28"/>
        </w:rPr>
        <w:t xml:space="preserve">
      Стабилизационным планом предусмотрено выделение 120 млрд. тенге на реализацию индустриальных и инфраструктурных проектов. </w:t>
      </w:r>
      <w:r>
        <w:br/>
      </w:r>
      <w:r>
        <w:rPr>
          <w:rFonts w:ascii="Times New Roman"/>
          <w:b w:val="false"/>
          <w:i w:val="false"/>
          <w:color w:val="000000"/>
          <w:sz w:val="28"/>
        </w:rPr>
        <w:t>
</w:t>
      </w:r>
      <w:r>
        <w:rPr>
          <w:rFonts w:ascii="Times New Roman"/>
          <w:b w:val="false"/>
          <w:i w:val="false"/>
          <w:color w:val="000000"/>
          <w:sz w:val="28"/>
        </w:rPr>
        <w:t xml:space="preserve">
      В среднесрочной перспективе будет обеспечена модернизация всех казахстанских нефтеперерабатывающих заводов. Они должны выпускать качественную продукцию, с высокой добавленной стоимостью, соответствующую высокому уровню экологических стандартов ЕВРО - 3, 4, значительно сократив зависимость Казахстана от импорта. </w:t>
      </w:r>
      <w:r>
        <w:br/>
      </w:r>
      <w:r>
        <w:rPr>
          <w:rFonts w:ascii="Times New Roman"/>
          <w:b w:val="false"/>
          <w:i w:val="false"/>
          <w:color w:val="000000"/>
          <w:sz w:val="28"/>
        </w:rPr>
        <w:t>
</w:t>
      </w:r>
      <w:r>
        <w:rPr>
          <w:rFonts w:ascii="Times New Roman"/>
          <w:b w:val="false"/>
          <w:i w:val="false"/>
          <w:color w:val="000000"/>
          <w:sz w:val="28"/>
        </w:rPr>
        <w:t xml:space="preserve">
      Будет продолжено финансирование строительства Мойнакской ГЭС. Это критически важный проект для устойчивого обеспечения электроэнергией южных регионов страны. Также для обеспечения растущей потребности в электроэнергии южного и центрального регионов республики должна быть продолжена работа по реализации проекта строительства Балхашской ТЭС. </w:t>
      </w:r>
      <w:r>
        <w:br/>
      </w:r>
      <w:r>
        <w:rPr>
          <w:rFonts w:ascii="Times New Roman"/>
          <w:b w:val="false"/>
          <w:i w:val="false"/>
          <w:color w:val="000000"/>
          <w:sz w:val="28"/>
        </w:rPr>
        <w:t>
</w:t>
      </w:r>
      <w:r>
        <w:rPr>
          <w:rFonts w:ascii="Times New Roman"/>
          <w:b w:val="false"/>
          <w:i w:val="false"/>
          <w:color w:val="000000"/>
          <w:sz w:val="28"/>
        </w:rPr>
        <w:t xml:space="preserve">
      Работы по расширению и реконструкции Экибастузской ГРЭС - 1 и ГРЭС - 2 существенно увеличат производство электроэнергии в Казахстане. </w:t>
      </w:r>
      <w:r>
        <w:br/>
      </w:r>
      <w:r>
        <w:rPr>
          <w:rFonts w:ascii="Times New Roman"/>
          <w:b w:val="false"/>
          <w:i w:val="false"/>
          <w:color w:val="000000"/>
          <w:sz w:val="28"/>
        </w:rPr>
        <w:t>
</w:t>
      </w:r>
      <w:r>
        <w:rPr>
          <w:rFonts w:ascii="Times New Roman"/>
          <w:b w:val="false"/>
          <w:i w:val="false"/>
          <w:color w:val="000000"/>
          <w:sz w:val="28"/>
        </w:rPr>
        <w:t xml:space="preserve">
      Строительство магистрального газопровода "Бейнеу - Бозой - Акбулак" имеет важное социальное значение. Он позволит беспрепятственно подавать газ из западных в южные регионы страны и снизить импорт газа из Узбекистана. </w:t>
      </w:r>
      <w:r>
        <w:br/>
      </w:r>
      <w:r>
        <w:rPr>
          <w:rFonts w:ascii="Times New Roman"/>
          <w:b w:val="false"/>
          <w:i w:val="false"/>
          <w:color w:val="000000"/>
          <w:sz w:val="28"/>
        </w:rPr>
        <w:t>
</w:t>
      </w:r>
      <w:r>
        <w:rPr>
          <w:rFonts w:ascii="Times New Roman"/>
          <w:b w:val="false"/>
          <w:i w:val="false"/>
          <w:color w:val="000000"/>
          <w:sz w:val="28"/>
        </w:rPr>
        <w:t xml:space="preserve">
      В области транспортной инфраструктуры и развития транзитного потенциала приоритетное значение имеет реализация проекта реконструкции автодорожного транзитного коридора "Западная Европа - Западный Китай". Он призван обеспечить транспортным сообщением страны Центральной Азии с Европой наиболее кратчайшим путем. Также ведутся работы по расширению пропускной способности Актауского морского порта для обеспечения растущих объемов транспортировки на Каспийском море. </w:t>
      </w:r>
      <w:r>
        <w:br/>
      </w:r>
      <w:r>
        <w:rPr>
          <w:rFonts w:ascii="Times New Roman"/>
          <w:b w:val="false"/>
          <w:i w:val="false"/>
          <w:color w:val="000000"/>
          <w:sz w:val="28"/>
        </w:rPr>
        <w:t>
</w:t>
      </w:r>
      <w:r>
        <w:rPr>
          <w:rFonts w:ascii="Times New Roman"/>
          <w:b w:val="false"/>
          <w:i w:val="false"/>
          <w:color w:val="000000"/>
          <w:sz w:val="28"/>
        </w:rPr>
        <w:t xml:space="preserve">
      В рамках ускоренного индустриального развития страны одним из наиболее важных проектов является строительство газохимического комплекса в Атырауской области. Газохимический комплекс обеспечит развитие переработки газа, что в перспективе послужит основой для развития производства химической промышленности с высокой добавленной стоимостью. </w:t>
      </w:r>
      <w:r>
        <w:br/>
      </w:r>
      <w:r>
        <w:rPr>
          <w:rFonts w:ascii="Times New Roman"/>
          <w:b w:val="false"/>
          <w:i w:val="false"/>
          <w:color w:val="000000"/>
          <w:sz w:val="28"/>
        </w:rPr>
        <w:t>
</w:t>
      </w:r>
      <w:r>
        <w:rPr>
          <w:rFonts w:ascii="Times New Roman"/>
          <w:b w:val="false"/>
          <w:i w:val="false"/>
          <w:color w:val="000000"/>
          <w:sz w:val="28"/>
        </w:rPr>
        <w:t xml:space="preserve">
      Для обеспечения потребностей дорожного строительства будет создаваться собственная сырьевая база. Для этого будет продолжена реализация проекта по организации производства высококачественных дорожных битумов. </w:t>
      </w:r>
      <w:r>
        <w:br/>
      </w:r>
      <w:r>
        <w:rPr>
          <w:rFonts w:ascii="Times New Roman"/>
          <w:b w:val="false"/>
          <w:i w:val="false"/>
          <w:color w:val="000000"/>
          <w:sz w:val="28"/>
        </w:rPr>
        <w:t>
</w:t>
      </w:r>
      <w:r>
        <w:rPr>
          <w:rFonts w:ascii="Times New Roman"/>
          <w:b w:val="false"/>
          <w:i w:val="false"/>
          <w:color w:val="000000"/>
          <w:sz w:val="28"/>
        </w:rPr>
        <w:t xml:space="preserve">
      Еще одним важным блоком являются вспомогательные производства для развития инфраструктуры. Казахстан имеет обширную железнодорожную сеть, которая, по сути, является базовой магистральной системой страны, и будет осуществлено финансирование проектов по организации производства электровозов, пассажирских и грузовых вагонов внутри страны. </w:t>
      </w:r>
      <w:r>
        <w:br/>
      </w:r>
      <w:r>
        <w:rPr>
          <w:rFonts w:ascii="Times New Roman"/>
          <w:b w:val="false"/>
          <w:i w:val="false"/>
          <w:color w:val="000000"/>
          <w:sz w:val="28"/>
        </w:rPr>
        <w:t>
</w:t>
      </w:r>
      <w:r>
        <w:rPr>
          <w:rFonts w:ascii="Times New Roman"/>
          <w:b w:val="false"/>
          <w:i w:val="false"/>
          <w:color w:val="000000"/>
          <w:sz w:val="28"/>
        </w:rPr>
        <w:t xml:space="preserve">
      С целью развития туризма и создания туристического кластера продолжится реализация проекта по развитию горнолыжного комплекса "Шымбулак". </w:t>
      </w:r>
      <w:r>
        <w:br/>
      </w:r>
      <w:r>
        <w:rPr>
          <w:rFonts w:ascii="Times New Roman"/>
          <w:b w:val="false"/>
          <w:i w:val="false"/>
          <w:color w:val="000000"/>
          <w:sz w:val="28"/>
        </w:rPr>
        <w:t>
</w:t>
      </w:r>
      <w:r>
        <w:rPr>
          <w:rFonts w:ascii="Times New Roman"/>
          <w:b w:val="false"/>
          <w:i w:val="false"/>
          <w:color w:val="000000"/>
          <w:sz w:val="28"/>
        </w:rPr>
        <w:t xml:space="preserve">
      Химическая промышленность также имеет огромный потенциал для дальнейшего развития. В рамках созданной при АО "Фонд национального благосостояния "Самрук-Қазына" химической компании будет обеспечена реализация проектов по организации хлорощелочного производства и развитию производства минеральных удобрений. Реализация данных проектов позволит снизить импорт этой продукции и будет способствовать развитию экспортного потенциала экономики. </w:t>
      </w:r>
      <w:r>
        <w:br/>
      </w:r>
      <w:r>
        <w:rPr>
          <w:rFonts w:ascii="Times New Roman"/>
          <w:b w:val="false"/>
          <w:i w:val="false"/>
          <w:color w:val="000000"/>
          <w:sz w:val="28"/>
        </w:rPr>
        <w:t>
</w:t>
      </w:r>
      <w:r>
        <w:rPr>
          <w:rFonts w:ascii="Times New Roman"/>
          <w:b w:val="false"/>
          <w:i w:val="false"/>
          <w:color w:val="000000"/>
          <w:sz w:val="28"/>
        </w:rPr>
        <w:t xml:space="preserve">
      Дальнейшее развитие получит металлургическая промышленность. Планируется осуществление финансирования строительства Таразского металлургического завода и электрометаллургического завода в Актюбинской области. Данные производства имеют значительный потенциал для экспорта, а также для удовлетворения внутреннего спроса. </w:t>
      </w:r>
      <w:r>
        <w:br/>
      </w:r>
      <w:r>
        <w:rPr>
          <w:rFonts w:ascii="Times New Roman"/>
          <w:b w:val="false"/>
          <w:i w:val="false"/>
          <w:color w:val="000000"/>
          <w:sz w:val="28"/>
        </w:rPr>
        <w:t>
</w:t>
      </w:r>
      <w:r>
        <w:rPr>
          <w:rFonts w:ascii="Times New Roman"/>
          <w:b w:val="false"/>
          <w:i w:val="false"/>
          <w:color w:val="000000"/>
          <w:sz w:val="28"/>
        </w:rPr>
        <w:t xml:space="preserve">
      Для реализации указанных проектов, помимо средств, выделенных в рамках Стабилизационного плана, планируется дополнительно привлечь </w:t>
      </w:r>
      <w:r>
        <w:rPr>
          <w:rFonts w:ascii="Times New Roman"/>
          <w:b/>
          <w:i w:val="false"/>
          <w:color w:val="000000"/>
          <w:sz w:val="28"/>
        </w:rPr>
        <w:t xml:space="preserve">более 5 млрд. долларов США инвестиций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Всего в рамках реализации указанных проектов в период строительства и после ввода их в эксплуатацию будет дополнительно создано </w:t>
      </w:r>
      <w:r>
        <w:rPr>
          <w:rFonts w:ascii="Times New Roman"/>
          <w:b/>
          <w:i w:val="false"/>
          <w:color w:val="000000"/>
          <w:sz w:val="28"/>
        </w:rPr>
        <w:t xml:space="preserve">более 20 тыс. новых рабочих мест </w:t>
      </w:r>
      <w:r>
        <w:rPr>
          <w:rFonts w:ascii="Times New Roman"/>
          <w:b w:val="false"/>
          <w:i w:val="false"/>
          <w:color w:val="000000"/>
          <w:sz w:val="28"/>
        </w:rPr>
        <w:t xml:space="preserve">. </w:t>
      </w:r>
    </w:p>
    <w:bookmarkEnd w:id="18"/>
    <w:bookmarkStart w:name="z255" w:id="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Заключение </w:t>
      </w:r>
    </w:p>
    <w:bookmarkEnd w:id="19"/>
    <w:bookmarkStart w:name="z256" w:id="20"/>
    <w:p>
      <w:pPr>
        <w:spacing w:after="0"/>
        <w:ind w:left="0"/>
        <w:jc w:val="both"/>
      </w:pPr>
      <w:r>
        <w:rPr>
          <w:rFonts w:ascii="Times New Roman"/>
          <w:b w:val="false"/>
          <w:i w:val="false"/>
          <w:color w:val="000000"/>
          <w:sz w:val="28"/>
        </w:rPr>
        <w:t xml:space="preserve">
      Дорожная карта является дополнительным комплексом мер, направленных на поддержание стабильности социально-экономического развития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Общий объем средств, необходимых для реализации Дорожной карты составит порядка </w:t>
      </w:r>
      <w:r>
        <w:rPr>
          <w:rFonts w:ascii="Times New Roman"/>
          <w:b/>
          <w:i w:val="false"/>
          <w:color w:val="000000"/>
          <w:sz w:val="28"/>
        </w:rPr>
        <w:t xml:space="preserve">200 млрд. тенге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В результате реализации Дорожной карты за счет создания новых рабочих мест, расширения программ социальных рабочих мест и молодежной практики будут созданы около </w:t>
      </w:r>
      <w:r>
        <w:rPr>
          <w:rFonts w:ascii="Times New Roman"/>
          <w:b/>
          <w:i w:val="false"/>
          <w:color w:val="000000"/>
          <w:sz w:val="28"/>
        </w:rPr>
        <w:t xml:space="preserve">350 тыс. рабочих мест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Программой подготовки и переподготовки кадров будет охвачено около </w:t>
      </w:r>
      <w:r>
        <w:rPr>
          <w:rFonts w:ascii="Times New Roman"/>
          <w:b/>
          <w:i w:val="false"/>
          <w:color w:val="000000"/>
          <w:sz w:val="28"/>
        </w:rPr>
        <w:t xml:space="preserve">146,5 тысяч человек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При реализации Дорожной карты за счет приоритетного использования товаров и услуг казахстанского производства будут обеспечены заказами отечественные предприятия, в первую очередь Стабилизационный план строительного сектора и индустрии строительных материалов. </w:t>
      </w:r>
      <w:r>
        <w:br/>
      </w:r>
      <w:r>
        <w:rPr>
          <w:rFonts w:ascii="Times New Roman"/>
          <w:b w:val="false"/>
          <w:i w:val="false"/>
          <w:color w:val="000000"/>
          <w:sz w:val="28"/>
        </w:rPr>
        <w:t>
</w:t>
      </w:r>
      <w:r>
        <w:rPr>
          <w:rFonts w:ascii="Times New Roman"/>
          <w:b w:val="false"/>
          <w:i w:val="false"/>
          <w:color w:val="000000"/>
          <w:sz w:val="28"/>
        </w:rPr>
        <w:t xml:space="preserve">
      В результате развития секторов экспортной специализации макрорегионов в перспективе будет создано около </w:t>
      </w:r>
      <w:r>
        <w:rPr>
          <w:rFonts w:ascii="Times New Roman"/>
          <w:b/>
          <w:i w:val="false"/>
          <w:color w:val="000000"/>
          <w:sz w:val="28"/>
        </w:rPr>
        <w:t xml:space="preserve">500 тысяч рабочих мест </w:t>
      </w:r>
      <w:r>
        <w:rPr>
          <w:rFonts w:ascii="Times New Roman"/>
          <w:b w:val="false"/>
          <w:i w:val="false"/>
          <w:color w:val="000000"/>
          <w:sz w:val="28"/>
        </w:rPr>
        <w:t xml:space="preserve">, дополнительный прирост ВВП составит порядка </w:t>
      </w:r>
      <w:r>
        <w:rPr>
          <w:rFonts w:ascii="Times New Roman"/>
          <w:b/>
          <w:i w:val="false"/>
          <w:color w:val="000000"/>
          <w:sz w:val="28"/>
        </w:rPr>
        <w:t xml:space="preserve">8 %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В результате реализации направлений стратегии будет существенно модернизирована коммунальная и транспортная инфраструктура, произведен капитальный и текущий ремонт школ, больниц и других социальных объектов, что создаст основу для устойчивого посткризисного развития Казахстана и улучшит условия жизни населения. </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