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e70" w14:textId="3a2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15, цифры "802" заменить цифрами "792";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"с учетом" дополнить словами "его территориальных органов и";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"997" заменить цифрами "1007";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12.03.2018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1208 "О Стратегическом плане Министерства туризма и спорта Республики Казахстан на 2009-2011 годы":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туризма и  спорта Республики Казахстан на 2009-2011 годы, утвержденном указанным постановлением: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VI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"Бюджетные программы":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"Форма бюджетной программы":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"001 - Услуги по обеспечению эффективного государственного управления и межотраслевой, межрегиональной координации в целях реализации государственной политики в сфере туризма, физической культуры и спорта" изложить согласно приложению 1 к настоящему постановлению;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"017 - Материально-техническое оснащение Министерства туризма и спорта Республики Казахстан" изложить согласно приложению 2 к настоящему постановлению;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"020 - Целевые текущие трансферты областному бюджету Акмолинской области на содержание и материально-техническое оснащение ГУ "Администрация специальной экономической зоны "Бурабай" исключить;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"Свод бюджетных расходов":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97"/>
        <w:gridCol w:w="935"/>
        <w:gridCol w:w="97"/>
        <w:gridCol w:w="444"/>
        <w:gridCol w:w="1672"/>
        <w:gridCol w:w="1673"/>
        <w:gridCol w:w="1919"/>
        <w:gridCol w:w="1673"/>
        <w:gridCol w:w="1673"/>
        <w:gridCol w:w="1674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туризма,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602941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430446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1943949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556241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635229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752479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порядковый номер 12,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6"/>
        <w:gridCol w:w="1113"/>
        <w:gridCol w:w="116"/>
        <w:gridCol w:w="528"/>
        <w:gridCol w:w="1991"/>
        <w:gridCol w:w="1405"/>
        <w:gridCol w:w="1699"/>
        <w:gridCol w:w="1699"/>
        <w:gridCol w:w="1406"/>
        <w:gridCol w:w="140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130688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33928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15513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";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строку, порядковый номер 14, исключить;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 приложению 3 к настоящему постановлению.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12.03.2018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туризма и спорта Республики Казахстан внести изменения и дополнения в сводный план поступлений и финансирования по платежам, сводный план финансирования по обязательствам на соответствующий финансовый год.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принять меры, вытекающие из настоящего постановления.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444"/>
        <w:gridCol w:w="568"/>
        <w:gridCol w:w="1674"/>
        <w:gridCol w:w="1674"/>
        <w:gridCol w:w="1675"/>
        <w:gridCol w:w="1675"/>
        <w:gridCol w:w="167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205 - Министерство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001 - Услуги по обеспечению эффективного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межотраслевой, межрегиональной координации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политики в сфере туризма,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Министерства, его Комитетов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органа Комитета индустрии туризма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Республики Казахстан;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областях туризма,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спорта, игорного бизнеса; обновление и углубление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знаний и навыков государственных служащих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предъявляемыми квалификационными требованиями;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управления; рассмотрение обращений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1,2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Казахстана центром туризма Центрально-Азиатского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казахстанского спорта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спортивной арене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1,1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высокоэффективной и конкурентоспособной туристской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качественной подготовки и успешного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спортсменов на международной арене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1, 2, 3, 4, 5,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1, 2, 3, 4, 1, 2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инфраструктуры туризма;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туристских услуг; развитие туризма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участке Шелкового пути в рамках 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транзитного коридора "Западная Европа - Западный Китай";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казахстанского туристского продукта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и внутреннем рынках; интеграция в 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сообщество; развитие материально-технической базы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спорта, отвечающей международным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конкурентоспособности казахстанских спортсменов;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системы подготовки и повышения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по видам спорта; подготовка и проведение 7-х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Азиатских игр в 2011 году; содействие вовлечению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к систематическим занятиям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спортом; обеспечение развития физической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инвалидов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2920,9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2373,5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3266,8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3725,1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4406,2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1189,3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1503,3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2190,9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туризма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возложенных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602941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430446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556241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635229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752479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459"/>
        <w:gridCol w:w="459"/>
        <w:gridCol w:w="2395"/>
        <w:gridCol w:w="1867"/>
        <w:gridCol w:w="2044"/>
        <w:gridCol w:w="1868"/>
        <w:gridCol w:w="1869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205 - Министерство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017 - Материально-техническое оснащение Министерства туризма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Казахстана центром туризма Центрально-Азиатского региона.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казахстанского спорта на мировой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арене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1,1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высокоэффективной и конкурентоспособной туристской индустрии;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качественной подготовки и успешного выступления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на международной арене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1,1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инфраструктуры туризма.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материально-технической базы и инфраструктуры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10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7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130688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9943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15513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8824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</w:t>
      </w:r>
      <w:r>
        <w:br/>
      </w:r>
      <w:r>
        <w:rPr>
          <w:rFonts w:ascii="Times New Roman"/>
          <w:b/>
          <w:i w:val="false"/>
          <w:color w:val="000000"/>
        </w:rPr>
        <w:t>по стратегическим направлениям, целям, задачам и</w:t>
      </w:r>
      <w:r>
        <w:br/>
      </w:r>
      <w:r>
        <w:rPr>
          <w:rFonts w:ascii="Times New Roman"/>
          <w:b/>
          <w:i w:val="false"/>
          <w:color w:val="000000"/>
        </w:rPr>
        <w:t>бюджетным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Всего расходов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979"/>
        <w:gridCol w:w="1873"/>
        <w:gridCol w:w="1874"/>
        <w:gridCol w:w="1874"/>
        <w:gridCol w:w="1874"/>
        <w:gridCol w:w="1874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ЕБК 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направления, цели, задачи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бюджетные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туризма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Центрально-Азиатского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538894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572867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569532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383701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410490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1.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высокоэффективной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индустрии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62424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302448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142968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межотраслевой,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межрегиональной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туризма,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97298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114599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141015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МТС РК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туризма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48257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услуг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имиджа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продукта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рынках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538894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510443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265796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266013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266234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туристского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Казахстана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533963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505543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263078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263078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263078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с 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4. Интеграция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сообщество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МИД)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туризм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538894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572867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569532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383701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каз ах станского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мировой спортивной арене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23727734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25635605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63554663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41506727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9913199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1. Создание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качественной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успешного выступления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на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23036758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25124930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62999234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40881890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9189709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межотраслевой,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межрегиональной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туризма,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602941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416279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458943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520630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611464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 инфраструктуры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17726338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19420067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56680921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33133242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295615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по спорту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1226491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13465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12169624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13869565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25292107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бюджетам,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развитие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3618529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5033487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26388115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13852221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469153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168126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261007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186669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200648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111853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325481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87329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87329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87329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МТС РК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130688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"Исполнительная дирекция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7-х Азиатских игр 2011 года"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реконструкцию ДС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Б. Шолака)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спортсменов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5200920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5662063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5775513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7205848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8351294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 воспитание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867496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1123996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1578104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1808993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2120943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125875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127273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149377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176133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213824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4199111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4402972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4037623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5207916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6000173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учащимся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технического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16354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Создание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4. Подготовка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7-х зимних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в 2011 году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2. Развитие массового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ф изкультурно-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 о движения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88035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94396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96486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104207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112026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Содействие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вовлечению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систематическим занятиям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70311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74322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72491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75962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развития массового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67522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71485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74873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75934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премии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с 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физической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инвалидов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23995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28245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34918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развития массового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23995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28245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34918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спорт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23727734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25635605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63554663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41506727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9913199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МТС РК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24266628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26208472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64124195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41890428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10323689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