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ec39" w14:textId="9b7e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февраля 2009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9 года № 5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февраля 2009 года № 148 "О некоторых мерах по поддержке субъектов малого и среднего предпринимательства и стабилизации ситуации на рынке недвижимо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о 1 марта 2009 года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