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c97d" w14:textId="d22c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7 июля 2003 года №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2009 года № 528. Утратило силу постановлением Правительства Республики Казахстан от 12 мая 2011 года № 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12.05.2011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2003 года № 666 "Об утверждении Правил выдачи разрешения на осуществление деятельности, которая может представлять угрозу безопасности полетов воздушных судов" (САПП Республики Казахстан, 2003 г., № 28, ст. 274)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20 декабря 1995 года № 2697",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разрешения на осуществление деятельности, которая может представлять угрозу безопасности полетов воздушных судов,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"Указа Президента Республики Казахстан, имеющего силу закона, от 20 декабря 1995 года № 2697" заменить словами " Закона Республики Казахстан от 20 декабря 1995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приаэродромная территория - участок земной поверхности с радиусом 50 километров от контрольной точки аэродрома";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3-1, 3-2, 3-3 и 3-4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В целях определения влияния деятельности на безопасность полетов и необходимых мероприятий для исключения угрозы безопасности полетов воздушных судов в результате деятельности приказом первого руководителя организации гражданской авиации, осуществляющей эксплуатацию аэропорта (аэродрома), создается постоянно действующая комиссия с участием представителей аэропорта, аэронавигационной организации и представителей архитектурно-строительного контроля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аэродромах совместного использования и/или совместного базирования в состав комиссии включаются представители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деятельности на безопасность полетов и необходимых мероприятий для исключения угрозы безопасности полетов воздушных судов вне районов аэродромов и на аэродромах государственной авиации рассматривается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Получение разрешения требуется для размещения: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всех объектов в границах полос воздушных подходов к аэродромам, а также вне границ этих полос в радиусе 7 км от контрольной точки аэродрома (далее - 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объектов в радиусе 30 км от КТА, высота которых относительно уровня аэродрома 50 м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объектов в радиусе 50 км от КТА, высота которых относительно уровня аэродрома 100 м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места размещения: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линий связи, электропередачи, а также других объектов радио- и электромагнитных излучений, которые могут создавать помехи для нормальной работы авиационных радиотехнических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взрывоопасных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факельных устройств для аварийного сжигания сбрасываемых газов.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высоты факельных устройств учитывается максимально возможная высота выброса пламени;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промышленных и иных предприятий и сооружений, деятельность которых может привести к ухудшению видимости в районах аэродромов.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3-3. Размещение объектов, указанных в подпунктах 3), 4), 5), 6), 7) пункта 3-2 настоящих Правил, независимо от места их размещения кроме того подлежит согласованию с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3-4. Запрещается размещать на расстоянии ближе 15 км от КТА места выброса пищевых отходов, строительство звероводческих ферм, скотобоен и других объектов, отличающихся привлечением и массовым скоплением птиц.";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 и 6-2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 Разрешение выдается уполномоченным органом на основании заключения Комиссии, создаваемой в соответствии с пунктом 3-1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 Физические и юридические лица для получения заключения направляют заявку в Комиссию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строительства объектов, линий электропередач, препятствий, расположенных на приаэродромной территории и на местности в пределах воздушных трасс: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объектов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высоте сооружений, мачт, строительных кранов, используемых при строительстве с указанием расстояния от объекта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абсолютных отметок поверхности земли на участках строительства, карты с рельефом местности, с нанесением участка застройки объектов строительства, привязанных к городу или населенному пункту с указанием расстояния от объекта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напряжении линий электропередач;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высоты линий электропередач (в том числе угловых, переходных через водоемы, реки, железнодорожные пути и автомобильные дороги);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трассы линий электропередач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протяженности объектов и препятствий в районе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протяженности объектов и препятствий с учетом рельефа местности, ориентированного по сторонам света и указанием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производства работ, вследствие которых в воздушном пространстве производится электромагнитное, световое, акустическое, корпускулярное и иные виды излучения: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начальных и конечных пунктах участка и наименования всей трассы (с указанием области, района, по территории которых проходит трасса);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назначении радиоизлучающих устройств, рабочие частоты, мощность, направленность излучения, высоты антенных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размещения объектов, приводящих к массовому скоплению птиц или ухудшению полетной видимости, предоставляются данные о месте расположения объекта, расстояние до 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1) дополнить словами "с указанием расстояния от объекта до 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словами ", расстояние до КТА";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4) слова "должны быть" заменить словами "предоставляется";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цифры "30" заменить цифрами "15";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Разрешение утрачивает силу, если в течение трех лет физическое или юридическое лицо, получившее разрешение, не приступило к строительству соответствующих объектов.".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