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739e3" w14:textId="fb739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бюджетных инвестиционных и концессионных проектов, финансирование разработки и проведения экспертизы технико-экономических обоснований, мастер-планов, консультативного сопровождения концессионных проектов которых осуществляется за счет средств распределяемой бюджетной программы 004 "Разработка и экспертиза технико-экономических обоснований республиканских бюджетных инвестиционных и концессионных проектов, мастер-планов, консультативное сопровождение концессионных проектов" Министерства экономики и бюджетного планирования Республики Казахстан на 2009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апреля 2009 года № 565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Заголовок с изменениями, внесенными постановлением Правительства РК от 21.08.2009 </w:t>
      </w:r>
      <w:r>
        <w:rPr>
          <w:rFonts w:ascii="Times New Roman"/>
          <w:b w:val="false"/>
          <w:i w:val="false"/>
          <w:color w:val="ff0000"/>
          <w:sz w:val="28"/>
        </w:rPr>
        <w:t>N 1224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перечень бюджетных инвестиционных и концессионных проектов, финансирование разработки и проведения экспертизы технико-экономических обоснований, мастер-планов, консультативного сопровождения концессионных проектов которых осуществляется за счет средств распределяемой бюджетной программы 004 "Разработка и экспертиза технико-экономических обоснований республиканских бюджетных инвестиционных и концессионных проектов, мастер-планов, консультативное сопровождение концессионных проектов" Министерства экономики и бюджетного планирования Республики Казахстан на 2009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постановлением Правительства РК от 21.08.2009 </w:t>
      </w:r>
      <w:r>
        <w:rPr>
          <w:rFonts w:ascii="Times New Roman"/>
          <w:b w:val="false"/>
          <w:i w:val="false"/>
          <w:color w:val="000000"/>
          <w:sz w:val="28"/>
        </w:rPr>
        <w:t>N 1224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апреля 2009 года № 565 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бюджетных инвестиционных и концессионных проектов, </w:t>
      </w:r>
      <w:r>
        <w:br/>
      </w:r>
      <w:r>
        <w:rPr>
          <w:rFonts w:ascii="Times New Roman"/>
          <w:b/>
          <w:i w:val="false"/>
          <w:color w:val="000000"/>
        </w:rPr>
        <w:t xml:space="preserve">
финансирование разработки и проведения экспертизы </w:t>
      </w:r>
      <w:r>
        <w:br/>
      </w:r>
      <w:r>
        <w:rPr>
          <w:rFonts w:ascii="Times New Roman"/>
          <w:b/>
          <w:i w:val="false"/>
          <w:color w:val="000000"/>
        </w:rPr>
        <w:t xml:space="preserve">
технико-экономических обоснований, мастер-планов, </w:t>
      </w:r>
      <w:r>
        <w:br/>
      </w:r>
      <w:r>
        <w:rPr>
          <w:rFonts w:ascii="Times New Roman"/>
          <w:b/>
          <w:i w:val="false"/>
          <w:color w:val="000000"/>
        </w:rPr>
        <w:t xml:space="preserve">
консультативного сопровождения концессионных проектов которых </w:t>
      </w:r>
      <w:r>
        <w:br/>
      </w:r>
      <w:r>
        <w:rPr>
          <w:rFonts w:ascii="Times New Roman"/>
          <w:b/>
          <w:i w:val="false"/>
          <w:color w:val="000000"/>
        </w:rPr>
        <w:t xml:space="preserve">
осуществляется за счет средств распределяемой бюджетной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программы 004 "Разработка и экспертиза технико-экономических </w:t>
      </w:r>
      <w:r>
        <w:br/>
      </w:r>
      <w:r>
        <w:rPr>
          <w:rFonts w:ascii="Times New Roman"/>
          <w:b/>
          <w:i w:val="false"/>
          <w:color w:val="000000"/>
        </w:rPr>
        <w:t xml:space="preserve">
обоснований республиканских бюджетных инвестиционных и </w:t>
      </w:r>
      <w:r>
        <w:br/>
      </w:r>
      <w:r>
        <w:rPr>
          <w:rFonts w:ascii="Times New Roman"/>
          <w:b/>
          <w:i w:val="false"/>
          <w:color w:val="000000"/>
        </w:rPr>
        <w:t xml:space="preserve">
концессионных проектов, мастер-планов, консультативное </w:t>
      </w:r>
      <w:r>
        <w:br/>
      </w:r>
      <w:r>
        <w:rPr>
          <w:rFonts w:ascii="Times New Roman"/>
          <w:b/>
          <w:i w:val="false"/>
          <w:color w:val="000000"/>
        </w:rPr>
        <w:t xml:space="preserve">
сопровождение концессионных проектов" Министерства экономики и </w:t>
      </w:r>
      <w:r>
        <w:br/>
      </w:r>
      <w:r>
        <w:rPr>
          <w:rFonts w:ascii="Times New Roman"/>
          <w:b/>
          <w:i w:val="false"/>
          <w:color w:val="000000"/>
        </w:rPr>
        <w:t xml:space="preserve">
бюджетного планирования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2009 год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Перечень в редакции постановления Правительства РК от 21.08.2009 </w:t>
      </w:r>
      <w:r>
        <w:rPr>
          <w:rFonts w:ascii="Times New Roman"/>
          <w:b w:val="false"/>
          <w:i w:val="false"/>
          <w:color w:val="ff0000"/>
          <w:sz w:val="28"/>
        </w:rPr>
        <w:t>N 1224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постановлением Правительства РК от 04.12.2009 </w:t>
      </w:r>
      <w:r>
        <w:rPr>
          <w:rFonts w:ascii="Times New Roman"/>
          <w:b w:val="false"/>
          <w:i w:val="false"/>
          <w:color w:val="ff0000"/>
          <w:sz w:val="28"/>
        </w:rPr>
        <w:t>№ 2009</w:t>
      </w:r>
      <w:r>
        <w:rPr>
          <w:rFonts w:ascii="Times New Roman"/>
          <w:b w:val="false"/>
          <w:i w:val="false"/>
          <w:color w:val="ff0000"/>
          <w:sz w:val="28"/>
        </w:rPr>
        <w:t xml:space="preserve">.      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3316"/>
        <w:gridCol w:w="2974"/>
        <w:gridCol w:w="2853"/>
        <w:gridCol w:w="1907"/>
        <w:gridCol w:w="2109"/>
      </w:tblGrid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экспертизы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технико-эконо-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обоснований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ских бюджетных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(тыс. тенге)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экспертизы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технико-эконо-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обоснований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концессионных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(тыс. тенге)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консуль-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тативного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сопровож-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тенге) 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тенге) 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по чрезвычайным ситуациям Республики Казахстан 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Единой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дежурно-диспет-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черской службы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(ЕДДС)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22 000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Республиканская гвардия Республики Казахстан 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военного городка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бригады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гвардии 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37 700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транспорта и коммуникаций Республики Казахстан 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участка «Ташкент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Шымкент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дороги «Граница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Узбекистан (на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Ташкент)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 - Тараз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Алматы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Хоргос через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Кокпек, Коктал,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Благовешенку,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подъездами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границе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Кыргызстан» 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30 000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интеллектуально-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(ИТС)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участка «Астана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Щучинск»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дороги 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Петропавловск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через город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Кокшетау 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56 999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(реконструкция)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эксплуатация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участка «Алматы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Капшыгай»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дороги «Алматы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Каменогорск» 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29 279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эксплуатация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участка «Астана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Караганды»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дороги «граница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Российской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Федерации (на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Екатеринбург)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Алматы, через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Костанай,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Караганды» 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110 516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эксплуатация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дороги «Большая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кольцевая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дорога (БАКАД)» 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эксплуатация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участка «Алматы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Хоргос»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дороги «Граница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Узбекистан (на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Ташкент)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 - Тараз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Хоргос, через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Кокпек, Коктал,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Благовещенку,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подъездами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границе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Кыргызстан» 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70 167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отраслевых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мастер-планов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наиболее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перспективным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отраслей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инфраструктуры 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210 000 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защитного гидро-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Шульбинского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шлюза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10 740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индустрии и торговли Республики Казахстан 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отраслевых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мастер-планов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наиболее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перспективным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отраслей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машиностроения 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469 112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туризма и спорта Республики Казахстан 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отраслевого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мастер-плана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наиболее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перспективным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туристской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индустрии 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22 598 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11-1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муникационных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 "Туристско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-рекреационный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"Каскасу"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Толебийском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районе 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10 691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сельского хозяйства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отраслевых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мастер-планов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наиболее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перспективным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отраслей агро-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сельскохозяйст-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переработки 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201 526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Агентство Республики Казахстан по информатизации и связи 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отраслевого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мастер-плана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наиболее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перспективным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отраслей теле-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коммуникационной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инфраструктуры 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58 600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Республики Казахстан по делам 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кадастра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уровня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4 230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85 361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86 999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216 962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961 836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