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8536" w14:textId="3cc8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февраля 2009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апреля 2009 года № 616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февраля 2009 года № 152 «О Стратегическом плане Министерства экономики и бюджетного планирования Республики Казахстан на 2009 - 2011 годы»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Стратегическом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экономики и бюджетного планирования Республики Казахстан на 2009 - 2011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3 </w:t>
      </w:r>
      <w:r>
        <w:rPr>
          <w:rFonts w:ascii="Times New Roman"/>
          <w:b w:val="false"/>
          <w:i w:val="false"/>
          <w:color w:val="000000"/>
          <w:sz w:val="28"/>
        </w:rPr>
        <w:t xml:space="preserve">. "Стратегические направления, цели, задачи и показатели деятельности государственного органа":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1. "Повышение конкурентоспособности и модернизация экономики":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1. "Обеспечение качественного и стабильного роста экономики":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"Среднегодовой темп роста инвестиций в основной капитал в 2009 году - 104,2 %; в 2010 году - 104,3 %; в 2011 году - 104,5 %" заменить строкой "Объем инвестиций в основной капитал в 2009 году - на уровне не ниже 2008 года; в 2010 году - 104,3 % к предыдущему году; в 2011 году - 104,5 % к предыдущему году";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"Доля государственного долга по отношению к ВВП в 2009 году - 9,3 %; 2010 год - 11,8 %; 2011 год - 12,8 %" заменить строкой "Доля правительственного долга по отношению к ВВП в 2009 году - 9,5 %; 2010 год - 11,9 %; 2011 год - 13,1 %";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Задачу 2. "Обеспечение реализации мер, направленных на оздоровление и стабилизацию экономики"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6"/>
        <w:gridCol w:w="1575"/>
        <w:gridCol w:w="642"/>
        <w:gridCol w:w="662"/>
        <w:gridCol w:w="621"/>
        <w:gridCol w:w="602"/>
        <w:gridCol w:w="602"/>
      </w:tblGrid>
      <w:tr>
        <w:trPr>
          <w:trHeight w:val="30" w:hRule="atLeast"/>
        </w:trPr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План мероприятий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совместных действий 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Национального Банка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Казахстан по регулированию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надзору финансового рынка и финансовых организаций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стабилизации экономики и финансовой системы на 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годы в целях приведения в соответствие с Посланием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народу Казахстана от 6 марта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расходов местных бюджетов и перенаправление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на софинансирование мероприятий Плана действий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вительства Республики Казахстан по реализации 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государства народу Казахстана от 6 марта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(Дорожной карты)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критериев софинансирования мероприятий 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карты со стороны республиканского и местных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жетов (предельные значения пропорций софинансирования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 республиканским и местными бюджетами)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Указа Президента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 «О целевом трансферте из 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на 2009 год» 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задаче 4. «Поддержание деловой активности в экономике»: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3"/>
        <w:gridCol w:w="1553"/>
        <w:gridCol w:w="613"/>
        <w:gridCol w:w="693"/>
        <w:gridCol w:w="613"/>
        <w:gridCol w:w="633"/>
        <w:gridCol w:w="573"/>
      </w:tblGrid>
      <w:tr>
        <w:trPr>
          <w:trHeight w:val="30" w:hRule="atLeast"/>
        </w:trPr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по сокращению этапов прохождения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процедуры включения проектов в Перечень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реализуемых в рамках Программы «30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тивных лидеров», определению понятия «Базовый перечень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прорывных проектов»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73"/>
        <w:gridCol w:w="1553"/>
        <w:gridCol w:w="633"/>
        <w:gridCol w:w="673"/>
        <w:gridCol w:w="633"/>
        <w:gridCol w:w="633"/>
        <w:gridCol w:w="613"/>
      </w:tblGrid>
      <w:tr>
        <w:trPr>
          <w:trHeight w:val="30" w:hRule="atLeast"/>
        </w:trPr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о механизмах участия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предпринимательских корпораций в реализации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Дорожной карты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показателей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инфраструктурных и индустриальных проектов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2. «Совершенствование системы государственного управления и планирования»: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цели 3. «Повышение эффективности системы государственного управления»: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задаче 1. «Упорядочение государственных услуг»: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строку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3"/>
        <w:gridCol w:w="1573"/>
        <w:gridCol w:w="633"/>
        <w:gridCol w:w="673"/>
        <w:gridCol w:w="613"/>
        <w:gridCol w:w="653"/>
        <w:gridCol w:w="613"/>
      </w:tblGrid>
      <w:tr>
        <w:trPr>
          <w:trHeight w:val="30" w:hRule="atLeast"/>
        </w:trPr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Правил выявления состояния 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коммуникационных технологий и оценка проектов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информатизации с учетом дальнейшего планирования,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лизации и интеграции с инфраструктурой электронного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3"/>
        <w:gridCol w:w="1593"/>
        <w:gridCol w:w="613"/>
        <w:gridCol w:w="673"/>
        <w:gridCol w:w="653"/>
        <w:gridCol w:w="633"/>
        <w:gridCol w:w="593"/>
      </w:tblGrid>
      <w:tr>
        <w:trPr>
          <w:trHeight w:val="30" w:hRule="atLeast"/>
        </w:trPr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состояния и разработка методики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электронных государственных услуг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                               »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4 </w:t>
      </w:r>
      <w:r>
        <w:rPr>
          <w:rFonts w:ascii="Times New Roman"/>
          <w:b w:val="false"/>
          <w:i w:val="false"/>
          <w:color w:val="000000"/>
          <w:sz w:val="28"/>
        </w:rPr>
        <w:t xml:space="preserve">. «Соответствие стратегических направлений и целей государственного органа стратегическим целям государства»: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стратегическом направлении 1. «Повышение конкурентоспособности и модернизация экономики»: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1. «Обеспечение качественного и стабильного роста экономики»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10092"/>
        <w:gridCol w:w="2830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Другой источник средств - это жесткая экономия по всем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статьям бюджета и строжайшая финансовая дисциплина.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учетом этого поручаю Правительству провести оптимизацию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ходов республиканского бюджета и буквально в режиме еже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мониторинга контролировать использование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региональной занятости и 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 поручаю Правительству выделить не менее 140 миллиардов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ге. Из местных бюджетов также должны быть выделены ресурсы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софинансирование стратегии занятости.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местных бюджетов также должны быть выделены ресурсы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стратегии занятости.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тех, кто потеряет работу, будем создавать новые рабочие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места. Мы сможем обеспечить работой как минимум 350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казахстанцев, это, не считая нынешних общественных работ.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Возможности для развития рынка труда у нас есть, их не надо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придумывать. Именно на это мы направляем дополнительно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ленные средства.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Во-первых, это реконструкция и модернизация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коммунальных 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тей. Это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объекты и сети водоснабжения, теплоснабжения, энер-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гетики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Во-вторых, это строительство, реконструкция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автомо-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 местного значения, а также обновление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инфраструктуры, прежде всего школ и больниц.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Это уже задача СПК, которые обязаны обеспечить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занятость населения. </w:t>
            </w:r>
          </w:p>
        </w:tc>
        <w:tc>
          <w:tcPr>
            <w:tcW w:w="2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Послание Главы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от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2009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«Через кризис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развитию» 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 </w:t>
      </w:r>
      <w:r>
        <w:rPr>
          <w:rFonts w:ascii="Times New Roman"/>
          <w:b w:val="false"/>
          <w:i w:val="false"/>
          <w:color w:val="000000"/>
          <w:sz w:val="28"/>
        </w:rPr>
        <w:t xml:space="preserve">. «Функциональные возможности и возможные риски»: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подразделе «Взаимодействие с другими государственными органами и организациями»: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графу 2 строки «1. Повышение конкурентоспособности и модернизация экономики»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«Все государственные органы, АО «ФНБ «Самрук-Казына» - эффективная и своевременная реализация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«Через кризис к обновлению и развитию» (Дорожная карта).»;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7 </w:t>
      </w:r>
      <w:r>
        <w:rPr>
          <w:rFonts w:ascii="Times New Roman"/>
          <w:b w:val="false"/>
          <w:i w:val="false"/>
          <w:color w:val="000000"/>
          <w:sz w:val="28"/>
        </w:rPr>
        <w:t xml:space="preserve">. «Бюджетные программы» изложить в новой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 К. Масимов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2009 года № 616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Бюджетные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достижения сформулированных стратегических направлений, целей и задач определены 18 бюджетных программ с указанием их описания, показателей количества, качества, результата и бюджета. Конечные показатели выполнения бюджетных программ сформулированы исходя из принципов четкости, сравнимости, экономической целесообразности, контролируемости и проверяемости.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9"/>
        <w:gridCol w:w="3542"/>
        <w:gridCol w:w="1697"/>
        <w:gridCol w:w="1236"/>
        <w:gridCol w:w="1196"/>
        <w:gridCol w:w="1196"/>
        <w:gridCol w:w="1176"/>
        <w:gridCol w:w="1358"/>
      </w:tblGrid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«Услуги по формированию и развитию экономической политики,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планирования и управления»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Формирование прогноза социально-экономического развития и бюджетных параметров,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социально-экономического развития Республики Казахстан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макроэкономического анализа и прогнозирования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налогово-бюджетной политики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порядка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и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параметров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и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оперативного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за происходящи-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сами в 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вития в миро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миках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 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нозирования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зуемых моделей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нозирования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Модель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туацией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уточнений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 ВВП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годах 1-3 %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Формирование инвестиционной политики, обеспечение эффективности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инвестиций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мер, направленных на оздоровление и стабилиза-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меро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действий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циональ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Агентства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регулированию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зору финансового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 и финансовых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низаций по стаби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2009 - 2010 годы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изменений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 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Плана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действий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Казахстан, Националь-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Банка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регулированию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надзору финансового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и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по 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лизации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финансовой системы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2009 - 2010 годы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лях приведения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ветствие с Пос-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Главы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роду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захстана от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Президента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публики Казахстан «О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целевом трансферте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2009 год»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потребности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карты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Концепции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государственно-част-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партнерства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2009-2013 годы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сокращению этапов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прохождения процедуры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включения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реализуемых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рамках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«30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корпоративных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ров»,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нятия «Базовый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чень прорывных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комплексной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 и 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его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нимате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льскими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создания комплек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рированных,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взаимосвя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сопутствующих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капитал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Разработка проекта республиканского бюджета на предстоящий трехлетний 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основных направлений политики в области межбюджетных 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региональной (территориальной) политики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макроэкономического анализа и прогнозирования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налогово-бюджетной политики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трехлетнего бюджетного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нормативной правовой базы по переходу на систему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рования, ориентированного на 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Бюджетирование, ориентированное на 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прогноза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и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заседания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оператив-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корректировки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параметров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экономической 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туацией в стране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уточнений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дательства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с вне-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дряемыми подходами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новой 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и бюджетиро-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на результаты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функционирование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новой системе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канского бюджета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трехлетний период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ресурсов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нистерства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в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ботке республиканс-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бюджета к пере-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ходу на трехлетнее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планирова-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за ходом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Стратегии 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ториального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2015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да, региональных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стратегий и стратегий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опорных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родов до 2015 года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АП,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методики расчетов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«Об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между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публиканским и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ластными бюджетами,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бюджетами города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публиканского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столицы на 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- 2013 годы»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рейтинговой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исполнитель-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органов (акима-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тов) регионов, нап-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равленной на 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динамичности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существующей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риториального 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ройства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выработка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 по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бюджетов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перенаправление 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софинансирование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роприятий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захстан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Послания Главы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дарства народу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стана от 6 марта 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(Дорожной карты)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критериев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софинансирования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роприятий Дорожной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карты со стороны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публиканского и 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бюджетов (пре-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дельные значения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порций софинансирова-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между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канским и местными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бюджетами)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механизмах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социально-предпринима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корпораций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Дорожной карты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Определение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инфраст-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руктурных и индуст-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риальных проектов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дефицита по отношению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отношению 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нагрузки на ненеф-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тяной сектор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 по отношению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Совершенствование системы мониторинга и анализа деятельности по повышению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вышению конкурентоспособности, в том числе суверенных кредитных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 Казахстана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Координации 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улучшению бизнес сре-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 и повышению пози-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Казахстана в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тинге «Doing Busi-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ness»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и анализ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по улу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шению аспектов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курентоспособности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ведущими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агентствами, с целью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улучшения позиций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захстана по суверен-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кредитным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2009 - 2011 годах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устойчивое удержание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имеющихся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способных позиций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по ряду 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ритетных рейтинговых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По рейтингу Все-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мирного 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форума: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дефицита по отношению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3,4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правительствен-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долга по 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шению 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5,3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11,9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налоговой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нагрузки на ненефтя-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сектор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отношению к ВВП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Сохранение суве-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рейтингов страны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класса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Формирование политики в сфере управления государственными активами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государственного сектора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управления государственными активами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адекватной нормативной правовой базы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структуры 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и менеджера в лице государства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корпоративного управления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экономики в соответствии с международными стандартами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нормативных правовых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 направленных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активами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тий, организаций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тием, в том числе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сударственных холдин-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дарственным участием,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холдингов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вопросам создания,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реорганизации, ликви-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дации и передачи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конкурентную среду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ций, пакеты 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(доли участия),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рых принадлежат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дарству, а также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дельные несвойствен-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виды деятельности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акционерными общест-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вами с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участием 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и института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зависимого директора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передан-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в конкурентную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среду к общему числу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с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дарственным 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подлежащих передаче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конкурентную среду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акционерных обществ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учас-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тием,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дингов посредством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принципов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ления, от общего 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 акционерных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ществ с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венным участием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Совершенствование системы государственного управления, в том числе анализ государственных функций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государственных услуг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реестра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услуг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Исследование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и разработка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тодики оценки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электронных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услуг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управления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ПРК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Включение в реестр государственных 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2009 году -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оказываемых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и юридическим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цам в сферах 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и здравоох-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2010 году -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услуг, оказываемых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и юридическим 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цам в сферах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защиты,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занятости, культуры,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недвижимости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отношений,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2011 году -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оказываемых физичес-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ким и 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в сфере 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окружающей среды,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логового администри-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рования, правоохрани-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услуг, тамо-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женных услуг,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сельского 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зяйства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Совершенствование системы мобилизационной подготовки и мобилизации (секретно)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н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мобилизационной подготовки и мобилизации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(секретно)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Методологическое обеспечение государственного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достижение результатов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государственного планирования, в том числе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поэтапной реализации новой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трехлетнего бюджетного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нормативной правовой базы по переходу на систему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рования, ориентированного на 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Бюджетирование, ориентированное на результат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предложений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планирования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дательства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подзакон-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нормативных пра-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вовых актов в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зацию Бюджетного 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декса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методо-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логии 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Стратегических 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Единой 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классификации с внед-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ряемыми подходами 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вой 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планиро-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и бюджетиро-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вания, ориентирован-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на результаты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ее функционирование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новой системе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тренингов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сультаций для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органов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Тренинги,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тации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Адаптация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ресурсов 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нистерства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органов,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участвующих в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ботке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канского бюджета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переходу на трехлет-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нее бюджетное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правовой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методологической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базы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Поэтапный переход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систему 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результат, в 2009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 - 39 центральных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нов, в 2010 году - 16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город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публиканского значе-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ния, столица,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городов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значения - 39,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- 161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Координация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разработки и мониторинг за ходом выполнения программных 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комплексного развития страны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Реформирование системы государственного планирования, в том числе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поэтапной реализации новой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Приведение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и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в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ветствие с новой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темой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до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стратеги-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и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Формирование государственной политики в области лицензирования, 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регуляторов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экономика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разрешительной сис-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темы, включая лицен-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зирование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Концепции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комплексной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коммунального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и Плана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его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Оптимизация законо-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лицензирования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дарственных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стандартов и регла-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ментов по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лицензий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дополнений в неко-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торые законодательные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Республики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захстан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отрас-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левых регуляторов»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 дальнейшем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шенствовании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управления»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отраслевых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регуляторов)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Сокращение видов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подвидов лицензи-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руемой деятельности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году на 30 %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Формирование Стратегического плана развития Министерства, мониторинг за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реализацией, информационное освещение, нормативное правовое обеспечение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деятельности Министерства </w:t>
            </w:r>
          </w:p>
        </w:tc>
      </w:tr>
      <w:tr>
        <w:trPr>
          <w:trHeight w:val="30" w:hRule="atLeast"/>
        </w:trPr>
        <w:tc>
          <w:tcPr>
            <w:tcW w:w="2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среднесрочный период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среднесрочный период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Парламент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Меморан-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дума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 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щий год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ционного плана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терства на текущий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НПА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Операционного 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год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 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терства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нормативных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правовых актов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формирова-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и развитию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мической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управления 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967,0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243,0 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208,0 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 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3513"/>
        <w:gridCol w:w="1553"/>
        <w:gridCol w:w="1253"/>
        <w:gridCol w:w="1253"/>
        <w:gridCol w:w="1213"/>
        <w:gridCol w:w="1293"/>
        <w:gridCol w:w="1233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«Разработка и экспертиза 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бюджетных инвестиционных и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мастер-планов, консультативное сопровождение концессионных проектов»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ботки и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обоснований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канских бюджетных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вестиционных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мастер-планов,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сультативное 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вождение концессион-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проектов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качества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тиза 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планов, консультатив-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капитал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тиза технико-экономи-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республиканских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планов, 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тивное сопровождение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3473"/>
        <w:gridCol w:w="1533"/>
        <w:gridCol w:w="1333"/>
        <w:gridCol w:w="1233"/>
        <w:gridCol w:w="1213"/>
        <w:gridCol w:w="1313"/>
        <w:gridCol w:w="123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«Экономическая экспертиза концессионных предложений, технико-эко-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номических обоснований концессионных проектов, конкурсной документа-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ции, концессионных проектов, проектов договоров концессии,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проектов»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н модернизация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ложений по объектам,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возможным к 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концессию,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нований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возможных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в концессию,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тов, представленных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участниками конкурса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курса по концессии,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тации, проектов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воров концессии,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проектов.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экспертизы концессионных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ложений, технико-эко-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номических обоснова-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конкурсной докумен-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тации, проектов 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воров концессии,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в установ-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ленные сроки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капитал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экспер-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тиза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предложений,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нований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конкурсной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документации, концес-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концессии, бюджетных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50 028,0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3473"/>
        <w:gridCol w:w="1533"/>
        <w:gridCol w:w="1333"/>
        <w:gridCol w:w="1233"/>
        <w:gridCol w:w="1213"/>
        <w:gridCol w:w="1313"/>
        <w:gridCol w:w="123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«Проведение прикладных исследований в сфере экономики и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управления»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качества макроэкономического анализа и прогнозирования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вышению конкурентоспособности, в том числе суверенных кредитных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 Казахстана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государственного сектора экономики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управления государственными активами через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адекватной нормативной правовой базы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структуры 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и менеджера в лице государства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принципов корпоративного управления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экономики в соответствии с международными стандартами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трехлетнего бюджетного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нормативной правовой базы по переходу на систему плани-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рования, ориентированного на результат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эффективности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Упорядочение государственных услуг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аналити-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проведенным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татов аналитических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номической политики,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принятия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решений и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мных документов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прикладных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управ-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3513"/>
        <w:gridCol w:w="1493"/>
        <w:gridCol w:w="1273"/>
        <w:gridCol w:w="1293"/>
        <w:gridCol w:w="1213"/>
        <w:gridCol w:w="1313"/>
        <w:gridCol w:w="1273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«Взаимодействие с международными рейтинговыми агентствами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пересмотра суверенного кредитного рейтинга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Казахстан»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вышению конкурентоспособности, в том числа суверенных кредитных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 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Своевременная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говым агентствам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предоставляемые 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виде перес-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мотра или 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дения суверенного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влияющего на корпора-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тивные кредитные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тинги компаний-заем-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щиков, являющихся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резидентами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(банки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второго уровня, круп-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компании)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Своевременное и 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представление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в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родные рейтинговые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по запросам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аналитиков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полученных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страновых отчетов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суверенных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на уровне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вестиционного класса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Взаимодействие с меж-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дународными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говыми агентствами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вопросам пересмотра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суверенного кредит-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рейтинга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513"/>
        <w:gridCol w:w="1473"/>
        <w:gridCol w:w="1293"/>
        <w:gridCol w:w="1313"/>
        <w:gridCol w:w="1213"/>
        <w:gridCol w:w="1273"/>
        <w:gridCol w:w="1313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(подпрограмма)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О11 «Обеспечение реализации исследований и проектов, осуществляемых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совместно с международными организациями»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«За счет софинансирования гранта из республиканского бюджета»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«За счет гранта»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реализа-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проектов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Казахстанско-Амери-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канской программы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тию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софинансирования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Казахстанско-Амери-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канской программе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экономическому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витию согласно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чему плану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 на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вующий 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исследований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Программы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местных 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исследований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Всемир-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Банка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кол-во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Осуществление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софинансирования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Программе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иссле-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дований согласно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министративно-финан-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совой смете на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ветствующий рабочий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Возможность примене-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результатов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литических исследова-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эффективного функцио-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нирования уполномо-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органов (адми-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нистраторов госпрог-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рамм), для 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соответствующих 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в целях выполне-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необходимых изме-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нений и корректировок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тых программных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эффектив-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функционирова-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органов, 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решений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проблемным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кого развития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Казахстан,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работки программных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документов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исследований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проектов, осущест-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вляемых совместно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софинансиро-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гранта из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публиканского бюджета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901,0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гранта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750,0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3513"/>
        <w:gridCol w:w="1453"/>
        <w:gridCol w:w="1293"/>
        <w:gridCol w:w="1333"/>
        <w:gridCol w:w="1253"/>
        <w:gridCol w:w="1253"/>
        <w:gridCol w:w="1313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«Проведения мониторинга бюджетных инвестиционных и концессионных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проектов»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 бюджетных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и концессион-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проектов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бюджетных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вестиционных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цессионных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установленные сроки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ринга бюджетных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вестиционных и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цессионных проектов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086,0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533"/>
        <w:gridCol w:w="1353"/>
        <w:gridCol w:w="1293"/>
        <w:gridCol w:w="1313"/>
        <w:gridCol w:w="1233"/>
        <w:gridCol w:w="1393"/>
        <w:gridCol w:w="129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"Обеспечение взаимодействия с международными финансовыми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циями по поддержке развития Центрально-Азиатского региона"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шению конкурентоспособности, в том 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ставление отчета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ПРК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с экспертами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МВФ в целях улучшения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среди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Центрально-Азиатского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Постоянное 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стороны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поддержки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МВФ по вопросам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функциони-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рование Центра 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поддержки МВФ для развития Цент-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рально-Азиатского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родными финансовыми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Центрально-Азиатского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553"/>
        <w:gridCol w:w="1353"/>
        <w:gridCol w:w="1293"/>
        <w:gridCol w:w="1293"/>
        <w:gridCol w:w="1273"/>
        <w:gridCol w:w="1353"/>
        <w:gridCol w:w="129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042 «Повышение квалификации руководящих работников и менеджеров в сфере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экономики»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менеджеров, прошедших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руково-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менеджеров, 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ляемых на стажировку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Германию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уровня 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неджеров в сфере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номики.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кации руководящих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и менед-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жеров в сфере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3"/>
        <w:gridCol w:w="3553"/>
        <w:gridCol w:w="1253"/>
        <w:gridCol w:w="1273"/>
        <w:gridCol w:w="1293"/>
        <w:gridCol w:w="1293"/>
        <w:gridCol w:w="1313"/>
        <w:gridCol w:w="1453"/>
      </w:tblGrid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043 «Разработка мастер-планов для создания комплекса интегрированных,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взаимосвязанных и сопутствующих производств»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деловой активности в экономике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социально-предпри-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нимательскими 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рациями мастер-планов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создания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лекса интегрирован-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ных, взаимосвязанных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сопутствующих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ботки мастер-планов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целью создания комп-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лекса интегрирован-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ных, взаимосвязанных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сопутствующих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 и инфра-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структуры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работки и экспертизы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обоснований проектов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целях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разработанных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кластерной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инициативы, рост 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лого и среднего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ций, рост информи-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рованности инвесторов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перспективных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раслях экономики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капитал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108,2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ниже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104,3 %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104,5 %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преды-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году </w:t>
            </w:r>
          </w:p>
        </w:tc>
      </w:tr>
      <w:tr>
        <w:trPr>
          <w:trHeight w:val="30" w:hRule="atLeast"/>
        </w:trPr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мастер-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 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 интегри-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рованных, взаимосвя-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занных и сопутст-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вующих производств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3553"/>
        <w:gridCol w:w="1153"/>
        <w:gridCol w:w="1273"/>
        <w:gridCol w:w="1273"/>
        <w:gridCol w:w="1293"/>
        <w:gridCol w:w="1293"/>
        <w:gridCol w:w="161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045 «Приобретение консалтинговых услуг по улучшению взаимодействия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рейтинговыми агентствами»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мониторинга и анализа деятельности по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шению конкурентоспособности, в том 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ставление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ведущие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родные рейтинговые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ставление отчета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ПРК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Эффективное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родными экспертами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целях пересмотра/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подтверждения суве-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ренных кредитных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тингов страны между-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народными рейтинго-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выми агентствами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Нахождение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группе стран с ана-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логичными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экономическими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зателями и суверен-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кредитными рей-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тингами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Выработка мер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обеспечению нахожде-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группе стран,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суверенные кредитные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рейтинги с анало-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гичными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экономическими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зателями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Сохранение суверенных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страны на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салтинговых услуг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улучшению взаимо-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действия с рейтин-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говыми агентствами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3590"/>
        <w:gridCol w:w="1212"/>
        <w:gridCol w:w="1294"/>
        <w:gridCol w:w="1334"/>
        <w:gridCol w:w="1375"/>
        <w:gridCol w:w="1314"/>
        <w:gridCol w:w="1397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«Увеличение уставного капитала АО «Фонд национального благосос-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тояния «Самрук-Казына» для обеспечения конкурентоспособности и устой-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чивости национальной экономики»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мер, направленных на оздоровление и стабилизацию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72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стабилизации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на 2009 - 2010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АО «Фонд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ционального благосос-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тояния 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конку-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рентоспособности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устойчивости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экономики 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552,0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874,0 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6"/>
        <w:gridCol w:w="3646"/>
        <w:gridCol w:w="1129"/>
        <w:gridCol w:w="1312"/>
        <w:gridCol w:w="1312"/>
        <w:gridCol w:w="1413"/>
        <w:gridCol w:w="1414"/>
        <w:gridCol w:w="1354"/>
      </w:tblGrid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048 «Кредитование АО «Фонд национального благосостояния «Самрук-Казына»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обеспечения конкурентоспособности и устойчивости национальной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номики»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конкурентоспособности и модернизация экономики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качественного и стабильного роста экономики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реализации мер, направленных на оздоровление и стабилизацию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(отчет)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(план)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Координация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совместных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действий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рованию и надзору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финансового рынка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стабилизации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 и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на 2009 - 2010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годы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ПРК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АО «Фонд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для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конкурентоспо-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собности и устойчи-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вости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3453"/>
        <w:gridCol w:w="1233"/>
        <w:gridCol w:w="1353"/>
        <w:gridCol w:w="1353"/>
        <w:gridCol w:w="1413"/>
        <w:gridCol w:w="1313"/>
        <w:gridCol w:w="137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«Создание и развитие информационных систем в сфере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планирования»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Совершенствование системы государственного управления и планирования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трехлетнего бюджетного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Бюджетирование, ориентированное на результат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цессов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венного планирования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Прозрачность операций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государственному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планированию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Адаптируемость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цессов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изменениям норматив-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правовых актов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чества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системы обес-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печивающей формиро-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трехлетнего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стратегических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информационных 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сфере 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131,0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40 615,0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393"/>
        <w:gridCol w:w="1273"/>
        <w:gridCol w:w="1333"/>
        <w:gridCol w:w="1373"/>
        <w:gridCol w:w="1413"/>
        <w:gridCol w:w="1293"/>
        <w:gridCol w:w="137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«Резерв на новые инициативы»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на 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инициативы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907,0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373"/>
        <w:gridCol w:w="1213"/>
        <w:gridCol w:w="1293"/>
        <w:gridCol w:w="1393"/>
        <w:gridCol w:w="1393"/>
        <w:gridCol w:w="1413"/>
        <w:gridCol w:w="139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«Целевые трансферты областному бюджету Кызылординской области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специального представителя Президента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на комплексе «Байконур»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Перечисление целевых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трансфертов област-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бюджету Кызыл-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ординской 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тельности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представителя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«Байконур»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495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циального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 Президента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комплексе «Байконур»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17 835,0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19 745,0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3373"/>
        <w:gridCol w:w="1153"/>
        <w:gridCol w:w="1353"/>
        <w:gridCol w:w="1393"/>
        <w:gridCol w:w="1393"/>
        <w:gridCol w:w="1433"/>
        <w:gridCol w:w="13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экономики и бюджетного планирования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044 «Материально-техническое оснащение Министерства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планирования Республики Казахстан»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техники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принтеров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серверного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 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техники и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Обновление парка 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числительной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серверного обору-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дования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эффективности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ческая обеспечен-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сотрудников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результата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Бесперебойная 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вычислитель-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и 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техники, улучше-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базы,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улучшение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работников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ческое оснащение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388,0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27 170,0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63 143,0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77 694,0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Свод бюджетных расходов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2153"/>
        <w:gridCol w:w="2353"/>
        <w:gridCol w:w="2313"/>
        <w:gridCol w:w="2313"/>
        <w:gridCol w:w="2153"/>
      </w:tblGrid>
      <w:tr>
        <w:trPr>
          <w:trHeight w:val="3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(план)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Действующие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7 820 692,6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623 324 761,2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66 520 626,0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151 562 383,0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149 359 564,0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программы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3 068 374,6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10 999 021,2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7 388 943,0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6 185 385,0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6 471 720,0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раммы развития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4 752 318,0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612 325 740,0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59 131 683,0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145 376 998,0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142 887 844,0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Программы,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предлагаемые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разработке,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них: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136 674,0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152 388,0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28 000 256,0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120 173 050,0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86 172 628,0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программы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136 674,0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152 388,0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723 256,0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65 010 050,0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41 172 628,0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раммы развития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27 277 000,0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55 163 000,0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45 000 000,0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Всего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ходов, из них: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7 957 366,6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623 477 149,2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94 520 882,0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271 735 433,0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235 532 192,0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жетные програм-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3 205 048,6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11 151 409,2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8 112 199,0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71 195 435,0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47 644 348,0 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раммы развития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4 752 318,0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612 325 740,0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86 408 683,0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200 539 998,0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187 887 844,0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Распределение расходов по стратегическим направлениям,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целям, задачам и бюджетным программам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тыс.тенге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9"/>
        <w:gridCol w:w="1743"/>
        <w:gridCol w:w="1621"/>
        <w:gridCol w:w="1682"/>
        <w:gridCol w:w="1377"/>
        <w:gridCol w:w="1378"/>
      </w:tblGrid>
      <w:tr>
        <w:trPr>
          <w:trHeight w:val="30" w:hRule="atLeast"/>
        </w:trPr>
        <w:tc>
          <w:tcPr>
            <w:tcW w:w="6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Стратегические направления, цели,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задачи и бюджетные программы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Плановый период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Повышение качества макроэко-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номического анализа и прогнозирования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Обеспечение реализации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оздоровление и 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лизацию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Совершенствование налогово-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бюджетной политики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Повышение эффективности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сектора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государственными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формирование адекватной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тивной правовой базы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менеджера в лице государства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Внедрение принципов 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ративного управления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экономики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стандартами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Реформирование системы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планирования,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стратегического.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Обеспечение поэтапной 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лизации новой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Внедрение трехлетнего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Формирование 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 по переходу на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Бюджетирование, 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ванное на 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государственного управления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Упорядочение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мобилизационной подготовки и мобили-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(секретно)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001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формированию и развитию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политики,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 и управления»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806 967,0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905 243,0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004 «Разработка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технико-экономических обос-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нований республиканских бюджетных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вестиционных и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мастер-планов, консультативное сопро-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вождение концессионных проектов»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693 044,0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033,0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4.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мобилизационной 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мобилизации (секретно)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005 «Услуги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мобилизационной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подготовки и мобилизации» (секретно)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21 476,0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27 192,0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29 095,0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31 132,0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33 311,0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006 «Экономическая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концессионных предложений,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технико-экономических обоснований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концессионных проектов, конкурсной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документации,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договоров концессии, 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инвестиционных проектов»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50 028,0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182 248,0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562 612,0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Повышение качества макроэко-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номического анализа и прогнозирования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сектора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государственными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формирование адекватной 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тивной правовой базы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сектора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эффективного собственника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менеджера в лице государства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3. Внедрение принципов корпо-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ративного управления в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экономики 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международными стандартами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Внедрение трехлетнего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жетного планирования, ориентированного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Формирование нормативной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правовой базы по переходу на систему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планирования, ориентированного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3. Повышение эффективности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государственного управления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1. Упорядочение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управления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007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прикладных исследований в сфере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номики и государственного управления»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178 000,0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438 500,0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010 «Взаимодейст-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вие с международными рейтинговыми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агентствами по вопросам пересмотра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суверенного кредитного рейтинга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24 852,0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23 584,0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30 600,0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25 296,0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25 296,0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011 «Обеспечение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исследований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осуществляемых совместно с междуна-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родными организациями»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024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бюджетных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концессионных проектов»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46 086,0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026 «Обеспечение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международными 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нансовыми организациями по 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Центрально-Азиатского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042 «Повышение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руководящих 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менеджеров в сфере экономики»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123 772,0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163 772,0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163 772,0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4. Поддержание деловой актив-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043 «Разработка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мастер-планов для создания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интегрированных, взаимосвязанных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сопутствующих производств»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5. Совершенствование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и анализа деятельности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повышению конкурентоспособности,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суверенных кредитных рейтингов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045 «Приобретение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консалтинговых услуг по улучшению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взаимодействия с рейтинговыми агент-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ствами»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Обеспечение реализации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оздоровление и 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лизацию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025 «Увеличение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«Фонд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нального благосостояния «Самрук-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Казына» для обеспечения 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способности и устойчивости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нальной экономики»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552,0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1. Повы-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шение конкурентоспособности и модер-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низация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 Обеспечение качественного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стабильного роста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Обеспечение реализации 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направленных на оздоровление и стаби-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лизацию экономики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048 «Кредитование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«Фонд национального благосостояния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«Самрук-Казына» для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конкурентоспособности и устойчивости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Стратегическое направление 2. Совер-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шенствование системы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и планирования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2. Внедрение трехлетнего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жетного планирования, ориентированного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Бюджетирование, ориентиро-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ванное на результат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003 «Создание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информационной системы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сфере государственного планирования»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218 590,0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380 740,0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490 131,0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40 615,0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002 «Резерв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инициативы»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934,0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008 «Целевые 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кущие трансферты областному бюджету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на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специального 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 Президента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комплексе «Байконур»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15 205,0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17 835,0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19 745,0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24 958,0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016 «Увеличение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«Казахстанский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холдинг по управлению государственными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активами «Самрук»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728,0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020 «Изучение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актуальных проблем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352 230,0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024 «Формирование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уставного капитала АО «Казахстанский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государственно-частного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партнерства»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350 000,0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044 «Материально-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оснащение Министерства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бюджетного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136 674,0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152 388,0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27 170,0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63 143,0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77 694,0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101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за счет средств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расходы»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2 035,9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2 152,2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Бюджетная программа 109 «Проведение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за счет резерва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Республики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неотложные затраты»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217 839,7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0" w:hRule="atLeast"/>
        </w:trPr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бюджет Министерства 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бюджетного планирования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366,6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623 477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882,0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271 735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433,0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