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2f2c" w14:textId="04f2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жилья участникам пилотных проектов Программы "Нұрлы көш"</w:t>
      </w:r>
    </w:p>
    <w:p>
      <w:pPr>
        <w:spacing w:after="0"/>
        <w:ind w:left="0"/>
        <w:jc w:val="both"/>
      </w:pPr>
      <w:r>
        <w:rPr>
          <w:rFonts w:ascii="Times New Roman"/>
          <w:b w:val="false"/>
          <w:i w:val="false"/>
          <w:color w:val="000000"/>
          <w:sz w:val="28"/>
        </w:rPr>
        <w:t>Постановление Правительства Республики Казахстан от 8 мая 2009 года № 674.</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декабря 2008 года № 1126 "Об утверждении Программы "Нұрлы көш" на 2009-2011 годы" Правительство Республики Казахстан </w:t>
      </w:r>
      <w:r>
        <w:rPr>
          <w:rFonts w:ascii="Times New Roman"/>
          <w:b/>
          <w:i w:val="false"/>
          <w:color w:val="000000"/>
          <w:sz w:val="28"/>
        </w:rPr>
        <w:t xml:space="preserve">ПОСТАНОВЛЯЕТ: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Правила реализации жилья участникам пилотных проектов Программы "Нұрлы көш". </w:t>
      </w:r>
    </w:p>
    <w:bookmarkEnd w:id="0"/>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2009 года № 674</w:t>
            </w:r>
          </w:p>
        </w:tc>
      </w:tr>
    </w:tbl>
    <w:bookmarkStart w:name="z3" w:id="2"/>
    <w:p>
      <w:pPr>
        <w:spacing w:after="0"/>
        <w:ind w:left="0"/>
        <w:jc w:val="left"/>
      </w:pPr>
      <w:r>
        <w:rPr>
          <w:rFonts w:ascii="Times New Roman"/>
          <w:b/>
          <w:i w:val="false"/>
          <w:color w:val="000000"/>
        </w:rPr>
        <w:t xml:space="preserve"> Правила реализации жилья участникам пилотных проектов Программы "Нұрлы көш"</w:t>
      </w:r>
    </w:p>
    <w:bookmarkEnd w:id="2"/>
    <w:bookmarkStart w:name="z4" w:id="3"/>
    <w:p>
      <w:pPr>
        <w:spacing w:after="0"/>
        <w:ind w:left="0"/>
        <w:jc w:val="left"/>
      </w:pPr>
      <w:r>
        <w:rPr>
          <w:rFonts w:ascii="Times New Roman"/>
          <w:b/>
          <w:i w:val="false"/>
          <w:color w:val="000000"/>
        </w:rPr>
        <w:t xml:space="preserve"> 1. Общие положения</w:t>
      </w:r>
    </w:p>
    <w:bookmarkEnd w:id="3"/>
    <w:bookmarkStart w:name="z5" w:id="4"/>
    <w:p>
      <w:pPr>
        <w:spacing w:after="0"/>
        <w:ind w:left="0"/>
        <w:jc w:val="both"/>
      </w:pPr>
      <w:r>
        <w:rPr>
          <w:rFonts w:ascii="Times New Roman"/>
          <w:b w:val="false"/>
          <w:i w:val="false"/>
          <w:color w:val="000000"/>
          <w:sz w:val="28"/>
        </w:rPr>
        <w:t xml:space="preserve">
      1. Настоящие Правила реализации жилья участникам пилотных проектов Программы "Нұрлы көш" (далее - Правила) разработаны в целях реализации Государственной программы жилищного строительства в Республике Казахстан на 2008 - 2010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20 августа 2007 года № 383, Программы "Нұрлы көш" на 2009 - 2011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 декабря 2008 года № 1126, и определяет порядок реализации жилья участникам пилотных проектов Программы "Нұрлы көш". </w:t>
      </w:r>
    </w:p>
    <w:bookmarkEnd w:id="4"/>
    <w:bookmarkStart w:name="z6" w:id="5"/>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5"/>
    <w:bookmarkStart w:name="z7" w:id="6"/>
    <w:p>
      <w:pPr>
        <w:spacing w:after="0"/>
        <w:ind w:left="0"/>
        <w:jc w:val="both"/>
      </w:pPr>
      <w:r>
        <w:rPr>
          <w:rFonts w:ascii="Times New Roman"/>
          <w:b w:val="false"/>
          <w:i w:val="false"/>
          <w:color w:val="000000"/>
          <w:sz w:val="28"/>
        </w:rPr>
        <w:t xml:space="preserve">
      1) жилищная комиссия - комиссия, создаваемая решением местного исполнительного органа области (города областного значения, района) для формирования списка участников Программы "Нұрлы көш", претендующих на получение жилья; </w:t>
      </w:r>
    </w:p>
    <w:bookmarkEnd w:id="6"/>
    <w:bookmarkStart w:name="z8" w:id="7"/>
    <w:p>
      <w:pPr>
        <w:spacing w:after="0"/>
        <w:ind w:left="0"/>
        <w:jc w:val="both"/>
      </w:pPr>
      <w:r>
        <w:rPr>
          <w:rFonts w:ascii="Times New Roman"/>
          <w:b w:val="false"/>
          <w:i w:val="false"/>
          <w:color w:val="000000"/>
          <w:sz w:val="28"/>
        </w:rPr>
        <w:t>
      2) уполномоченный орган по вопросам миграции населения - подразделения миграционной полиции департаментов внутренних дел областей, городов Астаны и Алматы;</w:t>
      </w:r>
    </w:p>
    <w:bookmarkEnd w:id="7"/>
    <w:bookmarkStart w:name="z9" w:id="8"/>
    <w:p>
      <w:pPr>
        <w:spacing w:after="0"/>
        <w:ind w:left="0"/>
        <w:jc w:val="both"/>
      </w:pPr>
      <w:r>
        <w:rPr>
          <w:rFonts w:ascii="Times New Roman"/>
          <w:b w:val="false"/>
          <w:i w:val="false"/>
          <w:color w:val="000000"/>
          <w:sz w:val="28"/>
        </w:rPr>
        <w:t xml:space="preserve">
      3) уполномоченный орган области - структурное подразделение местного исполнительного органа области, обеспечивающее содействие занятости населения и социальную защиту от безработицы на региональном уровне (далее - уполномоченный орган области); </w:t>
      </w:r>
    </w:p>
    <w:bookmarkEnd w:id="8"/>
    <w:bookmarkStart w:name="z10" w:id="9"/>
    <w:p>
      <w:pPr>
        <w:spacing w:after="0"/>
        <w:ind w:left="0"/>
        <w:jc w:val="both"/>
      </w:pPr>
      <w:r>
        <w:rPr>
          <w:rFonts w:ascii="Times New Roman"/>
          <w:b w:val="false"/>
          <w:i w:val="false"/>
          <w:color w:val="000000"/>
          <w:sz w:val="28"/>
        </w:rPr>
        <w:t xml:space="preserve">
      4) уполномоченный орган города, района - структурное подразделение местного исполнительного органа города, района, обеспечивающее содействие занятости населения и социальную защиту от безработицы на региональном уровне (далее - уполномоченный орган города, района); </w:t>
      </w:r>
    </w:p>
    <w:bookmarkEnd w:id="9"/>
    <w:bookmarkStart w:name="z11" w:id="10"/>
    <w:p>
      <w:pPr>
        <w:spacing w:after="0"/>
        <w:ind w:left="0"/>
        <w:jc w:val="both"/>
      </w:pPr>
      <w:r>
        <w:rPr>
          <w:rFonts w:ascii="Times New Roman"/>
          <w:b w:val="false"/>
          <w:i w:val="false"/>
          <w:color w:val="000000"/>
          <w:sz w:val="28"/>
        </w:rPr>
        <w:t>
      5) участники пилотных проектов Программы "Нұрлы көш" (далее - участники Программы) в селе Красный Яр города Кокшетау Акмолинской области, селе Коктау Хромтауского района Актюбинской области, городах Курчатове и Усть-Каменогорске Восточно-Казахстанской области, селах Курык и Кендерли Каракиянского района и селе Батыр Мунайлинского района Мангистауской области, селе Байтерек Кызылжарского района Северо-Казахстанской области - оралманы либо иммигранты, получившие гражданство Республики Казахстан и проживающие на территории республики в последние три года, а также иммигранты, получившие или оформляющие гражданство Республики Казахстан, имеющие земельные участки на праве собственности или землепользования в микрорайоне "Асар" города Шымкента Южно-Казахстанской области;</w:t>
      </w:r>
    </w:p>
    <w:bookmarkEnd w:id="10"/>
    <w:bookmarkStart w:name="z12" w:id="11"/>
    <w:p>
      <w:pPr>
        <w:spacing w:after="0"/>
        <w:ind w:left="0"/>
        <w:jc w:val="both"/>
      </w:pPr>
      <w:r>
        <w:rPr>
          <w:rFonts w:ascii="Times New Roman"/>
          <w:b w:val="false"/>
          <w:i w:val="false"/>
          <w:color w:val="000000"/>
          <w:sz w:val="28"/>
        </w:rPr>
        <w:t xml:space="preserve">
      6) пилотные проекты 2009 года - строительство и реконструкция жилья в селе Красный Яр города Кокшетау Акмолинской области, городе Курчатов Восточно-Казахстанской области, строительство жилья и теплицы в микрорайоне "Асар" города Шымкент Южно-Казахстанской области за счет средств, выделенных из республиканского бюджета на возвратной основе социально-предпринимательским корпорациям "Сарыарка", "Ертіс" и "Оңтустік" (далее - СПК); </w:t>
      </w:r>
    </w:p>
    <w:bookmarkEnd w:id="11"/>
    <w:bookmarkStart w:name="z73" w:id="12"/>
    <w:p>
      <w:pPr>
        <w:spacing w:after="0"/>
        <w:ind w:left="0"/>
        <w:jc w:val="both"/>
      </w:pPr>
      <w:r>
        <w:rPr>
          <w:rFonts w:ascii="Times New Roman"/>
          <w:b w:val="false"/>
          <w:i w:val="false"/>
          <w:color w:val="000000"/>
          <w:sz w:val="28"/>
        </w:rPr>
        <w:t>
      6-1) пилотные проекты 2010 года - строительство жилья в селе Коктау Хромтауского района Актюбинской области, городе Усть-Каменогорске Восточно-Казахстанской области, селе Курык Каракиянского района и селе Батыр Мунайлинского района Мангистауской области, селе Байтерек Кызылжарского района Северо-Казахстанской области, а также покупка жилья и теплицы в микрорайоне "Асар" города Шымкента Южно-Казахстанской области за счет средств, выделенных из республиканского бюджета на возвратной основе местным исполнительным органом;</w:t>
      </w:r>
    </w:p>
    <w:bookmarkEnd w:id="12"/>
    <w:bookmarkStart w:name="z82" w:id="13"/>
    <w:p>
      <w:pPr>
        <w:spacing w:after="0"/>
        <w:ind w:left="0"/>
        <w:jc w:val="both"/>
      </w:pPr>
      <w:r>
        <w:rPr>
          <w:rFonts w:ascii="Times New Roman"/>
          <w:b w:val="false"/>
          <w:i w:val="false"/>
          <w:color w:val="000000"/>
          <w:sz w:val="28"/>
        </w:rPr>
        <w:t>
      6-2) пилотные проекты 2011 года - строительство жилья в селе Коктау Хромтауского района Актюбинской области, городе Усть-Каменогорске Восточно-Казахстанской области, селе Кендерли Каракиянского района Мангистауской области, селе Байтерек Кызылжарского района Северо-Казахстанской области, а также покупку жилья и теплицы в микрорайоне "Асар" города Шымкента Южно-Казахстанской области за счет средств, выделенных из республиканского бюджета на возвратной основе местным исполнительным органом;</w:t>
      </w:r>
    </w:p>
    <w:bookmarkEnd w:id="13"/>
    <w:bookmarkStart w:name="z13" w:id="14"/>
    <w:p>
      <w:pPr>
        <w:spacing w:after="0"/>
        <w:ind w:left="0"/>
        <w:jc w:val="both"/>
      </w:pPr>
      <w:r>
        <w:rPr>
          <w:rFonts w:ascii="Times New Roman"/>
          <w:b w:val="false"/>
          <w:i w:val="false"/>
          <w:color w:val="000000"/>
          <w:sz w:val="28"/>
        </w:rPr>
        <w:t>
      7) компания-оператор - дочерняя организация социально-предпринимательской корпорации со 100 % ее участием;</w:t>
      </w:r>
    </w:p>
    <w:bookmarkEnd w:id="14"/>
    <w:bookmarkStart w:name="z74" w:id="15"/>
    <w:p>
      <w:pPr>
        <w:spacing w:after="0"/>
        <w:ind w:left="0"/>
        <w:jc w:val="both"/>
      </w:pPr>
      <w:r>
        <w:rPr>
          <w:rFonts w:ascii="Times New Roman"/>
          <w:b w:val="false"/>
          <w:i w:val="false"/>
          <w:color w:val="000000"/>
          <w:sz w:val="28"/>
        </w:rPr>
        <w:t>
      7-1) администратор бюджетных программ:</w:t>
      </w:r>
    </w:p>
    <w:bookmarkEnd w:id="15"/>
    <w:p>
      <w:pPr>
        <w:spacing w:after="0"/>
        <w:ind w:left="0"/>
        <w:jc w:val="both"/>
      </w:pPr>
      <w:r>
        <w:rPr>
          <w:rFonts w:ascii="Times New Roman"/>
          <w:b w:val="false"/>
          <w:i w:val="false"/>
          <w:color w:val="000000"/>
          <w:sz w:val="28"/>
        </w:rPr>
        <w:t>
      по строительству жилья и строительству внутренней инженерно-коммуникационной инфраструктуры - Агентство Республики Казахстан по делам строительства и жилищно-коммунального хозяйства;</w:t>
      </w:r>
    </w:p>
    <w:p>
      <w:pPr>
        <w:spacing w:after="0"/>
        <w:ind w:left="0"/>
        <w:jc w:val="both"/>
      </w:pPr>
      <w:r>
        <w:rPr>
          <w:rFonts w:ascii="Times New Roman"/>
          <w:b w:val="false"/>
          <w:i w:val="false"/>
          <w:color w:val="000000"/>
          <w:sz w:val="28"/>
        </w:rPr>
        <w:t>
      по строительству теплиц - Министерство труда и социальной защиты населения Республики Казахстан;</w:t>
      </w:r>
    </w:p>
    <w:bookmarkStart w:name="z75" w:id="16"/>
    <w:p>
      <w:pPr>
        <w:spacing w:after="0"/>
        <w:ind w:left="0"/>
        <w:jc w:val="both"/>
      </w:pPr>
      <w:r>
        <w:rPr>
          <w:rFonts w:ascii="Times New Roman"/>
          <w:b w:val="false"/>
          <w:i w:val="false"/>
          <w:color w:val="000000"/>
          <w:sz w:val="28"/>
        </w:rPr>
        <w:t>
      7-2) оператор реализации бюджетных программ - местные исполнительные органы области (города областного значения, района), осуществляющие реализацию Программы на данных административно-территориальных единицах.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03.07.2010 </w:t>
      </w:r>
      <w:r>
        <w:rPr>
          <w:rFonts w:ascii="Times New Roman"/>
          <w:b w:val="false"/>
          <w:i w:val="false"/>
          <w:color w:val="000000"/>
          <w:sz w:val="28"/>
        </w:rPr>
        <w:t>№ 703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28.11.2010 </w:t>
      </w:r>
      <w:r>
        <w:rPr>
          <w:rFonts w:ascii="Times New Roman"/>
          <w:b w:val="false"/>
          <w:i w:val="false"/>
          <w:color w:val="000000"/>
          <w:sz w:val="28"/>
        </w:rPr>
        <w:t>№ 1252</w:t>
      </w:r>
      <w:r>
        <w:rPr>
          <w:rFonts w:ascii="Times New Roman"/>
          <w:b w:val="false"/>
          <w:i w:val="false"/>
          <w:color w:val="ff0000"/>
          <w:sz w:val="28"/>
        </w:rPr>
        <w:t xml:space="preserve">(вводится в действие со дня первого официального опубликования); от 25.06.2011 </w:t>
      </w:r>
      <w:r>
        <w:rPr>
          <w:rFonts w:ascii="Times New Roman"/>
          <w:b w:val="false"/>
          <w:i w:val="false"/>
          <w:color w:val="000000"/>
          <w:sz w:val="28"/>
        </w:rPr>
        <w:t>№ 708</w:t>
      </w:r>
      <w:r>
        <w:rPr>
          <w:rFonts w:ascii="Times New Roman"/>
          <w:b w:val="false"/>
          <w:i w:val="false"/>
          <w:color w:val="ff0000"/>
          <w:sz w:val="28"/>
        </w:rPr>
        <w:t xml:space="preserve"> (вводится в действие со дня первого официального опубликования); от 03.12.2011 </w:t>
      </w:r>
      <w:r>
        <w:rPr>
          <w:rFonts w:ascii="Times New Roman"/>
          <w:b w:val="false"/>
          <w:i w:val="false"/>
          <w:color w:val="000000"/>
          <w:sz w:val="28"/>
        </w:rPr>
        <w:t>№ 1445</w:t>
      </w:r>
      <w:r>
        <w:rPr>
          <w:rFonts w:ascii="Times New Roman"/>
          <w:b w:val="false"/>
          <w:i w:val="false"/>
          <w:color w:val="ff0000"/>
          <w:sz w:val="28"/>
        </w:rPr>
        <w:t>.</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2. Порядок формирования списка участников Программы, претендующих на получение жилья</w:t>
      </w:r>
    </w:p>
    <w:bookmarkEnd w:id="17"/>
    <w:bookmarkStart w:name="z15" w:id="18"/>
    <w:p>
      <w:pPr>
        <w:spacing w:after="0"/>
        <w:ind w:left="0"/>
        <w:jc w:val="both"/>
      </w:pPr>
      <w:r>
        <w:rPr>
          <w:rFonts w:ascii="Times New Roman"/>
          <w:b w:val="false"/>
          <w:i w:val="false"/>
          <w:color w:val="000000"/>
          <w:sz w:val="28"/>
        </w:rPr>
        <w:t xml:space="preserve">
      3. Для реализации жилья участникам Программы "Нұрлы көш" создается жилищная комиссия. </w:t>
      </w:r>
    </w:p>
    <w:bookmarkEnd w:id="18"/>
    <w:bookmarkStart w:name="z16" w:id="19"/>
    <w:p>
      <w:pPr>
        <w:spacing w:after="0"/>
        <w:ind w:left="0"/>
        <w:jc w:val="both"/>
      </w:pPr>
      <w:r>
        <w:rPr>
          <w:rFonts w:ascii="Times New Roman"/>
          <w:b w:val="false"/>
          <w:i w:val="false"/>
          <w:color w:val="000000"/>
          <w:sz w:val="28"/>
        </w:rPr>
        <w:t xml:space="preserve">
      В состав жилищной комиссии входят депутаты маслихата, представители уполномоченных органов по миграции и области (города областного значения, района), иных государственных органов и общественных организаций. </w:t>
      </w:r>
    </w:p>
    <w:bookmarkEnd w:id="19"/>
    <w:bookmarkStart w:name="z17" w:id="20"/>
    <w:p>
      <w:pPr>
        <w:spacing w:after="0"/>
        <w:ind w:left="0"/>
        <w:jc w:val="both"/>
      </w:pPr>
      <w:r>
        <w:rPr>
          <w:rFonts w:ascii="Times New Roman"/>
          <w:b w:val="false"/>
          <w:i w:val="false"/>
          <w:color w:val="000000"/>
          <w:sz w:val="28"/>
        </w:rPr>
        <w:t xml:space="preserve">
      Состав и Положение о жилищной комиссии утверждаются местным исполнительным органом области (города областного значения, района).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4. Участники Программы в селе Красный Яр города Кокшетау Акмолинской области, селе Коктау Хромтауского района Актюбинской области, городах Курчатове и Усть-Каменогорске Восточно-Казахстанской области, селах Курык и Кендерли Каракиянского района и селе Батыр Мунайлинского района Мангистауской области, селе Байтерек Кызылжарского района Северо-Казахстанской области представляют в уполномоченный орган по миграции письменные заявления по форме согласно приложению к настоящим Правилам и следующие документы:</w:t>
      </w:r>
    </w:p>
    <w:bookmarkEnd w:id="21"/>
    <w:bookmarkStart w:name="z19" w:id="22"/>
    <w:p>
      <w:pPr>
        <w:spacing w:after="0"/>
        <w:ind w:left="0"/>
        <w:jc w:val="both"/>
      </w:pPr>
      <w:r>
        <w:rPr>
          <w:rFonts w:ascii="Times New Roman"/>
          <w:b w:val="false"/>
          <w:i w:val="false"/>
          <w:color w:val="000000"/>
          <w:sz w:val="28"/>
        </w:rPr>
        <w:t xml:space="preserve">
      1) нотариально заверенные копии удостоверения лица без гражданства либо документов, удостоверяющих личность, свидетельства о браке, свидетельства о рождении ребенка, дипломов об образовании и документов, подтверждающих наличие специальности; </w:t>
      </w:r>
    </w:p>
    <w:bookmarkEnd w:id="22"/>
    <w:bookmarkStart w:name="z20" w:id="23"/>
    <w:p>
      <w:pPr>
        <w:spacing w:after="0"/>
        <w:ind w:left="0"/>
        <w:jc w:val="both"/>
      </w:pPr>
      <w:r>
        <w:rPr>
          <w:rFonts w:ascii="Times New Roman"/>
          <w:b w:val="false"/>
          <w:i w:val="false"/>
          <w:color w:val="000000"/>
          <w:sz w:val="28"/>
        </w:rPr>
        <w:t xml:space="preserve">
      2) при наличии, нотариально заверенную копию удостоверения оралмана; </w:t>
      </w:r>
    </w:p>
    <w:bookmarkEnd w:id="23"/>
    <w:bookmarkStart w:name="z21" w:id="24"/>
    <w:p>
      <w:pPr>
        <w:spacing w:after="0"/>
        <w:ind w:left="0"/>
        <w:jc w:val="both"/>
      </w:pPr>
      <w:r>
        <w:rPr>
          <w:rFonts w:ascii="Times New Roman"/>
          <w:b w:val="false"/>
          <w:i w:val="false"/>
          <w:color w:val="000000"/>
          <w:sz w:val="28"/>
        </w:rPr>
        <w:t xml:space="preserve">
      3) нотариально засвидетельствованную копию Книги регистрации населения или справку, подтверждающую регистрацию по месту жительства в Республике Казахстан.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03.07.2010 </w:t>
      </w:r>
      <w:r>
        <w:rPr>
          <w:rFonts w:ascii="Times New Roman"/>
          <w:b w:val="false"/>
          <w:i w:val="false"/>
          <w:color w:val="000000"/>
          <w:sz w:val="28"/>
        </w:rPr>
        <w:t>№ 703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28.11.2010 </w:t>
      </w:r>
      <w:r>
        <w:rPr>
          <w:rFonts w:ascii="Times New Roman"/>
          <w:b w:val="false"/>
          <w:i w:val="false"/>
          <w:color w:val="000000"/>
          <w:sz w:val="28"/>
        </w:rPr>
        <w:t>№ 1252</w:t>
      </w:r>
      <w:r>
        <w:rPr>
          <w:rFonts w:ascii="Times New Roman"/>
          <w:b w:val="false"/>
          <w:i w:val="false"/>
          <w:color w:val="ff0000"/>
          <w:sz w:val="28"/>
        </w:rPr>
        <w:t xml:space="preserve">(вводится в действие со дня первого официального опубликования); от 03.12.2011 </w:t>
      </w:r>
      <w:r>
        <w:rPr>
          <w:rFonts w:ascii="Times New Roman"/>
          <w:b w:val="false"/>
          <w:i w:val="false"/>
          <w:color w:val="000000"/>
          <w:sz w:val="28"/>
        </w:rPr>
        <w:t>№ 1445</w:t>
      </w:r>
      <w:r>
        <w:rPr>
          <w:rFonts w:ascii="Times New Roman"/>
          <w:b w:val="false"/>
          <w:i w:val="false"/>
          <w:color w:val="ff0000"/>
          <w:sz w:val="28"/>
        </w:rPr>
        <w:t>.</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xml:space="preserve">
      5. Участники Программы в микрорайоне "Асар" города Шымкент Южно-Казахстанской области представляют в уполномоченный орган по миграции письменные заявления по форме согласно приложению к настоящим Правилам и следующие документы: </w:t>
      </w:r>
    </w:p>
    <w:bookmarkEnd w:id="25"/>
    <w:bookmarkStart w:name="z23" w:id="26"/>
    <w:p>
      <w:pPr>
        <w:spacing w:after="0"/>
        <w:ind w:left="0"/>
        <w:jc w:val="both"/>
      </w:pPr>
      <w:r>
        <w:rPr>
          <w:rFonts w:ascii="Times New Roman"/>
          <w:b w:val="false"/>
          <w:i w:val="false"/>
          <w:color w:val="000000"/>
          <w:sz w:val="28"/>
        </w:rPr>
        <w:t xml:space="preserve">
      1) нотариально заверенные копии документов, удостоверяющих личность, свидетельства о браке, свидетельства о рождении ребенка; </w:t>
      </w:r>
    </w:p>
    <w:bookmarkEnd w:id="26"/>
    <w:bookmarkStart w:name="z24" w:id="27"/>
    <w:p>
      <w:pPr>
        <w:spacing w:after="0"/>
        <w:ind w:left="0"/>
        <w:jc w:val="both"/>
      </w:pPr>
      <w:r>
        <w:rPr>
          <w:rFonts w:ascii="Times New Roman"/>
          <w:b w:val="false"/>
          <w:i w:val="false"/>
          <w:color w:val="000000"/>
          <w:sz w:val="28"/>
        </w:rPr>
        <w:t xml:space="preserve">
      2) нотариально засвидетельствованную копию Книги регистрации населения или справку, подтверждающую регистрацию по месту жительства в Республике Казахстан; </w:t>
      </w:r>
    </w:p>
    <w:bookmarkEnd w:id="27"/>
    <w:bookmarkStart w:name="z25" w:id="28"/>
    <w:p>
      <w:pPr>
        <w:spacing w:after="0"/>
        <w:ind w:left="0"/>
        <w:jc w:val="both"/>
      </w:pPr>
      <w:r>
        <w:rPr>
          <w:rFonts w:ascii="Times New Roman"/>
          <w:b w:val="false"/>
          <w:i w:val="false"/>
          <w:color w:val="000000"/>
          <w:sz w:val="28"/>
        </w:rPr>
        <w:t>
      3) нотариально засвидетельствованную копию государственного акта на земельный участок в микрорайоне "Асар" города Шымкента Южно-Казахстанской области либо нотариально засвидетельствованную копию договора купли-продажи земельного участка между участником Программы и компанией-застройщиком.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28.11.2010 </w:t>
      </w:r>
      <w:r>
        <w:rPr>
          <w:rFonts w:ascii="Times New Roman"/>
          <w:b w:val="false"/>
          <w:i w:val="false"/>
          <w:color w:val="000000"/>
          <w:sz w:val="28"/>
        </w:rPr>
        <w:t>№ 1252</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6. Уполномоченные органы области (города областного значения, района) на основании представленных уполномоченными органами по миграции списков и документов претендентов на участие в Программе списков востребованных специальностей по каждому населенному пункту формируют список претендентов на жилье и вносят на рассмотрение жилищной комиссии.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Правительства РК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7. Жилищная комиссия из числа претендентов на участие в Программе, представленных уполномоченным органом области (города областного значения, района), с учетом их занятости и доходов семьи, а также возможностей поручительства юридических и физических лиц формирует:</w:t>
      </w:r>
    </w:p>
    <w:bookmarkEnd w:id="30"/>
    <w:bookmarkStart w:name="z28" w:id="31"/>
    <w:p>
      <w:pPr>
        <w:spacing w:after="0"/>
        <w:ind w:left="0"/>
        <w:jc w:val="both"/>
      </w:pPr>
      <w:r>
        <w:rPr>
          <w:rFonts w:ascii="Times New Roman"/>
          <w:b w:val="false"/>
          <w:i w:val="false"/>
          <w:color w:val="000000"/>
          <w:sz w:val="28"/>
        </w:rPr>
        <w:t xml:space="preserve">
      список участников Программы для получения жилья с учетом средств, предусмотренных республиканским бюджетом для реализации Программы; </w:t>
      </w:r>
    </w:p>
    <w:bookmarkEnd w:id="31"/>
    <w:bookmarkStart w:name="z29" w:id="32"/>
    <w:p>
      <w:pPr>
        <w:spacing w:after="0"/>
        <w:ind w:left="0"/>
        <w:jc w:val="both"/>
      </w:pPr>
      <w:r>
        <w:rPr>
          <w:rFonts w:ascii="Times New Roman"/>
          <w:b w:val="false"/>
          <w:i w:val="false"/>
          <w:color w:val="000000"/>
          <w:sz w:val="28"/>
        </w:rPr>
        <w:t xml:space="preserve">
      резервный список претендентов для получения жилья.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0" w:id="33"/>
    <w:p>
      <w:pPr>
        <w:spacing w:after="0"/>
        <w:ind w:left="0"/>
        <w:jc w:val="left"/>
      </w:pPr>
      <w:r>
        <w:rPr>
          <w:rFonts w:ascii="Times New Roman"/>
          <w:b/>
          <w:i w:val="false"/>
          <w:color w:val="000000"/>
        </w:rPr>
        <w:t xml:space="preserve"> 3. Порядок реализации жилья участникам Программы</w:t>
      </w:r>
    </w:p>
    <w:bookmarkEnd w:id="33"/>
    <w:bookmarkStart w:name="z31" w:id="34"/>
    <w:p>
      <w:pPr>
        <w:spacing w:after="0"/>
        <w:ind w:left="0"/>
        <w:jc w:val="both"/>
      </w:pPr>
      <w:r>
        <w:rPr>
          <w:rFonts w:ascii="Times New Roman"/>
          <w:b w:val="false"/>
          <w:i w:val="false"/>
          <w:color w:val="000000"/>
          <w:sz w:val="28"/>
        </w:rPr>
        <w:t xml:space="preserve">
       8. Реализация жилья участникам Программы пилотных проектов 2009 года осуществляется на основе трехстороннего Соглашения о сотрудничестве между местными исполнительными органами области, социально-предпринимательскими корпорациями и акционерным обществом "Жилищный строительный сберегательный банк Казахстана" (далее - Банк), которым регламентируются права и обязанности сторон в рамках реализации пилотного проекта (далее - Соглашение).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76" w:id="35"/>
    <w:p>
      <w:pPr>
        <w:spacing w:after="0"/>
        <w:ind w:left="0"/>
        <w:jc w:val="both"/>
      </w:pPr>
      <w:r>
        <w:rPr>
          <w:rFonts w:ascii="Times New Roman"/>
          <w:b w:val="false"/>
          <w:i w:val="false"/>
          <w:color w:val="000000"/>
          <w:sz w:val="28"/>
        </w:rPr>
        <w:t>
      8-1. Для реализации жилья участникам Программы пилотных проектов 2010 года администратор бюджетных программ по строительству жилья и строительству внутренней инженерно-коммуникационной инфраструктуры выдает операторам реализации бюджетных программ:</w:t>
      </w:r>
    </w:p>
    <w:bookmarkEnd w:id="35"/>
    <w:p>
      <w:pPr>
        <w:spacing w:after="0"/>
        <w:ind w:left="0"/>
        <w:jc w:val="both"/>
      </w:pPr>
      <w:r>
        <w:rPr>
          <w:rFonts w:ascii="Times New Roman"/>
          <w:b w:val="false"/>
          <w:i w:val="false"/>
          <w:color w:val="000000"/>
          <w:sz w:val="28"/>
        </w:rPr>
        <w:t>
      в соответствии с кредитным договором кредит на строительство и реализацию жилья участникам Программы по ставке вознаграждения, определенной Правительством Республики Казахстан;</w:t>
      </w:r>
    </w:p>
    <w:p>
      <w:pPr>
        <w:spacing w:after="0"/>
        <w:ind w:left="0"/>
        <w:jc w:val="both"/>
      </w:pPr>
      <w:r>
        <w:rPr>
          <w:rFonts w:ascii="Times New Roman"/>
          <w:b w:val="false"/>
          <w:i w:val="false"/>
          <w:color w:val="000000"/>
          <w:sz w:val="28"/>
        </w:rPr>
        <w:t>
      бюджетные средства на строительство внутренней инженерно-коммуникационной инфраструктуры.</w:t>
      </w:r>
    </w:p>
    <w:p>
      <w:pPr>
        <w:spacing w:after="0"/>
        <w:ind w:left="0"/>
        <w:jc w:val="both"/>
      </w:pPr>
      <w:r>
        <w:rPr>
          <w:rFonts w:ascii="Times New Roman"/>
          <w:b w:val="false"/>
          <w:i w:val="false"/>
          <w:color w:val="000000"/>
          <w:sz w:val="28"/>
        </w:rPr>
        <w:t>
      Оператор реализации бюджетных программ (за исключением микрорайона "Асар" города Шымкента Южно-Казахстанской области):</w:t>
      </w:r>
    </w:p>
    <w:p>
      <w:pPr>
        <w:spacing w:after="0"/>
        <w:ind w:left="0"/>
        <w:jc w:val="both"/>
      </w:pPr>
      <w:r>
        <w:rPr>
          <w:rFonts w:ascii="Times New Roman"/>
          <w:b w:val="false"/>
          <w:i w:val="false"/>
          <w:color w:val="000000"/>
          <w:sz w:val="28"/>
        </w:rPr>
        <w:t>
      заключает двустороннее Соглашение о сотрудничестве с Банком, которым регламентируются права и обязанности сторон в рамках реализации пилотного проекта;</w:t>
      </w:r>
    </w:p>
    <w:p>
      <w:pPr>
        <w:spacing w:after="0"/>
        <w:ind w:left="0"/>
        <w:jc w:val="both"/>
      </w:pPr>
      <w:r>
        <w:rPr>
          <w:rFonts w:ascii="Times New Roman"/>
          <w:b w:val="false"/>
          <w:i w:val="false"/>
          <w:color w:val="000000"/>
          <w:sz w:val="28"/>
        </w:rPr>
        <w:t>
      проводит конкурс на строительство жилья среди компании застройщиков, определяет компанию застройщика и заключает двустороннее Соглашение на строительство жилья.</w:t>
      </w:r>
    </w:p>
    <w:p>
      <w:pPr>
        <w:spacing w:after="0"/>
        <w:ind w:left="0"/>
        <w:jc w:val="both"/>
      </w:pPr>
      <w:r>
        <w:rPr>
          <w:rFonts w:ascii="Times New Roman"/>
          <w:b w:val="false"/>
          <w:i w:val="false"/>
          <w:color w:val="000000"/>
          <w:sz w:val="28"/>
        </w:rPr>
        <w:t>
      В 2010 году оператор реализации бюджетных программ:</w:t>
      </w:r>
    </w:p>
    <w:p>
      <w:pPr>
        <w:spacing w:after="0"/>
        <w:ind w:left="0"/>
        <w:jc w:val="both"/>
      </w:pPr>
      <w:r>
        <w:rPr>
          <w:rFonts w:ascii="Times New Roman"/>
          <w:b w:val="false"/>
          <w:i w:val="false"/>
          <w:color w:val="000000"/>
          <w:sz w:val="28"/>
        </w:rPr>
        <w:t>
      заключает двусторонний договор с участником Программы на покупку жилья вместе с земельным участком в микрорайоне "Асар" города Шымкента Южно-Казахстанской области;</w:t>
      </w:r>
    </w:p>
    <w:p>
      <w:pPr>
        <w:spacing w:after="0"/>
        <w:ind w:left="0"/>
        <w:jc w:val="both"/>
      </w:pPr>
      <w:r>
        <w:rPr>
          <w:rFonts w:ascii="Times New Roman"/>
          <w:b w:val="false"/>
          <w:i w:val="false"/>
          <w:color w:val="000000"/>
          <w:sz w:val="28"/>
        </w:rPr>
        <w:t>
      проводит конкурс среди компаний-застройщиков для строительства жилья в микрорайоне "Асар" города Шымкента Южно-Казахстанской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внесенными постановлениями Правительства РК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28.11.2010 </w:t>
      </w:r>
      <w:r>
        <w:rPr>
          <w:rFonts w:ascii="Times New Roman"/>
          <w:b w:val="false"/>
          <w:i w:val="false"/>
          <w:color w:val="000000"/>
          <w:sz w:val="28"/>
        </w:rPr>
        <w:t>№ 1252</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77" w:id="36"/>
    <w:p>
      <w:pPr>
        <w:spacing w:after="0"/>
        <w:ind w:left="0"/>
        <w:jc w:val="both"/>
      </w:pPr>
      <w:r>
        <w:rPr>
          <w:rFonts w:ascii="Times New Roman"/>
          <w:b w:val="false"/>
          <w:i w:val="false"/>
          <w:color w:val="000000"/>
          <w:sz w:val="28"/>
        </w:rPr>
        <w:t>
      8-2. Внешняя инженерно-коммуникационная инфраструктура осуществляется местным исполнительным органом.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 в соответствии с постановлением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7" w:id="37"/>
    <w:p>
      <w:pPr>
        <w:spacing w:after="0"/>
        <w:ind w:left="0"/>
        <w:jc w:val="both"/>
      </w:pPr>
      <w:r>
        <w:rPr>
          <w:rFonts w:ascii="Times New Roman"/>
          <w:b w:val="false"/>
          <w:i w:val="false"/>
          <w:color w:val="000000"/>
          <w:sz w:val="28"/>
        </w:rPr>
        <w:t>
      8-3. Для реализации теплиц участникам Программы пилотного проекта 2010 года в микрорайоне "Асар" города Шымкента Южно-Казахстанской области администратор бюджетной программы по строительству теплиц выдает оператору реализации бюджетных программ в соответствии с кредитным договором кредит на строительство и реализацию теплиц участникам Программы по ставке вознаграждения, определенной Правительством Республики Казахстан.</w:t>
      </w:r>
    </w:p>
    <w:bookmarkEnd w:id="37"/>
    <w:bookmarkStart w:name="z88" w:id="38"/>
    <w:p>
      <w:pPr>
        <w:spacing w:after="0"/>
        <w:ind w:left="0"/>
        <w:jc w:val="both"/>
      </w:pPr>
      <w:r>
        <w:rPr>
          <w:rFonts w:ascii="Times New Roman"/>
          <w:b w:val="false"/>
          <w:i w:val="false"/>
          <w:color w:val="000000"/>
          <w:sz w:val="28"/>
        </w:rPr>
        <w:t>
      Оператор реализации бюджетных программ:</w:t>
      </w:r>
    </w:p>
    <w:bookmarkEnd w:id="38"/>
    <w:bookmarkStart w:name="z89" w:id="39"/>
    <w:p>
      <w:pPr>
        <w:spacing w:after="0"/>
        <w:ind w:left="0"/>
        <w:jc w:val="both"/>
      </w:pPr>
      <w:r>
        <w:rPr>
          <w:rFonts w:ascii="Times New Roman"/>
          <w:b w:val="false"/>
          <w:i w:val="false"/>
          <w:color w:val="000000"/>
          <w:sz w:val="28"/>
        </w:rPr>
        <w:t>
      заключает двусторонний договор с участником Программы на покупку теплиц в микрорайоне "Асар" города Шымкента Южно-Казахстанской области;</w:t>
      </w:r>
    </w:p>
    <w:bookmarkEnd w:id="39"/>
    <w:bookmarkStart w:name="z90" w:id="40"/>
    <w:p>
      <w:pPr>
        <w:spacing w:after="0"/>
        <w:ind w:left="0"/>
        <w:jc w:val="both"/>
      </w:pPr>
      <w:r>
        <w:rPr>
          <w:rFonts w:ascii="Times New Roman"/>
          <w:b w:val="false"/>
          <w:i w:val="false"/>
          <w:color w:val="000000"/>
          <w:sz w:val="28"/>
        </w:rPr>
        <w:t>
      проводит конкурс среди компаний-застройщиков для строительства теплиц в микрорайоне "Асар" города Шымкента Южно-Казахстанской области.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 в соответствии с постановлением Правительства РК от 28.11.2010 </w:t>
      </w:r>
      <w:r>
        <w:rPr>
          <w:rFonts w:ascii="Times New Roman"/>
          <w:b w:val="false"/>
          <w:i w:val="false"/>
          <w:color w:val="000000"/>
          <w:sz w:val="28"/>
        </w:rPr>
        <w:t>№ 1252</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32" w:id="41"/>
    <w:p>
      <w:pPr>
        <w:spacing w:after="0"/>
        <w:ind w:left="0"/>
        <w:jc w:val="both"/>
      </w:pPr>
      <w:r>
        <w:rPr>
          <w:rFonts w:ascii="Times New Roman"/>
          <w:b w:val="false"/>
          <w:i w:val="false"/>
          <w:color w:val="000000"/>
          <w:sz w:val="28"/>
        </w:rPr>
        <w:t xml:space="preserve">
      9. Уполномоченный орган области (города областного значения, района) информирует в средствах массовой информации о начале этапа реализации жилья участникам Программы с указанием места приема документов, датах начала и завершения приема документов.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3" w:id="42"/>
    <w:p>
      <w:pPr>
        <w:spacing w:after="0"/>
        <w:ind w:left="0"/>
        <w:jc w:val="left"/>
      </w:pPr>
      <w:r>
        <w:rPr>
          <w:rFonts w:ascii="Times New Roman"/>
          <w:b/>
          <w:i w:val="false"/>
          <w:color w:val="000000"/>
        </w:rPr>
        <w:t xml:space="preserve"> Порядок реализации жилья участникам Программы</w:t>
      </w:r>
      <w:r>
        <w:br/>
      </w:r>
      <w:r>
        <w:rPr>
          <w:rFonts w:ascii="Times New Roman"/>
          <w:b/>
          <w:i w:val="false"/>
          <w:color w:val="000000"/>
        </w:rPr>
        <w:t>в селе Красный Яр города Кокшетау, селе Карабулак Акмолинской</w:t>
      </w:r>
      <w:r>
        <w:br/>
      </w:r>
      <w:r>
        <w:rPr>
          <w:rFonts w:ascii="Times New Roman"/>
          <w:b/>
          <w:i w:val="false"/>
          <w:color w:val="000000"/>
        </w:rPr>
        <w:t>области, селе Коктау Хромтауского района Актюбинской области,</w:t>
      </w:r>
      <w:r>
        <w:br/>
      </w:r>
      <w:r>
        <w:rPr>
          <w:rFonts w:ascii="Times New Roman"/>
          <w:b/>
          <w:i w:val="false"/>
          <w:color w:val="000000"/>
        </w:rPr>
        <w:t>городах Курчатове и Усть-Каменогорске Восточно-Казахстанской</w:t>
      </w:r>
      <w:r>
        <w:br/>
      </w:r>
      <w:r>
        <w:rPr>
          <w:rFonts w:ascii="Times New Roman"/>
          <w:b/>
          <w:i w:val="false"/>
          <w:color w:val="000000"/>
        </w:rPr>
        <w:t>области, селах Курык и Кендерли Каракиянского района и селе</w:t>
      </w:r>
      <w:r>
        <w:br/>
      </w:r>
      <w:r>
        <w:rPr>
          <w:rFonts w:ascii="Times New Roman"/>
          <w:b/>
          <w:i w:val="false"/>
          <w:color w:val="000000"/>
        </w:rPr>
        <w:t>Батыр Мунайлинского района Мангистауской области, селе Байтерек</w:t>
      </w:r>
      <w:r>
        <w:br/>
      </w:r>
      <w:r>
        <w:rPr>
          <w:rFonts w:ascii="Times New Roman"/>
          <w:b/>
          <w:i w:val="false"/>
          <w:color w:val="000000"/>
        </w:rPr>
        <w:t>Кызылжарского района Северо-Казахстанской области</w:t>
      </w:r>
    </w:p>
    <w:bookmarkEnd w:id="42"/>
    <w:p>
      <w:pPr>
        <w:spacing w:after="0"/>
        <w:ind w:left="0"/>
        <w:jc w:val="both"/>
      </w:pPr>
      <w:r>
        <w:rPr>
          <w:rFonts w:ascii="Times New Roman"/>
          <w:b w:val="false"/>
          <w:i w:val="false"/>
          <w:color w:val="ff0000"/>
          <w:sz w:val="28"/>
        </w:rPr>
        <w:t xml:space="preserve">
      Сноска. Заголовок подраздела в редакции постановления Правительства РК от 29.12.2009 </w:t>
      </w:r>
      <w:r>
        <w:rPr>
          <w:rFonts w:ascii="Times New Roman"/>
          <w:b w:val="false"/>
          <w:i w:val="false"/>
          <w:color w:val="ff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внесенными постановлениями Правительства РК от 03.07.2010 </w:t>
      </w:r>
      <w:r>
        <w:rPr>
          <w:rFonts w:ascii="Times New Roman"/>
          <w:b w:val="false"/>
          <w:i w:val="false"/>
          <w:color w:val="ff0000"/>
          <w:sz w:val="28"/>
        </w:rPr>
        <w:t>№ 703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28.11.2010 </w:t>
      </w:r>
      <w:r>
        <w:rPr>
          <w:rFonts w:ascii="Times New Roman"/>
          <w:b w:val="false"/>
          <w:i w:val="false"/>
          <w:color w:val="ff0000"/>
          <w:sz w:val="28"/>
        </w:rPr>
        <w:t>№ 1252</w:t>
      </w:r>
      <w:r>
        <w:rPr>
          <w:rFonts w:ascii="Times New Roman"/>
          <w:b w:val="false"/>
          <w:i w:val="false"/>
          <w:color w:val="ff0000"/>
          <w:sz w:val="28"/>
        </w:rPr>
        <w:t xml:space="preserve">(вводится в действие со дня первого официального опубликования); от 03.12.2011 </w:t>
      </w:r>
      <w:r>
        <w:rPr>
          <w:rFonts w:ascii="Times New Roman"/>
          <w:b w:val="false"/>
          <w:i w:val="false"/>
          <w:color w:val="ff0000"/>
          <w:sz w:val="28"/>
        </w:rPr>
        <w:t>№ 1445</w:t>
      </w:r>
      <w:r>
        <w:rPr>
          <w:rFonts w:ascii="Times New Roman"/>
          <w:b w:val="false"/>
          <w:i w:val="false"/>
          <w:color w:val="ff0000"/>
          <w:sz w:val="28"/>
        </w:rPr>
        <w:t>.</w:t>
      </w:r>
    </w:p>
    <w:bookmarkStart w:name="z34" w:id="43"/>
    <w:p>
      <w:pPr>
        <w:spacing w:after="0"/>
        <w:ind w:left="0"/>
        <w:jc w:val="both"/>
      </w:pPr>
      <w:r>
        <w:rPr>
          <w:rFonts w:ascii="Times New Roman"/>
          <w:b w:val="false"/>
          <w:i w:val="false"/>
          <w:color w:val="000000"/>
          <w:sz w:val="28"/>
        </w:rPr>
        <w:t>
      10. Жилищная комиссия ежемесячно, не позднее 5 числа следующего месяца направляет список участников Программы одновременно:</w:t>
      </w:r>
    </w:p>
    <w:bookmarkEnd w:id="43"/>
    <w:p>
      <w:pPr>
        <w:spacing w:after="0"/>
        <w:ind w:left="0"/>
        <w:jc w:val="both"/>
      </w:pPr>
      <w:r>
        <w:rPr>
          <w:rFonts w:ascii="Times New Roman"/>
          <w:b w:val="false"/>
          <w:i w:val="false"/>
          <w:color w:val="000000"/>
          <w:sz w:val="28"/>
        </w:rPr>
        <w:t>
      в 2009 году - в Банк и СПК;</w:t>
      </w:r>
    </w:p>
    <w:p>
      <w:pPr>
        <w:spacing w:after="0"/>
        <w:ind w:left="0"/>
        <w:jc w:val="both"/>
      </w:pPr>
      <w:r>
        <w:rPr>
          <w:rFonts w:ascii="Times New Roman"/>
          <w:b w:val="false"/>
          <w:i w:val="false"/>
          <w:color w:val="000000"/>
          <w:sz w:val="28"/>
        </w:rPr>
        <w:t>
      в 2010 году - в Банк и оператору реализации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5" w:id="44"/>
    <w:p>
      <w:pPr>
        <w:spacing w:after="0"/>
        <w:ind w:left="0"/>
        <w:jc w:val="both"/>
      </w:pPr>
      <w:r>
        <w:rPr>
          <w:rFonts w:ascii="Times New Roman"/>
          <w:b w:val="false"/>
          <w:i w:val="false"/>
          <w:color w:val="000000"/>
          <w:sz w:val="28"/>
        </w:rPr>
        <w:t xml:space="preserve">
      11. В 2009 году СПК, а в 2010 году - оператор реализации бюджетных программ, в течение десяти рабочих дней со дня получения списка заключает договор-обязательство с каждым участником Программы, в котором предусматриваются следующие обязательства участника Программы: </w:t>
      </w:r>
    </w:p>
    <w:bookmarkEnd w:id="44"/>
    <w:bookmarkStart w:name="z36" w:id="45"/>
    <w:p>
      <w:pPr>
        <w:spacing w:after="0"/>
        <w:ind w:left="0"/>
        <w:jc w:val="both"/>
      </w:pPr>
      <w:r>
        <w:rPr>
          <w:rFonts w:ascii="Times New Roman"/>
          <w:b w:val="false"/>
          <w:i w:val="false"/>
          <w:color w:val="000000"/>
          <w:sz w:val="28"/>
        </w:rPr>
        <w:t xml:space="preserve">
      1) заключить с Банком </w:t>
      </w:r>
      <w:r>
        <w:rPr>
          <w:rFonts w:ascii="Times New Roman"/>
          <w:b w:val="false"/>
          <w:i w:val="false"/>
          <w:color w:val="000000"/>
          <w:sz w:val="28"/>
        </w:rPr>
        <w:t xml:space="preserve">договор </w:t>
      </w:r>
      <w:r>
        <w:rPr>
          <w:rFonts w:ascii="Times New Roman"/>
          <w:b w:val="false"/>
          <w:i w:val="false"/>
          <w:color w:val="000000"/>
          <w:sz w:val="28"/>
        </w:rPr>
        <w:t>о жилищных строительных сбережениях:</w:t>
      </w:r>
    </w:p>
    <w:bookmarkEnd w:id="45"/>
    <w:bookmarkStart w:name="z37" w:id="46"/>
    <w:p>
      <w:pPr>
        <w:spacing w:after="0"/>
        <w:ind w:left="0"/>
        <w:jc w:val="both"/>
      </w:pPr>
      <w:r>
        <w:rPr>
          <w:rFonts w:ascii="Times New Roman"/>
          <w:b w:val="false"/>
          <w:i w:val="false"/>
          <w:color w:val="000000"/>
          <w:sz w:val="28"/>
        </w:rPr>
        <w:t xml:space="preserve">
      об осуществлении накопления на счете в Банке после завершения строительства (реконструкции) жилья не более 5,5 лет с целью получения жилищного займа и предоставления жилья в качестве залога в соответствии с условиями договора о жилищных строительных сбережениях; </w:t>
      </w:r>
    </w:p>
    <w:bookmarkEnd w:id="46"/>
    <w:bookmarkStart w:name="z38" w:id="47"/>
    <w:p>
      <w:pPr>
        <w:spacing w:after="0"/>
        <w:ind w:left="0"/>
        <w:jc w:val="both"/>
      </w:pPr>
      <w:r>
        <w:rPr>
          <w:rFonts w:ascii="Times New Roman"/>
          <w:b w:val="false"/>
          <w:i w:val="false"/>
          <w:color w:val="000000"/>
          <w:sz w:val="28"/>
        </w:rPr>
        <w:t xml:space="preserve">
      2) переуступить права и обязательства другому участнику Программы в случае нарушения им условий накопления, предусмотренных договором о жилищных строительных сбережениях.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постановлениями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9" w:id="48"/>
    <w:p>
      <w:pPr>
        <w:spacing w:after="0"/>
        <w:ind w:left="0"/>
        <w:jc w:val="both"/>
      </w:pPr>
      <w:r>
        <w:rPr>
          <w:rFonts w:ascii="Times New Roman"/>
          <w:b w:val="false"/>
          <w:i w:val="false"/>
          <w:color w:val="000000"/>
          <w:sz w:val="28"/>
        </w:rPr>
        <w:t>
      12. СПК или оператор реализации бюджетных программ не позднее десяти рабочих дней после завершения строительства и ввода в эксплуатацию жилья или покупки жилья направляет в Банк информацию о стоимости жилья и списки участников Программы, с которыми заключены договора-обязательства по накоплению жилищных строительных сбережений.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0" w:id="49"/>
    <w:p>
      <w:pPr>
        <w:spacing w:after="0"/>
        <w:ind w:left="0"/>
        <w:jc w:val="both"/>
      </w:pPr>
      <w:r>
        <w:rPr>
          <w:rFonts w:ascii="Times New Roman"/>
          <w:b w:val="false"/>
          <w:i w:val="false"/>
          <w:color w:val="000000"/>
          <w:sz w:val="28"/>
        </w:rPr>
        <w:t xml:space="preserve">
      13. Банк в день обращения участника Программы и при условии получения от СПК или оператора реализации бюджетных программ информации, предусмотренной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заключает договор о жилищных строительных сбережениях (далее - Договор).</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21.10.2014 </w:t>
      </w:r>
      <w:r>
        <w:rPr>
          <w:rFonts w:ascii="Times New Roman"/>
          <w:b w:val="false"/>
          <w:i w:val="false"/>
          <w:color w:val="000000"/>
          <w:sz w:val="28"/>
        </w:rPr>
        <w:t>№ 1120</w:t>
      </w:r>
      <w:r>
        <w:rPr>
          <w:rFonts w:ascii="Times New Roman"/>
          <w:b w:val="false"/>
          <w:i w:val="false"/>
          <w:color w:val="ff0000"/>
          <w:sz w:val="28"/>
        </w:rPr>
        <w:t>.</w:t>
      </w:r>
      <w:r>
        <w:br/>
      </w:r>
      <w:r>
        <w:rPr>
          <w:rFonts w:ascii="Times New Roman"/>
          <w:b w:val="false"/>
          <w:i w:val="false"/>
          <w:color w:val="000000"/>
          <w:sz w:val="28"/>
        </w:rPr>
        <w:t>
</w:t>
      </w:r>
    </w:p>
    <w:bookmarkStart w:name="z41" w:id="50"/>
    <w:p>
      <w:pPr>
        <w:spacing w:after="0"/>
        <w:ind w:left="0"/>
        <w:jc w:val="both"/>
      </w:pPr>
      <w:r>
        <w:rPr>
          <w:rFonts w:ascii="Times New Roman"/>
          <w:b w:val="false"/>
          <w:i w:val="false"/>
          <w:color w:val="000000"/>
          <w:sz w:val="28"/>
        </w:rPr>
        <w:t xml:space="preserve">
      14. Банк ежеквартально со дня начала накопления, в срок не позднее пятого рабочего дня месяца, следующего за отчетным кварталом, направляет в СПК или оператору реализации бюджетных программ и уполномоченный орган области (города областного значения, района) информацию о выполнении участниками Программы условий накопления по Договору.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постановлениями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2" w:id="51"/>
    <w:p>
      <w:pPr>
        <w:spacing w:after="0"/>
        <w:ind w:left="0"/>
        <w:jc w:val="both"/>
      </w:pPr>
      <w:r>
        <w:rPr>
          <w:rFonts w:ascii="Times New Roman"/>
          <w:b w:val="false"/>
          <w:i w:val="false"/>
          <w:color w:val="000000"/>
          <w:sz w:val="28"/>
        </w:rPr>
        <w:t>
      15. Жилищная комиссия на основании информации о двух и более нарушениях подряд по накоплению средств, представленной уполномоченным органом области (города областного значения, района), в течение месяца принимает решение о реализации жилья лицам, включенным в резервный список, и направляет обновленный список одновременно в Банк и СПК или оператору реализации бюджетных программ.</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3" w:id="52"/>
    <w:p>
      <w:pPr>
        <w:spacing w:after="0"/>
        <w:ind w:left="0"/>
        <w:jc w:val="both"/>
      </w:pPr>
      <w:r>
        <w:rPr>
          <w:rFonts w:ascii="Times New Roman"/>
          <w:b w:val="false"/>
          <w:i w:val="false"/>
          <w:color w:val="000000"/>
          <w:sz w:val="28"/>
        </w:rPr>
        <w:t xml:space="preserve">
      16. СПК или оператор реализации бюджетных программ на основании обновленного списка осуществляет расторжение договоров-обязательств с участниками Программы, исключенными из списка, заключает договора-обязательства с новыми участниками Программы и, не позднее пятнадцати рабочих дней с момента получения обновленного списка, направляет его в Банк.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4" w:id="53"/>
    <w:p>
      <w:pPr>
        <w:spacing w:after="0"/>
        <w:ind w:left="0"/>
        <w:jc w:val="both"/>
      </w:pPr>
      <w:r>
        <w:rPr>
          <w:rFonts w:ascii="Times New Roman"/>
          <w:b w:val="false"/>
          <w:i w:val="false"/>
          <w:color w:val="000000"/>
          <w:sz w:val="28"/>
        </w:rPr>
        <w:t xml:space="preserve">
      17. Банк в течение пятнадцати рабочих дней с момента получения обновленного списка проводит с участниками Программы, исключенными из списка, процедуру по уступке прав и обязательств по Договору новому участнику, либо расторжению Договора, с возвратом им суммы, равной сумме остатка денег на счете в Банке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7 декабря 2000 года "О жилищных строительных сбережениях в Республике Казахстан". </w:t>
      </w:r>
    </w:p>
    <w:bookmarkEnd w:id="53"/>
    <w:bookmarkStart w:name="z45" w:id="54"/>
    <w:p>
      <w:pPr>
        <w:spacing w:after="0"/>
        <w:ind w:left="0"/>
        <w:jc w:val="both"/>
      </w:pPr>
      <w:r>
        <w:rPr>
          <w:rFonts w:ascii="Times New Roman"/>
          <w:b w:val="false"/>
          <w:i w:val="false"/>
          <w:color w:val="000000"/>
          <w:sz w:val="28"/>
        </w:rPr>
        <w:t>
      18. Банк в срок не позднее десятого рабочего дня месяца, следующего за отчетным, представляет в уполномоченный орган области (города областного значения, района) и СПК или оператору реализации бюджетных программ информацию об участниках Программы, выполнивших условия Договора для получения жилищного займа.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21.10.2014 </w:t>
      </w:r>
      <w:r>
        <w:rPr>
          <w:rFonts w:ascii="Times New Roman"/>
          <w:b w:val="false"/>
          <w:i w:val="false"/>
          <w:color w:val="000000"/>
          <w:sz w:val="28"/>
        </w:rPr>
        <w:t>№ 1120</w:t>
      </w:r>
      <w:r>
        <w:rPr>
          <w:rFonts w:ascii="Times New Roman"/>
          <w:b w:val="false"/>
          <w:i w:val="false"/>
          <w:color w:val="ff0000"/>
          <w:sz w:val="28"/>
        </w:rPr>
        <w:t>.</w:t>
      </w:r>
      <w:r>
        <w:br/>
      </w:r>
      <w:r>
        <w:rPr>
          <w:rFonts w:ascii="Times New Roman"/>
          <w:b w:val="false"/>
          <w:i w:val="false"/>
          <w:color w:val="000000"/>
          <w:sz w:val="28"/>
        </w:rPr>
        <w:t>
</w:t>
      </w:r>
    </w:p>
    <w:bookmarkStart w:name="z46" w:id="55"/>
    <w:p>
      <w:pPr>
        <w:spacing w:after="0"/>
        <w:ind w:left="0"/>
        <w:jc w:val="both"/>
      </w:pPr>
      <w:r>
        <w:rPr>
          <w:rFonts w:ascii="Times New Roman"/>
          <w:b w:val="false"/>
          <w:i w:val="false"/>
          <w:color w:val="000000"/>
          <w:sz w:val="28"/>
        </w:rPr>
        <w:t xml:space="preserve">
      19. СПК или оператор реализации бюджетных программ на основании полученной информации оформляет договор купли-продажи на построенное (реконструированное) или купленное жилье с участником Программы.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 w:id="56"/>
    <w:p>
      <w:pPr>
        <w:spacing w:after="0"/>
        <w:ind w:left="0"/>
        <w:jc w:val="both"/>
      </w:pPr>
      <w:r>
        <w:rPr>
          <w:rFonts w:ascii="Times New Roman"/>
          <w:b w:val="false"/>
          <w:i w:val="false"/>
          <w:color w:val="000000"/>
          <w:sz w:val="28"/>
        </w:rPr>
        <w:t xml:space="preserve">
      20. Участник Программы предоставляет в Банк документы, необходимые для получения займа. </w:t>
      </w:r>
    </w:p>
    <w:bookmarkEnd w:id="56"/>
    <w:bookmarkStart w:name="z48" w:id="57"/>
    <w:p>
      <w:pPr>
        <w:spacing w:after="0"/>
        <w:ind w:left="0"/>
        <w:jc w:val="both"/>
      </w:pPr>
      <w:r>
        <w:rPr>
          <w:rFonts w:ascii="Times New Roman"/>
          <w:b w:val="false"/>
          <w:i w:val="false"/>
          <w:color w:val="000000"/>
          <w:sz w:val="28"/>
        </w:rPr>
        <w:t>
      21. Банк в течение пяти рабочих дней со дня оформления залогового обеспечения и заключения с участником Программы договора банковского займа под 4,5 % годовых перечисляет средства в размере, равном стоимости жилья, на счет СПК или оператора реализации бюджетных программ.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9" w:id="58"/>
    <w:p>
      <w:pPr>
        <w:spacing w:after="0"/>
        <w:ind w:left="0"/>
        <w:jc w:val="both"/>
      </w:pPr>
      <w:r>
        <w:rPr>
          <w:rFonts w:ascii="Times New Roman"/>
          <w:b w:val="false"/>
          <w:i w:val="false"/>
          <w:color w:val="000000"/>
          <w:sz w:val="28"/>
        </w:rPr>
        <w:t xml:space="preserve">
      22. В случае, если срок завершения строительства (реконструкции) жилья наступает ранее даты завершения срока накопления по Договору, СПК или оператор реализации бюджетных программ предоставляет участникам Программы возведенное (реконструированное) или купленное жилье на условиях аренды с правом последующего его выкупа за счет кредитных средств Банка по окончании срока накопления. </w:t>
      </w:r>
    </w:p>
    <w:bookmarkEnd w:id="58"/>
    <w:bookmarkStart w:name="z50" w:id="59"/>
    <w:p>
      <w:pPr>
        <w:spacing w:after="0"/>
        <w:ind w:left="0"/>
        <w:jc w:val="both"/>
      </w:pPr>
      <w:r>
        <w:rPr>
          <w:rFonts w:ascii="Times New Roman"/>
          <w:b w:val="false"/>
          <w:i w:val="false"/>
          <w:color w:val="000000"/>
          <w:sz w:val="28"/>
        </w:rPr>
        <w:t xml:space="preserve">
      Стоимость аренды жилья определяется по соглашению между СПК или оператором реализации бюджетных программ и участником Программы, которая не должна превышать годовую сумму налоговых сборов с недвижимого имущества и земельного участка в соответствии с налоговым законодательством Республики Казахстан.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постановлениями Правительства РК от 29.12.2009 </w:t>
      </w:r>
      <w:r>
        <w:rPr>
          <w:rFonts w:ascii="Times New Roman"/>
          <w:b w:val="false"/>
          <w:i w:val="false"/>
          <w:color w:val="00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1" w:id="60"/>
    <w:p>
      <w:pPr>
        <w:spacing w:after="0"/>
        <w:ind w:left="0"/>
        <w:jc w:val="left"/>
      </w:pPr>
      <w:r>
        <w:rPr>
          <w:rFonts w:ascii="Times New Roman"/>
          <w:b/>
          <w:i w:val="false"/>
          <w:color w:val="000000"/>
        </w:rPr>
        <w:t xml:space="preserve"> Порядок реализации жилья участникам Программы</w:t>
      </w:r>
      <w:r>
        <w:br/>
      </w:r>
      <w:r>
        <w:rPr>
          <w:rFonts w:ascii="Times New Roman"/>
          <w:b/>
          <w:i w:val="false"/>
          <w:color w:val="000000"/>
        </w:rPr>
        <w:t>в микрорайоне "Асар" города Шымкент</w:t>
      </w:r>
      <w:r>
        <w:br/>
      </w:r>
      <w:r>
        <w:rPr>
          <w:rFonts w:ascii="Times New Roman"/>
          <w:b/>
          <w:i w:val="false"/>
          <w:color w:val="000000"/>
        </w:rPr>
        <w:t>Южно-Казахстанской области в 2009 году</w:t>
      </w:r>
    </w:p>
    <w:bookmarkEnd w:id="60"/>
    <w:p>
      <w:pPr>
        <w:spacing w:after="0"/>
        <w:ind w:left="0"/>
        <w:jc w:val="both"/>
      </w:pPr>
      <w:r>
        <w:rPr>
          <w:rFonts w:ascii="Times New Roman"/>
          <w:b w:val="false"/>
          <w:i w:val="false"/>
          <w:color w:val="ff0000"/>
          <w:sz w:val="28"/>
        </w:rPr>
        <w:t xml:space="preserve">
      Сноска. Заголовок подраздела с изменениями, внесенными постановлением Правительства РК от 29.12.2009 </w:t>
      </w:r>
      <w:r>
        <w:rPr>
          <w:rFonts w:ascii="Times New Roman"/>
          <w:b w:val="false"/>
          <w:i w:val="false"/>
          <w:color w:val="ff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52" w:id="61"/>
    <w:p>
      <w:pPr>
        <w:spacing w:after="0"/>
        <w:ind w:left="0"/>
        <w:jc w:val="both"/>
      </w:pPr>
      <w:r>
        <w:rPr>
          <w:rFonts w:ascii="Times New Roman"/>
          <w:b w:val="false"/>
          <w:i w:val="false"/>
          <w:color w:val="000000"/>
          <w:sz w:val="28"/>
        </w:rPr>
        <w:t xml:space="preserve">
      23. СПК определяет компанию-оператора с возложением на нее </w:t>
      </w:r>
    </w:p>
    <w:bookmarkEnd w:id="61"/>
    <w:p>
      <w:pPr>
        <w:spacing w:after="0"/>
        <w:ind w:left="0"/>
        <w:jc w:val="both"/>
      </w:pPr>
      <w:r>
        <w:rPr>
          <w:rFonts w:ascii="Times New Roman"/>
          <w:b w:val="false"/>
          <w:i w:val="false"/>
          <w:color w:val="000000"/>
          <w:sz w:val="28"/>
        </w:rPr>
        <w:t xml:space="preserve">
      обязанности по выдаче займа для участника Программы и контролю за целевым использованием заемных средств, выданных участнику Программы, и строительством, а также выделяет денежные средства компании-оператору для выдачи займов. </w:t>
      </w:r>
    </w:p>
    <w:bookmarkStart w:name="z53" w:id="62"/>
    <w:p>
      <w:pPr>
        <w:spacing w:after="0"/>
        <w:ind w:left="0"/>
        <w:jc w:val="both"/>
      </w:pPr>
      <w:r>
        <w:rPr>
          <w:rFonts w:ascii="Times New Roman"/>
          <w:b w:val="false"/>
          <w:i w:val="false"/>
          <w:color w:val="000000"/>
          <w:sz w:val="28"/>
        </w:rPr>
        <w:t xml:space="preserve">
      24. СПК обеспечивает заключение между компанией-оператором и участниками Программы договоров займа о предоставлении денежных средств на строительство жилья и теплицы. </w:t>
      </w:r>
    </w:p>
    <w:bookmarkEnd w:id="62"/>
    <w:bookmarkStart w:name="z54" w:id="63"/>
    <w:p>
      <w:pPr>
        <w:spacing w:after="0"/>
        <w:ind w:left="0"/>
        <w:jc w:val="both"/>
      </w:pPr>
      <w:r>
        <w:rPr>
          <w:rFonts w:ascii="Times New Roman"/>
          <w:b w:val="false"/>
          <w:i w:val="false"/>
          <w:color w:val="000000"/>
          <w:sz w:val="28"/>
        </w:rPr>
        <w:t xml:space="preserve">
      Строительство сверхустановленной площади жилья финансируется за счет собственных средств участника Программы. </w:t>
      </w:r>
    </w:p>
    <w:bookmarkEnd w:id="63"/>
    <w:bookmarkStart w:name="z55" w:id="64"/>
    <w:p>
      <w:pPr>
        <w:spacing w:after="0"/>
        <w:ind w:left="0"/>
        <w:jc w:val="both"/>
      </w:pPr>
      <w:r>
        <w:rPr>
          <w:rFonts w:ascii="Times New Roman"/>
          <w:b w:val="false"/>
          <w:i w:val="false"/>
          <w:color w:val="000000"/>
          <w:sz w:val="28"/>
        </w:rPr>
        <w:t>
      25. Компания-оператор на основании представленного уполномоченным органом области списка в течение десяти рабочих дней заключает договор займа на строительство жилья и теплицы с каждым участником Программы, в котором предусматривает обязательства участника Программы по заключению с Банком Договора:</w:t>
      </w:r>
    </w:p>
    <w:bookmarkEnd w:id="64"/>
    <w:bookmarkStart w:name="z57" w:id="65"/>
    <w:p>
      <w:pPr>
        <w:spacing w:after="0"/>
        <w:ind w:left="0"/>
        <w:jc w:val="both"/>
      </w:pPr>
      <w:r>
        <w:rPr>
          <w:rFonts w:ascii="Times New Roman"/>
          <w:b w:val="false"/>
          <w:i w:val="false"/>
          <w:color w:val="000000"/>
          <w:sz w:val="28"/>
        </w:rPr>
        <w:t xml:space="preserve">
      об осуществлении накопления на счете в Банке в срок до 31 декабря 2022 года с целью получения жилищного займа на срок до 15 лет и предоставления жилья в качестве залога в соответствии с условиями договора о жилищных строительных сбережениях.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постановлениями Правительства РК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21.10.2014 </w:t>
      </w:r>
      <w:r>
        <w:rPr>
          <w:rFonts w:ascii="Times New Roman"/>
          <w:b w:val="false"/>
          <w:i w:val="false"/>
          <w:color w:val="000000"/>
          <w:sz w:val="28"/>
        </w:rPr>
        <w:t>№ 1120</w:t>
      </w:r>
      <w:r>
        <w:rPr>
          <w:rFonts w:ascii="Times New Roman"/>
          <w:b w:val="false"/>
          <w:i w:val="false"/>
          <w:color w:val="ff0000"/>
          <w:sz w:val="28"/>
        </w:rPr>
        <w:t>.</w:t>
      </w:r>
      <w:r>
        <w:br/>
      </w:r>
      <w:r>
        <w:rPr>
          <w:rFonts w:ascii="Times New Roman"/>
          <w:b w:val="false"/>
          <w:i w:val="false"/>
          <w:color w:val="000000"/>
          <w:sz w:val="28"/>
        </w:rPr>
        <w:t>
</w:t>
      </w:r>
    </w:p>
    <w:bookmarkStart w:name="z58" w:id="66"/>
    <w:p>
      <w:pPr>
        <w:spacing w:after="0"/>
        <w:ind w:left="0"/>
        <w:jc w:val="both"/>
      </w:pPr>
      <w:r>
        <w:rPr>
          <w:rFonts w:ascii="Times New Roman"/>
          <w:b w:val="false"/>
          <w:i w:val="false"/>
          <w:color w:val="000000"/>
          <w:sz w:val="28"/>
        </w:rPr>
        <w:t xml:space="preserve">
      26. Участник Программы заключает с компанией-оператором договор займа и оформляет залоговое обеспечение земельного участка. </w:t>
      </w:r>
    </w:p>
    <w:bookmarkEnd w:id="66"/>
    <w:bookmarkStart w:name="z59" w:id="67"/>
    <w:p>
      <w:pPr>
        <w:spacing w:after="0"/>
        <w:ind w:left="0"/>
        <w:jc w:val="both"/>
      </w:pPr>
      <w:r>
        <w:rPr>
          <w:rFonts w:ascii="Times New Roman"/>
          <w:b w:val="false"/>
          <w:i w:val="false"/>
          <w:color w:val="000000"/>
          <w:sz w:val="28"/>
        </w:rPr>
        <w:t xml:space="preserve">
      27. Участник Программы заключает договор на строительство жилья и теплицы с компанией-оператором и застройщиком. </w:t>
      </w:r>
    </w:p>
    <w:bookmarkEnd w:id="67"/>
    <w:bookmarkStart w:name="z60" w:id="68"/>
    <w:p>
      <w:pPr>
        <w:spacing w:after="0"/>
        <w:ind w:left="0"/>
        <w:jc w:val="both"/>
      </w:pPr>
      <w:r>
        <w:rPr>
          <w:rFonts w:ascii="Times New Roman"/>
          <w:b w:val="false"/>
          <w:i w:val="false"/>
          <w:color w:val="000000"/>
          <w:sz w:val="28"/>
        </w:rPr>
        <w:t xml:space="preserve">
      Застройщика определяет участник Программы. </w:t>
      </w:r>
    </w:p>
    <w:bookmarkEnd w:id="68"/>
    <w:bookmarkStart w:name="z61" w:id="69"/>
    <w:p>
      <w:pPr>
        <w:spacing w:after="0"/>
        <w:ind w:left="0"/>
        <w:jc w:val="both"/>
      </w:pPr>
      <w:r>
        <w:rPr>
          <w:rFonts w:ascii="Times New Roman"/>
          <w:b w:val="false"/>
          <w:i w:val="false"/>
          <w:color w:val="000000"/>
          <w:sz w:val="28"/>
        </w:rPr>
        <w:t xml:space="preserve">
      28. Компания-оператор на основании договора на строительство жилья и теплицы обеспечивает перечисление предоставленной участнику Программы суммы займа на счет застройщика. </w:t>
      </w:r>
    </w:p>
    <w:bookmarkEnd w:id="69"/>
    <w:bookmarkStart w:name="z62" w:id="70"/>
    <w:p>
      <w:pPr>
        <w:spacing w:after="0"/>
        <w:ind w:left="0"/>
        <w:jc w:val="both"/>
      </w:pPr>
      <w:r>
        <w:rPr>
          <w:rFonts w:ascii="Times New Roman"/>
          <w:b w:val="false"/>
          <w:i w:val="false"/>
          <w:color w:val="000000"/>
          <w:sz w:val="28"/>
        </w:rPr>
        <w:t xml:space="preserve">
      29.  Участник Программы после завершения строительства регистрирует право собственности на жилье и теплицу, передает компании-оператору в залог жилье и теплицу в обеспечение исполнения своих обязательств по договору займа. </w:t>
      </w:r>
    </w:p>
    <w:bookmarkEnd w:id="70"/>
    <w:bookmarkStart w:name="z63" w:id="71"/>
    <w:p>
      <w:pPr>
        <w:spacing w:after="0"/>
        <w:ind w:left="0"/>
        <w:jc w:val="both"/>
      </w:pPr>
      <w:r>
        <w:rPr>
          <w:rFonts w:ascii="Times New Roman"/>
          <w:b w:val="false"/>
          <w:i w:val="false"/>
          <w:color w:val="000000"/>
          <w:sz w:val="28"/>
        </w:rPr>
        <w:t xml:space="preserve">
      30. СПК направляет не позднее десяти рабочих дней в Банк информацию о сметной стоимости жилья и теплицы, список участников Программы после завершения строительства жилья и теплицы. </w:t>
      </w:r>
    </w:p>
    <w:bookmarkEnd w:id="71"/>
    <w:bookmarkStart w:name="z64" w:id="72"/>
    <w:p>
      <w:pPr>
        <w:spacing w:after="0"/>
        <w:ind w:left="0"/>
        <w:jc w:val="both"/>
      </w:pPr>
      <w:r>
        <w:rPr>
          <w:rFonts w:ascii="Times New Roman"/>
          <w:b w:val="false"/>
          <w:i w:val="false"/>
          <w:color w:val="000000"/>
          <w:sz w:val="28"/>
        </w:rPr>
        <w:t xml:space="preserve">
      31. Банк в срок не позднее десяти рабочих дней с момента получения от СПК информации, предусмотренной пунктом 30 настоящих Правил, заключает Договор. </w:t>
      </w:r>
    </w:p>
    <w:bookmarkEnd w:id="72"/>
    <w:bookmarkStart w:name="z65" w:id="73"/>
    <w:p>
      <w:pPr>
        <w:spacing w:after="0"/>
        <w:ind w:left="0"/>
        <w:jc w:val="both"/>
      </w:pPr>
      <w:r>
        <w:rPr>
          <w:rFonts w:ascii="Times New Roman"/>
          <w:b w:val="false"/>
          <w:i w:val="false"/>
          <w:color w:val="000000"/>
          <w:sz w:val="28"/>
        </w:rPr>
        <w:t xml:space="preserve">
      32. Банк ежеквартально, в срок не позднее пятого рабочего дня месяца, следующего за отчетным кварталом, направляет в СПК и уполномоченный орган области информацию о выполнении участниками Программы условий накопления по договору согласно Соглашению. </w:t>
      </w:r>
    </w:p>
    <w:bookmarkEnd w:id="73"/>
    <w:bookmarkStart w:name="z66" w:id="74"/>
    <w:p>
      <w:pPr>
        <w:spacing w:after="0"/>
        <w:ind w:left="0"/>
        <w:jc w:val="both"/>
      </w:pPr>
      <w:r>
        <w:rPr>
          <w:rFonts w:ascii="Times New Roman"/>
          <w:b w:val="false"/>
          <w:i w:val="false"/>
          <w:color w:val="000000"/>
          <w:sz w:val="28"/>
        </w:rPr>
        <w:t xml:space="preserve">
      33. В случае нарушении условий по накоплению средств, компания-оператор принимает меры по расторжению договора займа и заключению нового договора займа с участниками Программы из резервного списка, предоставляемого жилищной комиссией. </w:t>
      </w:r>
    </w:p>
    <w:bookmarkEnd w:id="74"/>
    <w:bookmarkStart w:name="z67" w:id="75"/>
    <w:p>
      <w:pPr>
        <w:spacing w:after="0"/>
        <w:ind w:left="0"/>
        <w:jc w:val="both"/>
      </w:pPr>
      <w:r>
        <w:rPr>
          <w:rFonts w:ascii="Times New Roman"/>
          <w:b w:val="false"/>
          <w:i w:val="false"/>
          <w:color w:val="000000"/>
          <w:sz w:val="28"/>
        </w:rPr>
        <w:t xml:space="preserve">
      34. Банк в течение пятнадцати рабочих дней с момента получения обновленного списка проводит с участниками Программы, исключенными из списка, процедуру по уступке прав и обязательств по Договору новому участнику Программы либо расторжению Договора, с возвратом им суммы, равной сумме остатка денег на счете в Банке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7 декабря 2000 года "О жилищных строительных сбережениях в Республике Казахстан".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постановлением Правительства РК от 03.07.2010 </w:t>
      </w:r>
      <w:r>
        <w:rPr>
          <w:rFonts w:ascii="Times New Roman"/>
          <w:b w:val="false"/>
          <w:i w:val="false"/>
          <w:color w:val="000000"/>
          <w:sz w:val="28"/>
        </w:rPr>
        <w:t>№ 703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68" w:id="76"/>
    <w:p>
      <w:pPr>
        <w:spacing w:after="0"/>
        <w:ind w:left="0"/>
        <w:jc w:val="both"/>
      </w:pPr>
      <w:r>
        <w:rPr>
          <w:rFonts w:ascii="Times New Roman"/>
          <w:b w:val="false"/>
          <w:i w:val="false"/>
          <w:color w:val="000000"/>
          <w:sz w:val="28"/>
        </w:rPr>
        <w:t>
      35. Банк в срок не позднее десятого рабочего дня месяца, следующего за отчетным, представляет в уполномоченный орган области и СПК информацию об участниках Программы, выполнивших условия Договора для получения жилищного займа.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21.10.2014 </w:t>
      </w:r>
      <w:r>
        <w:rPr>
          <w:rFonts w:ascii="Times New Roman"/>
          <w:b w:val="false"/>
          <w:i w:val="false"/>
          <w:color w:val="000000"/>
          <w:sz w:val="28"/>
        </w:rPr>
        <w:t>№ 1120</w:t>
      </w:r>
      <w:r>
        <w:rPr>
          <w:rFonts w:ascii="Times New Roman"/>
          <w:b w:val="false"/>
          <w:i w:val="false"/>
          <w:color w:val="ff0000"/>
          <w:sz w:val="28"/>
        </w:rPr>
        <w:t>.</w:t>
      </w:r>
      <w:r>
        <w:br/>
      </w:r>
      <w:r>
        <w:rPr>
          <w:rFonts w:ascii="Times New Roman"/>
          <w:b w:val="false"/>
          <w:i w:val="false"/>
          <w:color w:val="000000"/>
          <w:sz w:val="28"/>
        </w:rPr>
        <w:t>
</w:t>
      </w:r>
    </w:p>
    <w:bookmarkStart w:name="z69" w:id="77"/>
    <w:p>
      <w:pPr>
        <w:spacing w:after="0"/>
        <w:ind w:left="0"/>
        <w:jc w:val="both"/>
      </w:pPr>
      <w:r>
        <w:rPr>
          <w:rFonts w:ascii="Times New Roman"/>
          <w:b w:val="false"/>
          <w:i w:val="false"/>
          <w:color w:val="000000"/>
          <w:sz w:val="28"/>
        </w:rPr>
        <w:t xml:space="preserve">
      36. Участник Программы предоставляет в Банк документы, необходимые для получения жилищного займа. </w:t>
      </w:r>
    </w:p>
    <w:bookmarkEnd w:id="77"/>
    <w:bookmarkStart w:name="z70" w:id="78"/>
    <w:p>
      <w:pPr>
        <w:spacing w:after="0"/>
        <w:ind w:left="0"/>
        <w:jc w:val="both"/>
      </w:pPr>
      <w:r>
        <w:rPr>
          <w:rFonts w:ascii="Times New Roman"/>
          <w:b w:val="false"/>
          <w:i w:val="false"/>
          <w:color w:val="000000"/>
          <w:sz w:val="28"/>
        </w:rPr>
        <w:t>
      37. СПК обеспечивает снятие компанией-оператором обременения на жилье к моменту его передачи в залог Банку в обеспечение выполнения обязательств участников Программы по возврату выдаваемых Банком жилищных займов.</w:t>
      </w:r>
    </w:p>
    <w:bookmarkEnd w:id="78"/>
    <w:bookmarkStart w:name="z71" w:id="79"/>
    <w:p>
      <w:pPr>
        <w:spacing w:after="0"/>
        <w:ind w:left="0"/>
        <w:jc w:val="both"/>
      </w:pPr>
      <w:r>
        <w:rPr>
          <w:rFonts w:ascii="Times New Roman"/>
          <w:b w:val="false"/>
          <w:i w:val="false"/>
          <w:color w:val="000000"/>
          <w:sz w:val="28"/>
        </w:rPr>
        <w:t>
      Банк после получения зарегистрированного договора залога недвижимого имущества и выполнения участниками Программы требований, предусмотренных для получения жилищного займа внутренними нормативными документами Банка, перечисляет средства в размере, равном стоимости жилья, на счет компании-оператора.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Правительства РК от 03.07.2010 </w:t>
      </w:r>
      <w:r>
        <w:rPr>
          <w:rFonts w:ascii="Times New Roman"/>
          <w:b w:val="false"/>
          <w:i w:val="false"/>
          <w:color w:val="000000"/>
          <w:sz w:val="28"/>
        </w:rPr>
        <w:t>№ 703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78" w:id="80"/>
    <w:p>
      <w:pPr>
        <w:spacing w:after="0"/>
        <w:ind w:left="0"/>
        <w:jc w:val="left"/>
      </w:pPr>
      <w:r>
        <w:rPr>
          <w:rFonts w:ascii="Times New Roman"/>
          <w:b/>
          <w:i w:val="false"/>
          <w:color w:val="000000"/>
        </w:rPr>
        <w:t xml:space="preserve"> Порядок реализации жилья участникам Программы в</w:t>
      </w:r>
      <w:r>
        <w:br/>
      </w:r>
      <w:r>
        <w:rPr>
          <w:rFonts w:ascii="Times New Roman"/>
          <w:b/>
          <w:i w:val="false"/>
          <w:color w:val="000000"/>
        </w:rPr>
        <w:t>микрорайоне "Асар" города Шымкента Южно-Казахстанской</w:t>
      </w:r>
      <w:r>
        <w:br/>
      </w:r>
      <w:r>
        <w:rPr>
          <w:rFonts w:ascii="Times New Roman"/>
          <w:b/>
          <w:i w:val="false"/>
          <w:color w:val="000000"/>
        </w:rPr>
        <w:t>области в 2010 году</w:t>
      </w:r>
    </w:p>
    <w:bookmarkEnd w:id="80"/>
    <w:p>
      <w:pPr>
        <w:spacing w:after="0"/>
        <w:ind w:left="0"/>
        <w:jc w:val="both"/>
      </w:pPr>
      <w:r>
        <w:rPr>
          <w:rFonts w:ascii="Times New Roman"/>
          <w:b w:val="false"/>
          <w:i w:val="false"/>
          <w:color w:val="ff0000"/>
          <w:sz w:val="28"/>
        </w:rPr>
        <w:t xml:space="preserve">
      Сноска. Правила дополнены подразделом в соответствии с постановлением Правительства РК от 29.12.2009 </w:t>
      </w:r>
      <w:r>
        <w:rPr>
          <w:rFonts w:ascii="Times New Roman"/>
          <w:b w:val="false"/>
          <w:i w:val="false"/>
          <w:color w:val="ff0000"/>
          <w:sz w:val="28"/>
        </w:rPr>
        <w:t>№ 2217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79" w:id="81"/>
    <w:p>
      <w:pPr>
        <w:spacing w:after="0"/>
        <w:ind w:left="0"/>
        <w:jc w:val="both"/>
      </w:pPr>
      <w:r>
        <w:rPr>
          <w:rFonts w:ascii="Times New Roman"/>
          <w:b w:val="false"/>
          <w:i w:val="false"/>
          <w:color w:val="000000"/>
          <w:sz w:val="28"/>
        </w:rPr>
        <w:t>
      38. Оператор реализации бюджетных программ на основании списка, полученного от жилищной комиссии, в течение десяти рабочих дней заключает двусторонний договор с каждым участником Программы, в котором предусматриваются следующие обязанности:</w:t>
      </w:r>
    </w:p>
    <w:bookmarkEnd w:id="81"/>
    <w:bookmarkStart w:name="z80" w:id="82"/>
    <w:p>
      <w:pPr>
        <w:spacing w:after="0"/>
        <w:ind w:left="0"/>
        <w:jc w:val="both"/>
      </w:pPr>
      <w:r>
        <w:rPr>
          <w:rFonts w:ascii="Times New Roman"/>
          <w:b w:val="false"/>
          <w:i w:val="false"/>
          <w:color w:val="000000"/>
          <w:sz w:val="28"/>
        </w:rPr>
        <w:t>
      1) участника Программы:</w:t>
      </w:r>
    </w:p>
    <w:bookmarkEnd w:id="82"/>
    <w:bookmarkStart w:name="z92" w:id="83"/>
    <w:p>
      <w:pPr>
        <w:spacing w:after="0"/>
        <w:ind w:left="0"/>
        <w:jc w:val="both"/>
      </w:pPr>
      <w:r>
        <w:rPr>
          <w:rFonts w:ascii="Times New Roman"/>
          <w:b w:val="false"/>
          <w:i w:val="false"/>
          <w:color w:val="000000"/>
          <w:sz w:val="28"/>
        </w:rPr>
        <w:t>
      заключить с Банком договор о жилищных строительных сбережениях об осуществлении накопления на счете в Банке в срок до 31 декабря 2022 года с целью получения жилищного займа на срок до 15 лет и предоставления жилья в качестве залога</w:t>
      </w:r>
    </w:p>
    <w:bookmarkEnd w:id="83"/>
    <w:bookmarkStart w:name="z93" w:id="84"/>
    <w:p>
      <w:pPr>
        <w:spacing w:after="0"/>
        <w:ind w:left="0"/>
        <w:jc w:val="both"/>
      </w:pPr>
      <w:r>
        <w:rPr>
          <w:rFonts w:ascii="Times New Roman"/>
          <w:b w:val="false"/>
          <w:i w:val="false"/>
          <w:color w:val="000000"/>
          <w:sz w:val="28"/>
        </w:rPr>
        <w:t xml:space="preserve">
      Примечание: для участников Программы, не осуществивших необходимые накопления в сроки, предусмотренные договорами, указанными в </w:t>
      </w:r>
      <w:r>
        <w:rPr>
          <w:rFonts w:ascii="Times New Roman"/>
          <w:b w:val="false"/>
          <w:i w:val="false"/>
          <w:color w:val="000000"/>
          <w:sz w:val="28"/>
        </w:rPr>
        <w:t>пункте 25</w:t>
      </w:r>
      <w:r>
        <w:rPr>
          <w:rFonts w:ascii="Times New Roman"/>
          <w:b w:val="false"/>
          <w:i w:val="false"/>
          <w:color w:val="000000"/>
          <w:sz w:val="28"/>
        </w:rPr>
        <w:t xml:space="preserve"> и </w:t>
      </w:r>
      <w:r>
        <w:rPr>
          <w:rFonts w:ascii="Times New Roman"/>
          <w:b w:val="false"/>
          <w:i w:val="false"/>
          <w:color w:val="000000"/>
          <w:sz w:val="28"/>
        </w:rPr>
        <w:t>подпункте 1)</w:t>
      </w:r>
      <w:r>
        <w:rPr>
          <w:rFonts w:ascii="Times New Roman"/>
          <w:b w:val="false"/>
          <w:i w:val="false"/>
          <w:color w:val="000000"/>
          <w:sz w:val="28"/>
        </w:rPr>
        <w:t xml:space="preserve"> пункта 38 настоящих Правил, оператор реализации бюджетных программ продлевает срок осуществления накоплений на счете в Банке до 31 декабря 2026 года.</w:t>
      </w:r>
    </w:p>
    <w:bookmarkEnd w:id="84"/>
    <w:bookmarkStart w:name="z81" w:id="85"/>
    <w:p>
      <w:pPr>
        <w:spacing w:after="0"/>
        <w:ind w:left="0"/>
        <w:jc w:val="both"/>
      </w:pPr>
      <w:r>
        <w:rPr>
          <w:rFonts w:ascii="Times New Roman"/>
          <w:b w:val="false"/>
          <w:i w:val="false"/>
          <w:color w:val="000000"/>
          <w:sz w:val="28"/>
        </w:rPr>
        <w:t>
      2) оператора реализации бюджетных программ:</w:t>
      </w:r>
    </w:p>
    <w:bookmarkEnd w:id="85"/>
    <w:bookmarkStart w:name="z85" w:id="86"/>
    <w:p>
      <w:pPr>
        <w:spacing w:after="0"/>
        <w:ind w:left="0"/>
        <w:jc w:val="both"/>
      </w:pPr>
      <w:r>
        <w:rPr>
          <w:rFonts w:ascii="Times New Roman"/>
          <w:b w:val="false"/>
          <w:i w:val="false"/>
          <w:color w:val="000000"/>
          <w:sz w:val="28"/>
        </w:rPr>
        <w:t>
      осуществить покупку жилья вместе с земельным участком в микрорайоне "Асар" города Шымкента Южно-Казахстанской области в порядке, установленном законодательством Республики Казахстан;</w:t>
      </w:r>
    </w:p>
    <w:bookmarkEnd w:id="86"/>
    <w:bookmarkStart w:name="z91" w:id="87"/>
    <w:p>
      <w:pPr>
        <w:spacing w:after="0"/>
        <w:ind w:left="0"/>
        <w:jc w:val="both"/>
      </w:pPr>
      <w:r>
        <w:rPr>
          <w:rFonts w:ascii="Times New Roman"/>
          <w:b w:val="false"/>
          <w:i w:val="false"/>
          <w:color w:val="000000"/>
          <w:sz w:val="28"/>
        </w:rPr>
        <w:t>
      осуществить покупку теплиц в микрорайоне "Асар" города Шымкента Южно-Казахстанской области;</w:t>
      </w:r>
    </w:p>
    <w:bookmarkEnd w:id="87"/>
    <w:bookmarkStart w:name="z86" w:id="88"/>
    <w:p>
      <w:pPr>
        <w:spacing w:after="0"/>
        <w:ind w:left="0"/>
        <w:jc w:val="both"/>
      </w:pPr>
      <w:r>
        <w:rPr>
          <w:rFonts w:ascii="Times New Roman"/>
          <w:b w:val="false"/>
          <w:i w:val="false"/>
          <w:color w:val="000000"/>
          <w:sz w:val="28"/>
        </w:rPr>
        <w:t>
      предоставить жилье и теплицу вместе с земельным участком участнику Программы, подписавшему двусторонний договор, по стоимости, равной стоимости жилья и теплицы, выкупленного у компании-застройщика.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Правительства РК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постановлениями Правительства РК от 28.11.2010 </w:t>
      </w:r>
      <w:r>
        <w:rPr>
          <w:rFonts w:ascii="Times New Roman"/>
          <w:b w:val="false"/>
          <w:i w:val="false"/>
          <w:color w:val="000000"/>
          <w:sz w:val="28"/>
        </w:rPr>
        <w:t>№ 1252</w:t>
      </w:r>
      <w:r>
        <w:rPr>
          <w:rFonts w:ascii="Times New Roman"/>
          <w:b w:val="false"/>
          <w:i w:val="false"/>
          <w:color w:val="ff0000"/>
          <w:sz w:val="28"/>
        </w:rPr>
        <w:t xml:space="preserve">(вводится в действие со дня первого официального опубликования); от 21.10.2014 </w:t>
      </w:r>
      <w:r>
        <w:rPr>
          <w:rFonts w:ascii="Times New Roman"/>
          <w:b w:val="false"/>
          <w:i w:val="false"/>
          <w:color w:val="000000"/>
          <w:sz w:val="28"/>
        </w:rPr>
        <w:t>№ 1120</w:t>
      </w:r>
      <w:r>
        <w:rPr>
          <w:rFonts w:ascii="Times New Roman"/>
          <w:b w:val="false"/>
          <w:i w:val="false"/>
          <w:color w:val="ff0000"/>
          <w:sz w:val="28"/>
        </w:rPr>
        <w:t xml:space="preserve">; от 26.12.2023 </w:t>
      </w:r>
      <w:r>
        <w:rPr>
          <w:rFonts w:ascii="Times New Roman"/>
          <w:b w:val="false"/>
          <w:i w:val="false"/>
          <w:color w:val="000000"/>
          <w:sz w:val="28"/>
        </w:rPr>
        <w:t>№ 1185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89"/>
    <w:p>
      <w:pPr>
        <w:spacing w:after="0"/>
        <w:ind w:left="0"/>
        <w:jc w:val="both"/>
      </w:pPr>
      <w:r>
        <w:rPr>
          <w:rFonts w:ascii="Times New Roman"/>
          <w:b w:val="false"/>
          <w:i w:val="false"/>
          <w:color w:val="000000"/>
          <w:sz w:val="28"/>
        </w:rPr>
        <w:t xml:space="preserve">
      39. Оператор реализации бюджетных программ осуществляет реализацию жилья и теплицы в соответствии с </w:t>
      </w:r>
      <w:r>
        <w:rPr>
          <w:rFonts w:ascii="Times New Roman"/>
          <w:b w:val="false"/>
          <w:i w:val="false"/>
          <w:color w:val="000000"/>
          <w:sz w:val="28"/>
        </w:rPr>
        <w:t>пунктами</w:t>
      </w:r>
      <w:r>
        <w:rPr>
          <w:rFonts w:ascii="Times New Roman"/>
          <w:b w:val="false"/>
          <w:i w:val="false"/>
          <w:color w:val="000000"/>
          <w:sz w:val="28"/>
        </w:rPr>
        <w:t xml:space="preserve"> 12, 13, 14, 15, 16, 17, 18, 19, 20, 21 и 22 настоящих Правил.</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постановлением Правительства РК от 28.11.2010 </w:t>
      </w:r>
      <w:r>
        <w:rPr>
          <w:rFonts w:ascii="Times New Roman"/>
          <w:b w:val="false"/>
          <w:i w:val="false"/>
          <w:color w:val="000000"/>
          <w:sz w:val="28"/>
        </w:rPr>
        <w:t>№ 1252</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постановлением Правительства РК от 28.04.2010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реализации жилья</w:t>
            </w:r>
            <w:r>
              <w:br/>
            </w:r>
            <w:r>
              <w:rPr>
                <w:rFonts w:ascii="Times New Roman"/>
                <w:b w:val="false"/>
                <w:i w:val="false"/>
                <w:color w:val="000000"/>
                <w:sz w:val="20"/>
              </w:rPr>
              <w:t>участникам пилотных проектов</w:t>
            </w:r>
            <w:r>
              <w:br/>
            </w:r>
            <w:r>
              <w:rPr>
                <w:rFonts w:ascii="Times New Roman"/>
                <w:b w:val="false"/>
                <w:i w:val="false"/>
                <w:color w:val="000000"/>
                <w:sz w:val="20"/>
              </w:rPr>
              <w:t>Программы "Нұрлы көш"</w:t>
            </w:r>
          </w:p>
        </w:tc>
      </w:tr>
    </w:tbl>
    <w:bookmarkStart w:name="z72" w:id="90"/>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жилья участников пилотных проектов</w:t>
      </w:r>
      <w:r>
        <w:br/>
      </w:r>
      <w:r>
        <w:rPr>
          <w:rFonts w:ascii="Times New Roman"/>
          <w:b/>
          <w:i w:val="false"/>
          <w:color w:val="000000"/>
        </w:rPr>
        <w:t>Программы "Нұрлы көш"</w:t>
      </w:r>
    </w:p>
    <w:bookmarkEnd w:id="90"/>
    <w:p>
      <w:pPr>
        <w:spacing w:after="0"/>
        <w:ind w:left="0"/>
        <w:jc w:val="both"/>
      </w:pPr>
      <w:r>
        <w:rPr>
          <w:rFonts w:ascii="Times New Roman"/>
          <w:b w:val="false"/>
          <w:i w:val="false"/>
          <w:color w:val="000000"/>
          <w:sz w:val="28"/>
        </w:rPr>
        <w:t xml:space="preserve">
      В соответствии с Программой "Нұрлы көш" прошу мне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(Ф.И.О. с указанием даты рождения) </w:t>
      </w:r>
    </w:p>
    <w:p>
      <w:pPr>
        <w:spacing w:after="0"/>
        <w:ind w:left="0"/>
        <w:jc w:val="both"/>
      </w:pPr>
      <w:r>
        <w:rPr>
          <w:rFonts w:ascii="Times New Roman"/>
          <w:b w:val="false"/>
          <w:i w:val="false"/>
          <w:color w:val="000000"/>
          <w:sz w:val="28"/>
        </w:rPr>
        <w:t xml:space="preserve">
      построить (предоставить) жилье площадью _______ кв.м, согласно следующим характеристикам: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(этаж, количество комнат и др.) </w:t>
      </w:r>
    </w:p>
    <w:p>
      <w:pPr>
        <w:spacing w:after="0"/>
        <w:ind w:left="0"/>
        <w:jc w:val="both"/>
      </w:pPr>
      <w:r>
        <w:rPr>
          <w:rFonts w:ascii="Times New Roman"/>
          <w:b w:val="false"/>
          <w:i w:val="false"/>
          <w:color w:val="000000"/>
          <w:sz w:val="28"/>
        </w:rPr>
        <w:t xml:space="preserve">
            Состав семьи _______ чел.: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 ___________ 20__г. </w:t>
      </w:r>
    </w:p>
    <w:p>
      <w:pPr>
        <w:spacing w:after="0"/>
        <w:ind w:left="0"/>
        <w:jc w:val="both"/>
      </w:pPr>
      <w:r>
        <w:rPr>
          <w:rFonts w:ascii="Times New Roman"/>
          <w:b w:val="false"/>
          <w:i w:val="false"/>
          <w:color w:val="000000"/>
          <w:sz w:val="28"/>
        </w:rPr>
        <w:t xml:space="preserve">
                                      ________________________ (подпись) </w:t>
      </w:r>
    </w:p>
    <w:p>
      <w:pPr>
        <w:spacing w:after="0"/>
        <w:ind w:left="0"/>
        <w:jc w:val="both"/>
      </w:pPr>
      <w:r>
        <w:rPr>
          <w:rFonts w:ascii="Times New Roman"/>
          <w:b w:val="false"/>
          <w:i w:val="false"/>
          <w:color w:val="000000"/>
          <w:sz w:val="28"/>
        </w:rPr>
        <w:t xml:space="preserve">
            Заявление принял: _____________________________________________ </w:t>
      </w:r>
    </w:p>
    <w:p>
      <w:pPr>
        <w:spacing w:after="0"/>
        <w:ind w:left="0"/>
        <w:jc w:val="both"/>
      </w:pPr>
      <w:r>
        <w:rPr>
          <w:rFonts w:ascii="Times New Roman"/>
          <w:b w:val="false"/>
          <w:i w:val="false"/>
          <w:color w:val="000000"/>
          <w:sz w:val="28"/>
        </w:rPr>
        <w:t xml:space="preserve">
                                           (Ф.И.О., должность)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