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eb2d" w14:textId="254e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ноября 2007 года № 1039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2009 года N 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ноября 2007 года № 1039 «Об утверждении Плана первоочередных действий по обеспечению стабильности социально-экономического развития Республики Казахстан» (САПП Республики Казахстан, 2007 г., № 42, ст. 489)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«АО «ФУР «Қазына» заменить словами «АО «ФНБ «Самрук-Қазына»;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. «Механизмы достижения цели и реализации поставленных задач»: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2 </w:t>
      </w:r>
      <w:r>
        <w:rPr>
          <w:rFonts w:ascii="Times New Roman"/>
          <w:b w:val="false"/>
          <w:i w:val="false"/>
          <w:color w:val="000000"/>
          <w:sz w:val="28"/>
        </w:rPr>
        <w:t xml:space="preserve">. «Обеспечение дальнейшего устойчивого кредитования проектов малого и среднего бизнеса»: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четырнадцатом после слова «12,5 процента годовых» дополнить словами «, а эффективная ставка не должна превышать 14 процентов годовых»;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пятнадцатом цифру «6» заменить цифрой «4»;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шестнадцатом: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«30» заменить цифрами «70»;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«, а по средствам, осваиваемым банками до конца 1 квартала 2009 года, - полная отмена ограничения по рефинансированию»;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семнадцатый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«лимит финансирования на одного заемщика до 589160 МРП по производственным проектам малого и среднего бизнеса.»;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восемнадцатым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 части средств, предоставленных АО «ФНБ «Самрук-Қазына», полномочия комиссий при акиматах местных исполнительных органов не распространяются.»;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реализации Плана первоочередных действий по обеспечению стабильности социально-экономического развития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«АО «ФУР «Қазына», «АО «ФУР «Қазына» (по согласованию)» заменить словами «АО «ФНБ «Самрук-Қазына», «АО «ФНБ «Самрук-Қазына» (по согласованию)»;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6-7: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«годовых» дополнить словами «, а эффективной ставки - не выше 14% годовых»;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«300000 МРП» заменить словами «589160 МРП по производственным проектам малого и среднего бизнеса,»;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6-8: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«бизнеса» дополнить словами «в регионах»;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«в соответствии с региональными приоритетами»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«конечной» заменить словом «эффективной».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