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d808" w14:textId="58cd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единых принципах информационного взаимодействия таможенных служб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2009 года № 827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единых принципах информационного взаимодействия таможенных служб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единых принципах информационного взаимодействия таможенных служб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2009 года № 827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единых принципах информационного взаимодействия таможенных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служб государств-членов Евразийского экономического сообщества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государств-членов Евразийского экономического сообщества (ЕврАзЭС),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о Таможенном союзе и Едином экономическом пространстве от 26 февраля 1999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защиты экономических интересов государств Сторон на основе совершенствования информационного взаимодействия таможенных служб государств-членов Евразийского экономического сообщества и создания нормативной правовой базы для организации постоянного обмена информацией, необходимой для обеспечения их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ускорения и упрощения перемещения товаров и транспортных средств через территории государств-членов Евразийского экономического сообщества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взаимодействие, предусмотренное настоящим Соглашением, представляет собой комплекс организационно-технических мероприятий, направленных на обеспечение взаимного обмена информацией по вопросам таможенного оформления и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осуществляют центральные таможенные органы государств Сторон с целью повышения эффективности выполнения своих функций, установленных законодательством государства каждой из Сторон.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между таможенными службами государств Сторон осуществляется с соблюдением законодательства государства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информационного взаимодействия таможенные службы государств Сторон учитывают положения международных договоров, действующих для государств Сторон, по упрощению и гармонизации таможенных процедур.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между таможенными службами государств Сторон осуществляется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 технических и программных средств, необходимых для организации информационного взаимодействия в соответствии с настоящим Соглашением, таможенные службы государств Сторон обеспечивают самостоятельно. 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службы государств Сторон осуществляют информационное взаимодействие в соответствии с положениями Концептуальных основ создания системы обмена информационными ресурсами таможенных служб государств-членов Евразийского экономического сообщества, утвержденных Решением Совета руководителей таможенных служб при Интеграционном Комитете Евразийского экономического сообщества от 21 марта 2003 года № 172. 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формат, структура передаваемой информации, а также регламент ее передачи таможенные службы государств Сторон согласовывают на двусторонней и многосторонней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вычислительной технике, программным средствам и средствам связи, необходимым для обеспечения информационного взаимодействия в соответствии с настоящим Соглашением, определяются техническими условиями информационного взаимодействия между таможенными службами государств Сторон. 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информационного взаимодействия таможенные службы государств Сторон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регулярное взаимное информирование о программно-технических и информационно-технологических решениях, влияющих на информационное взаимодействие;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и объективность передаваемой информации и в случае необходимости возможность оперативного внесения в нее поправок и уточнений;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взаимного предупреждения о невозможности передачи или приема информации в соответствии с регламентом ее передачи в случае возникновения каких-либо непредвиденных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полученной в порядке взаимного обмена информации исключительно в целях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круга лиц, имеющих доступ к информации, получаемой в результате взаимного обмена, а при передаче конфиденциальных данных использование аппаратно-программных средств обеспечения защиты информации.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таможенные службы государств Сторон осуществляют в пределах их компетенции и в соответствии с законодательством государства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службы государств Сторон гарантируют соблюдение конфиденциальности в отношении полученной в результате информационного взаимодействия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письменно уведомляют друг друга о готовности к осуществлению информационного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информационного взаимодействия с использованием электронной цифровой подписи Стороны определяют отдельным соглашением между ними. 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Стороны могут вносить изменения в настоящее Соглашение, которые оформляются отдельными протоколами. 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Сторонами, касающиеся толкования и применения положений настоящего Соглашения, Стороны решают путем консультаций и переговоров, а в случае недостижения согласия спор передается на рассмотрение в Суд Евразийского экономического сообщества. 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силу настоящее Соглашение открыто для присоединения к нему других государств, вступивших в Евразийское экономическое сообщество. Документы о присоединении к настоящему Соглашению сдаются на хранение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присоединившихся государств настоящее Соглашение вступает в силу с даты получения депозитарием документа о присоединении. 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Стороны заключают на неопределенный срок. Каждая из Сторон вправе выйти из настоящего Соглашения, направив депозитарию письменное уведомление о таком своем намерении. Действие настоящего Соглашения для такой Стороны прекращается по истечении 12 месяцев с даты получения депозитарием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защите информации, полученной в соответствии с настоящим Соглашением, остаются в силе независимо от прекращения его действия или выхода какой-либо Стороны из него.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 "___" ______ 2009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у депозитария, который направит Сторонам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 За Правительство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               Республики   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Беларусь                 Казахстан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 За Правительство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Российской              Республики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Федерации              Таджикистан            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