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e2a4" w14:textId="439e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Государства Израиль об отмене визового режима для владельцев дипломатических и служебных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27 июня 2009 года № 992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Государства Израиль об отмене визового режима для владельцев дипломатических и служебных паспортов. </w:t>
      </w:r>
      <w:r>
        <w:br/>
      </w:r>
      <w:r>
        <w:rPr>
          <w:rFonts w:ascii="Times New Roman"/>
          <w:b w:val="false"/>
          <w:i w:val="false"/>
          <w:color w:val="000000"/>
          <w:sz w:val="28"/>
        </w:rPr>
        <w:t>
</w:t>
      </w:r>
      <w:r>
        <w:rPr>
          <w:rFonts w:ascii="Times New Roman"/>
          <w:b w:val="false"/>
          <w:i w:val="false"/>
          <w:color w:val="000000"/>
          <w:sz w:val="28"/>
        </w:rPr>
        <w:t xml:space="preserve">
      2. Министру иностранных дел Республики Казахстан Тажину Марату Муханбетказиевичу подписать от имени Правительства Республики Казахстан Соглашение между Правительством Республики Казахстан и Правительством Государства Израиль об отмене визового режима для владельцев дипломатических и служебных паспортов,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2009 года № 992 </w:t>
      </w:r>
    </w:p>
    <w:p>
      <w:pPr>
        <w:spacing w:after="0"/>
        <w:ind w:left="0"/>
        <w:jc w:val="both"/>
      </w:pPr>
      <w:r>
        <w:rPr>
          <w:rFonts w:ascii="Times New Roman"/>
          <w:b w:val="false"/>
          <w:i w:val="false"/>
          <w:color w:val="000000"/>
          <w:sz w:val="28"/>
        </w:rPr>
        <w:t xml:space="preserve">проект   </w:t>
      </w:r>
    </w:p>
    <w:bookmarkStart w:name="z5"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Государства Израиль об отмене визового режима </w:t>
      </w:r>
      <w:r>
        <w:br/>
      </w:r>
      <w:r>
        <w:rPr>
          <w:rFonts w:ascii="Times New Roman"/>
          <w:b/>
          <w:i w:val="false"/>
          <w:color w:val="000000"/>
        </w:rPr>
        <w:t xml:space="preserve">
для владельцев дипломатических и служебных паспортов </w:t>
      </w:r>
    </w:p>
    <w:bookmarkEnd w:id="1"/>
    <w:bookmarkStart w:name="z6" w:id="2"/>
    <w:p>
      <w:pPr>
        <w:spacing w:after="0"/>
        <w:ind w:left="0"/>
        <w:jc w:val="both"/>
      </w:pPr>
      <w:r>
        <w:rPr>
          <w:rFonts w:ascii="Times New Roman"/>
          <w:b w:val="false"/>
          <w:i w:val="false"/>
          <w:color w:val="000000"/>
          <w:sz w:val="28"/>
        </w:rPr>
        <w:t xml:space="preserve">
      Правительство Республики Казахстан и Правительство Государства Израиль, именуемые в дальнейшем Стороны, </w:t>
      </w:r>
      <w:r>
        <w:br/>
      </w:r>
      <w:r>
        <w:rPr>
          <w:rFonts w:ascii="Times New Roman"/>
          <w:b w:val="false"/>
          <w:i w:val="false"/>
          <w:color w:val="000000"/>
          <w:sz w:val="28"/>
        </w:rPr>
        <w:t>
</w:t>
      </w:r>
      <w:r>
        <w:rPr>
          <w:rFonts w:ascii="Times New Roman"/>
          <w:b w:val="false"/>
          <w:i w:val="false"/>
          <w:color w:val="000000"/>
          <w:sz w:val="28"/>
        </w:rPr>
        <w:t xml:space="preserve">
      желая расширить и в дальнейшем развивать существующие дружественные отношения между двумя странами; </w:t>
      </w:r>
      <w:r>
        <w:br/>
      </w:r>
      <w:r>
        <w:rPr>
          <w:rFonts w:ascii="Times New Roman"/>
          <w:b w:val="false"/>
          <w:i w:val="false"/>
          <w:color w:val="000000"/>
          <w:sz w:val="28"/>
        </w:rPr>
        <w:t>
</w:t>
      </w:r>
      <w:r>
        <w:rPr>
          <w:rFonts w:ascii="Times New Roman"/>
          <w:b w:val="false"/>
          <w:i w:val="false"/>
          <w:color w:val="000000"/>
          <w:sz w:val="28"/>
        </w:rPr>
        <w:t xml:space="preserve">
      стремясь облегчить процедуры для поездок граждан двух стран; </w:t>
      </w:r>
      <w:r>
        <w:br/>
      </w:r>
      <w:r>
        <w:rPr>
          <w:rFonts w:ascii="Times New Roman"/>
          <w:b w:val="false"/>
          <w:i w:val="false"/>
          <w:color w:val="000000"/>
          <w:sz w:val="28"/>
        </w:rPr>
        <w:t>
</w:t>
      </w:r>
      <w:r>
        <w:rPr>
          <w:rFonts w:ascii="Times New Roman"/>
          <w:b w:val="false"/>
          <w:i w:val="false"/>
          <w:color w:val="000000"/>
          <w:sz w:val="28"/>
        </w:rPr>
        <w:t xml:space="preserve">
      согласились о нижеследующем: </w:t>
      </w:r>
    </w:p>
    <w:bookmarkEnd w:id="2"/>
    <w:bookmarkStart w:name="z10" w:id="3"/>
    <w:p>
      <w:pPr>
        <w:spacing w:after="0"/>
        <w:ind w:left="0"/>
        <w:jc w:val="left"/>
      </w:pPr>
      <w:r>
        <w:rPr>
          <w:rFonts w:ascii="Times New Roman"/>
          <w:b/>
          <w:i w:val="false"/>
          <w:color w:val="000000"/>
        </w:rPr>
        <w:t xml:space="preserve"> 
Статья 1 </w:t>
      </w:r>
    </w:p>
    <w:bookmarkEnd w:id="3"/>
    <w:bookmarkStart w:name="z11" w:id="4"/>
    <w:p>
      <w:pPr>
        <w:spacing w:after="0"/>
        <w:ind w:left="0"/>
        <w:jc w:val="both"/>
      </w:pPr>
      <w:r>
        <w:rPr>
          <w:rFonts w:ascii="Times New Roman"/>
          <w:b w:val="false"/>
          <w:i w:val="false"/>
          <w:color w:val="000000"/>
          <w:sz w:val="28"/>
        </w:rPr>
        <w:t xml:space="preserve">
      Граждане государства одной Стороны, владельцы действительных дипломатических и служебных паспортов, освобождаются от требования получать визу с целью въезда для посещения или пребывания на территории государства другой Стороны на срок пребывания не более девяносто (90) дней в течение шести (6) месяцев с даты первого въезда. </w:t>
      </w:r>
    </w:p>
    <w:bookmarkEnd w:id="4"/>
    <w:bookmarkStart w:name="z12" w:id="5"/>
    <w:p>
      <w:pPr>
        <w:spacing w:after="0"/>
        <w:ind w:left="0"/>
        <w:jc w:val="left"/>
      </w:pPr>
      <w:r>
        <w:rPr>
          <w:rFonts w:ascii="Times New Roman"/>
          <w:b/>
          <w:i w:val="false"/>
          <w:color w:val="000000"/>
        </w:rPr>
        <w:t xml:space="preserve"> 
Статья 2 </w:t>
      </w:r>
    </w:p>
    <w:bookmarkEnd w:id="5"/>
    <w:bookmarkStart w:name="z13" w:id="6"/>
    <w:p>
      <w:pPr>
        <w:spacing w:after="0"/>
        <w:ind w:left="0"/>
        <w:jc w:val="both"/>
      </w:pPr>
      <w:r>
        <w:rPr>
          <w:rFonts w:ascii="Times New Roman"/>
          <w:b w:val="false"/>
          <w:i w:val="false"/>
          <w:color w:val="000000"/>
          <w:sz w:val="28"/>
        </w:rPr>
        <w:t xml:space="preserve">
      Гражданам государства одной Стороны, владельцам действительных дипломатических и служебных паспортов, намеревающихся пребывать на территории государства другой Стороны более девяноста (90) дней, необходимо получить визу заблаговременно. </w:t>
      </w:r>
    </w:p>
    <w:bookmarkEnd w:id="6"/>
    <w:bookmarkStart w:name="z14" w:id="7"/>
    <w:p>
      <w:pPr>
        <w:spacing w:after="0"/>
        <w:ind w:left="0"/>
        <w:jc w:val="left"/>
      </w:pPr>
      <w:r>
        <w:rPr>
          <w:rFonts w:ascii="Times New Roman"/>
          <w:b/>
          <w:i w:val="false"/>
          <w:color w:val="000000"/>
        </w:rPr>
        <w:t xml:space="preserve"> 
Статья 3 </w:t>
      </w:r>
    </w:p>
    <w:bookmarkEnd w:id="7"/>
    <w:bookmarkStart w:name="z15" w:id="8"/>
    <w:p>
      <w:pPr>
        <w:spacing w:after="0"/>
        <w:ind w:left="0"/>
        <w:jc w:val="both"/>
      </w:pPr>
      <w:r>
        <w:rPr>
          <w:rFonts w:ascii="Times New Roman"/>
          <w:b w:val="false"/>
          <w:i w:val="false"/>
          <w:color w:val="000000"/>
          <w:sz w:val="28"/>
        </w:rPr>
        <w:t xml:space="preserve">
      Граждане государства одной Стороны, владельцы действительных дипломатических и служебных паспортов, выполняющие официальные функции на территории государства другой Стороны в качестве членов дипломатической миссии или консульского персонала и проживающие на территории другой Стороны, а также члены их семей, проживающие с ними, после завершения необходимых процедур регистрации пребывания в компетентных государственных органах другой Стороны в течение тридцати (30) дней с даты въезда могут въезжать, пребывать и выезжать с территории другой Стороны без визы на весь период их назначения. </w:t>
      </w:r>
    </w:p>
    <w:bookmarkEnd w:id="8"/>
    <w:bookmarkStart w:name="z16" w:id="9"/>
    <w:p>
      <w:pPr>
        <w:spacing w:after="0"/>
        <w:ind w:left="0"/>
        <w:jc w:val="left"/>
      </w:pPr>
      <w:r>
        <w:rPr>
          <w:rFonts w:ascii="Times New Roman"/>
          <w:b/>
          <w:i w:val="false"/>
          <w:color w:val="000000"/>
        </w:rPr>
        <w:t xml:space="preserve"> 
Статья 4 </w:t>
      </w:r>
    </w:p>
    <w:bookmarkEnd w:id="9"/>
    <w:bookmarkStart w:name="z17" w:id="10"/>
    <w:p>
      <w:pPr>
        <w:spacing w:after="0"/>
        <w:ind w:left="0"/>
        <w:jc w:val="both"/>
      </w:pPr>
      <w:r>
        <w:rPr>
          <w:rFonts w:ascii="Times New Roman"/>
          <w:b w:val="false"/>
          <w:i w:val="false"/>
          <w:color w:val="000000"/>
          <w:sz w:val="28"/>
        </w:rPr>
        <w:t xml:space="preserve">
      Граждане одного государства, въезжающие на территорию другого государства в соответствии с данным Соглашением должны соблюдать законы и правила страны пребывания. </w:t>
      </w:r>
    </w:p>
    <w:bookmarkEnd w:id="10"/>
    <w:bookmarkStart w:name="z18" w:id="11"/>
    <w:p>
      <w:pPr>
        <w:spacing w:after="0"/>
        <w:ind w:left="0"/>
        <w:jc w:val="left"/>
      </w:pPr>
      <w:r>
        <w:rPr>
          <w:rFonts w:ascii="Times New Roman"/>
          <w:b/>
          <w:i w:val="false"/>
          <w:color w:val="000000"/>
        </w:rPr>
        <w:t xml:space="preserve"> 
Статья 5 </w:t>
      </w:r>
    </w:p>
    <w:bookmarkEnd w:id="11"/>
    <w:bookmarkStart w:name="z19" w:id="12"/>
    <w:p>
      <w:pPr>
        <w:spacing w:after="0"/>
        <w:ind w:left="0"/>
        <w:jc w:val="both"/>
      </w:pPr>
      <w:r>
        <w:rPr>
          <w:rFonts w:ascii="Times New Roman"/>
          <w:b w:val="false"/>
          <w:i w:val="false"/>
          <w:color w:val="000000"/>
          <w:sz w:val="28"/>
        </w:rPr>
        <w:t xml:space="preserve">
      Каждая Сторона оставляет за собой право отказать во въезде на свою территорию гражданам государства другой Стороны, которых она может посчитать "нежелательными" или сократить период пребывания таких граждан. </w:t>
      </w:r>
    </w:p>
    <w:bookmarkEnd w:id="12"/>
    <w:bookmarkStart w:name="z20" w:id="13"/>
    <w:p>
      <w:pPr>
        <w:spacing w:after="0"/>
        <w:ind w:left="0"/>
        <w:jc w:val="left"/>
      </w:pPr>
      <w:r>
        <w:rPr>
          <w:rFonts w:ascii="Times New Roman"/>
          <w:b/>
          <w:i w:val="false"/>
          <w:color w:val="000000"/>
        </w:rPr>
        <w:t xml:space="preserve"> 
Статья 6 </w:t>
      </w:r>
    </w:p>
    <w:bookmarkEnd w:id="13"/>
    <w:bookmarkStart w:name="z21" w:id="14"/>
    <w:p>
      <w:pPr>
        <w:spacing w:after="0"/>
        <w:ind w:left="0"/>
        <w:jc w:val="both"/>
      </w:pPr>
      <w:r>
        <w:rPr>
          <w:rFonts w:ascii="Times New Roman"/>
          <w:b w:val="false"/>
          <w:i w:val="false"/>
          <w:color w:val="000000"/>
          <w:sz w:val="28"/>
        </w:rPr>
        <w:t xml:space="preserve">
      1. Стороны должны обменяться образцами действительных паспортов по дипломатическим каналам за тридцать (30) дней до вступления в силу данного Соглашения. </w:t>
      </w:r>
      <w:r>
        <w:br/>
      </w:r>
      <w:r>
        <w:rPr>
          <w:rFonts w:ascii="Times New Roman"/>
          <w:b w:val="false"/>
          <w:i w:val="false"/>
          <w:color w:val="000000"/>
          <w:sz w:val="28"/>
        </w:rPr>
        <w:t>
</w:t>
      </w:r>
      <w:r>
        <w:rPr>
          <w:rFonts w:ascii="Times New Roman"/>
          <w:b w:val="false"/>
          <w:i w:val="false"/>
          <w:color w:val="000000"/>
          <w:sz w:val="28"/>
        </w:rPr>
        <w:t xml:space="preserve">
      2. Если одна Сторона выпускает новый вид паспорта или вносит изменения в действительные паспорта, то она должна уведомить об этих изменениях другую Сторону по дипломатическим каналам за тридцать (30) дней до даты введения новых паспортов или внесения изменений. Уведомление должно включать образцы новых или измененных документов и информацию об их применении. </w:t>
      </w:r>
    </w:p>
    <w:bookmarkEnd w:id="14"/>
    <w:bookmarkStart w:name="z23" w:id="15"/>
    <w:p>
      <w:pPr>
        <w:spacing w:after="0"/>
        <w:ind w:left="0"/>
        <w:jc w:val="left"/>
      </w:pPr>
      <w:r>
        <w:rPr>
          <w:rFonts w:ascii="Times New Roman"/>
          <w:b/>
          <w:i w:val="false"/>
          <w:color w:val="000000"/>
        </w:rPr>
        <w:t xml:space="preserve"> 
Статья 7 </w:t>
      </w:r>
    </w:p>
    <w:bookmarkEnd w:id="15"/>
    <w:bookmarkStart w:name="z24" w:id="16"/>
    <w:p>
      <w:pPr>
        <w:spacing w:after="0"/>
        <w:ind w:left="0"/>
        <w:jc w:val="both"/>
      </w:pPr>
      <w:r>
        <w:rPr>
          <w:rFonts w:ascii="Times New Roman"/>
          <w:b w:val="false"/>
          <w:i w:val="false"/>
          <w:color w:val="000000"/>
          <w:sz w:val="28"/>
        </w:rPr>
        <w:t xml:space="preserve">
      Любые споры или разногласия, возникающие при толковании или применении настоящего Соглашения, должны быть разрешены путем консультаций и переговоров между Сторонами. </w:t>
      </w:r>
    </w:p>
    <w:bookmarkEnd w:id="16"/>
    <w:bookmarkStart w:name="z25" w:id="17"/>
    <w:p>
      <w:pPr>
        <w:spacing w:after="0"/>
        <w:ind w:left="0"/>
        <w:jc w:val="left"/>
      </w:pPr>
      <w:r>
        <w:rPr>
          <w:rFonts w:ascii="Times New Roman"/>
          <w:b/>
          <w:i w:val="false"/>
          <w:color w:val="000000"/>
        </w:rPr>
        <w:t xml:space="preserve"> 
Статья 8 </w:t>
      </w:r>
    </w:p>
    <w:bookmarkEnd w:id="17"/>
    <w:bookmarkStart w:name="z26" w:id="18"/>
    <w:p>
      <w:pPr>
        <w:spacing w:after="0"/>
        <w:ind w:left="0"/>
        <w:jc w:val="both"/>
      </w:pPr>
      <w:r>
        <w:rPr>
          <w:rFonts w:ascii="Times New Roman"/>
          <w:b w:val="false"/>
          <w:i w:val="false"/>
          <w:color w:val="000000"/>
          <w:sz w:val="28"/>
        </w:rPr>
        <w:t xml:space="preserve">
      В настоящее Соглашение могут вноситься изменения по взаимному согласию Сторон. Любые изменения должны совершаться в письменной форме и подлежат проведению таких же процедур, необходимых для вступления в силу настоящего Соглашения. </w:t>
      </w:r>
    </w:p>
    <w:bookmarkEnd w:id="18"/>
    <w:bookmarkStart w:name="z27" w:id="19"/>
    <w:p>
      <w:pPr>
        <w:spacing w:after="0"/>
        <w:ind w:left="0"/>
        <w:jc w:val="left"/>
      </w:pPr>
      <w:r>
        <w:rPr>
          <w:rFonts w:ascii="Times New Roman"/>
          <w:b/>
          <w:i w:val="false"/>
          <w:color w:val="000000"/>
        </w:rPr>
        <w:t xml:space="preserve"> 
Статья 9 </w:t>
      </w:r>
    </w:p>
    <w:bookmarkEnd w:id="19"/>
    <w:bookmarkStart w:name="z28" w:id="20"/>
    <w:p>
      <w:pPr>
        <w:spacing w:after="0"/>
        <w:ind w:left="0"/>
        <w:jc w:val="both"/>
      </w:pPr>
      <w:r>
        <w:rPr>
          <w:rFonts w:ascii="Times New Roman"/>
          <w:b w:val="false"/>
          <w:i w:val="false"/>
          <w:color w:val="000000"/>
          <w:sz w:val="28"/>
        </w:rPr>
        <w:t xml:space="preserve">
      1. Настоящее Соглашение вступает в силу по истечении девяноста (90) дней с даты последней из дипломатических нот, которыми Стороны информируют друг друга о выполнении внутригосударственных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заключается на неопределенный срок и остается в силе до истечения девяноста (90) дней со дня получения одной Стороной дипломатической ноты другой Стороны о ее намерении прекратить его действие. </w:t>
      </w:r>
    </w:p>
    <w:bookmarkEnd w:id="20"/>
    <w:p>
      <w:pPr>
        <w:spacing w:after="0"/>
        <w:ind w:left="0"/>
        <w:jc w:val="both"/>
      </w:pPr>
      <w:r>
        <w:rPr>
          <w:rFonts w:ascii="Times New Roman"/>
          <w:b w:val="false"/>
          <w:i w:val="false"/>
          <w:color w:val="000000"/>
          <w:sz w:val="28"/>
        </w:rPr>
        <w:t xml:space="preserve">      Подписано в городе Астане, __ _______ 2009 года, что соответствует ______ 5769 года, в двух экземплярах, каждый на казахском, иврите и английском языках, причем все тексты являются равно аутентичными. В случае разногласий текст на английском языке превалирует.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Государства Израиль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