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ae96" w14:textId="e53ae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26 апреля 2006 года № 329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июля 2009 года № 1089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26 апреля 2006 года № 329 "Вопросы Министерства туризма и спорта Республики Казахстан" (САПП Республики Казахстан, 2006 г., № 15, ст. 145)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Министерстве туризма и спорта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14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двадцать первый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тридцатым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"устанавливает формы актов о назначении проверки и о результатах проведения проверки соблюдения законодательства Республики Казахстан об игорном бизнесе";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десятый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15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"составление протоколов и рассмотрение дел об административных правонарушениях в сфере туристской деятельности, а также игорного бизнеса и наложение административных взысканий в порядке, предусмотренном законодательством Республики Казахстан об административных правонарушениях;".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