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e531" w14:textId="072e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взаиморасчетов по обязательствам накопительных пенсионных фондов, возникшим при переводе пенсионных накоплений вкладчиков (получателей)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2009 года № 1134. Утратило силу постановлением Правительства Республики Казахстан от 26 августа 2013 года № 848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июня 1997 года "О пенсионном обеспечении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взаиморасчетов по обязательствам накопительных пенсионных фондов, возникшим при переводе пенсионных накоплений вкладчиков (получателей).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 № 1134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взаиморасчетов по обязательствам накопительных</w:t>
      </w:r>
      <w:r>
        <w:br/>
      </w:r>
      <w:r>
        <w:rPr>
          <w:rFonts w:ascii="Times New Roman"/>
          <w:b/>
          <w:i w:val="false"/>
          <w:color w:val="000000"/>
        </w:rPr>
        <w:t>
пенсионных фондов, возникшим при переводе</w:t>
      </w:r>
      <w:r>
        <w:br/>
      </w:r>
      <w:r>
        <w:rPr>
          <w:rFonts w:ascii="Times New Roman"/>
          <w:b/>
          <w:i w:val="false"/>
          <w:color w:val="000000"/>
        </w:rPr>
        <w:t>
пенсионных накоплений вкладчиков (получателей)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взаиморасчетов по обязательствам накопительных пенсионных фондов, возникшим при переводе пенсионных накоплений вкладчиков (получателей)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"О пенсионном обеспечении в Республике Казахстан" (далее - Закон) и определяют порядок осуществления взаиморасчетов по обязательствам накопительных пенсионных фондов, возникшим при переводе пенсионных накоплений вкладчиков (получателей).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фонд-получатель - накопительный пенсионный фонд, в который поступает перевод пенсионных накоплений вкладчика (получателя) через уполномоченную организацию (далее - центр) на основании единого списка физических лиц, заключивших договор о пенсионном обеспечении за счет обязательных пенсионных взносов (далее - единый список);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фонд-отправитель - накопительный пенсионный фонд, из которого осуществляется перевод пенсионных накоплений вкладчика (получателя) в другой накопительный пенсионный фонд через центр на основании единого списка;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список - сведения о заключенных договорах о пенсионном обеспечении за счет обязательных пенсионных взносов, имеющих наиболее позднюю дату заключения, а также вкладчиках (получателях) в базе данных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чистая позиция по результатам взаиморасчета (далее - чистая позиция) - величина, рассчитываемая центром и представляющая собой разницу между суммой пенсионных накоплений, подлежащей поступлению в накопительный пенсионный фонд из других накопительных пенсионных фондов, и суммой пенсионных накоплений, подлежащей переводу из накопительного пенсионного фонда. В случае если разница составляет положительное число, то накопительный пенсионный фонд имеет кредитовую чистую позицию, если отрицательное - дебетовую чистую позицию;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уполномоченная организация - юридическое лицо, уполномоченное Правительством Республики Казахстан осуществлять функции на условиях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электронное уведомление - электронный документ центра о переводе пенсионных накоплений вкладчиков (получателей), сформированных за счет обязательных пенсионных взносов.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взаиморасчетов по обязательствам накопительных</w:t>
      </w:r>
      <w:r>
        <w:br/>
      </w:r>
      <w:r>
        <w:rPr>
          <w:rFonts w:ascii="Times New Roman"/>
          <w:b/>
          <w:i w:val="false"/>
          <w:color w:val="000000"/>
        </w:rPr>
        <w:t>
пенсионных фондов по переводам пенсионных накоплений вкладчиков</w:t>
      </w:r>
      <w:r>
        <w:br/>
      </w:r>
      <w:r>
        <w:rPr>
          <w:rFonts w:ascii="Times New Roman"/>
          <w:b/>
          <w:i w:val="false"/>
          <w:color w:val="000000"/>
        </w:rPr>
        <w:t>
(получателей) при заключении договоров о пенсионном обеспечении</w:t>
      </w:r>
      <w:r>
        <w:br/>
      </w:r>
      <w:r>
        <w:rPr>
          <w:rFonts w:ascii="Times New Roman"/>
          <w:b/>
          <w:i w:val="false"/>
          <w:color w:val="000000"/>
        </w:rPr>
        <w:t>
за счет обязательных пенсионных взносов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электронных уведомлений центра, содержащих сведения о вкладчиках (получателях), пенсионные накопления которых подлежат переводу в фонд-получатель и других сообщений, передача которых предусмотрена настоящими Правилами, а также способы передачи сообщений определяются договором, заключенным между накопительным пенсионным фондом и 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Взаиморасчеты по обязательствам накопительных пенсионных фондов по переводам пенсионных накоплений вкладчиков (получателей) осуществляются ежедневно в рабочие дни, начиная со дня заключения всеми накопительными пенсионными фондами договоров с 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Фонд-отправитель в течение двух рабочих дней со дня получения от центра электронного уведомления: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закрывает индивидуальные пенсионные счета вкладчиков (получателей), пенсионные накопления которых подлежат переводу в фонд-получатель, с отражением обязательств по переводам на счете кредиторской задолженности (без начисления инвестиционного дохода);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15 часов времени города Астаны передает в центр список вкладчиков (получателей), пенсионные накопления которых подлежат переводу в фонды-получатели, с указанием социального индивидуального кода каждого вкладчика (получателя), суммы пенсионных накоплений, подлежащих переводу из накопительного пенсионного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пенсионных накоплений на индивидуальном пенсионном счете вкладчика (получателя), а также при отсутствии вкладчика (получателя) в базе данных фонда-отправителя, фонд-отправитель в списке проставляет нулевое 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Центр в течение одного рабочего дня после получения от фондов-отправителей информации в порядке, установленном подпунктом 2) пункта 3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встречные обязательства и чистую позицию каждого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в накопительные пенсионные фонды выписки о чистой позиции и сумме взаиморасчета встречных обязательств (далее - выписки).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Накопительный пенсионный фонд, имеющий дебетовую чистую позицию, на девятый рабочий день с даты получения электронного уведомления, на основании полученных от центра выписок, формирует платежное поручение в формате МТ 100 на перечисление суммы чистой позиции в центр с кодом назначения платежа 014, и передает его для исполнения банку-кастодиану до 11 часов рабочего дня времени города Астаны для дальнейшего исполнения через межбанковскую систему переводов денег (далее - межбанковская система).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Банк-кастодиан осуществляет перевод суммы дебетовой чистой позиции накопительного пенсионного фонда на счет центра до 15 часов рабочего дня времени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 получения сумм переводов денег от всех накопительных пенсионных фондов, имеющих дебетовую чистую позицию, центр с 15 часов до 18 часов времени города Астаны осуществляет перечисление сумм переводов денег на счета накопительных пенсионных фондов, имеющих кредитовую чистую позицию через межбанковскую систему в формате МТ 100 с кодом назначения платежа 014.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Перевод денег по результатам взаиморасчета не осуществляется по тем участникам, по которым чистые позиции взаиморасчета равны нулю.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Центр в день осуществления взаиморасчета формирует и направляет в накопительные пенсионные фонды выписки с приложением списка физических лиц по переводу пенсионных накоплений в накопительный пенсионный фонд, прошедших взаиморасчет при переводе пенсионных накоплений (далее - список физических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основании полученных выписок и списка физических лиц накопительные пенсионные фонды в соответствующем рабочем дне отражают зачисление на индивидуальных пенсионных счетах вкладчиков (получателей) сумм поступивших переводов пенсионных накоплений, а также списание со счетов кредиторской задолженности сумм переводов пенсионных накоплений, прошедших взаиморасчет.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Если накопительный пенсионный фонд своевременно и в полном объеме не осуществил перевод в соответствии с его дебетовой чистой позицией, то к данному накопительному пенсионному фонду применяются меры воздействия,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Методы управления рисками при осуществлении взаиморасчетов устанавливаются договором между накопительным пенсионным фондом и центром, а также должны обеспечивать бесперебойное проведение взаиморасчетов и осуществление переводов пенсионных накоплений по результатам взаиморасчетов в соответствии с чистыми позициями накопительных пенсионных фондов.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