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dd21" w14:textId="dc0d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0 декабря 2002 года № 1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9 года № 1351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295 "Об утверждении перечней карантинных объектов и особо опасных вредных организмов" (САПП Республики Казахстан, 2002 г., № 44, ст. 440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объектов" дополнить словами ", чужеродных ви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лова ", борьба с которыми осуществляется за счет средств республиканского бюджета" заменить словами "и чужеродных видов, по отношению к которым устанавливаются и осуществляются мероприятия по карантину раст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карантинных объектов, борьба с которыми осуществляется за счет средств республиканского бюджет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, борьба с которыми осуществляется за счет средств республиканского бюджета" заменить словами "и чужеродных видов, по отношению к которым устанавливаются и осуществляются мероприятия по карантину раст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Чужерод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grilus planipennis Fairmai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abrotica virgifera Le Сon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abrotica barberi Smith Lawren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abrotica undecimpunctata howardi Bard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abrotica speciosa Germer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