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ae2" w14:textId="be9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2009 года № 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205 "Министерство туризма и спорта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009 "Целевые трансферты на развитие областным бюджетам, бюджетам городов Астаны и Алматы на развитие объектов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теннисного комплекса в городе Астане":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"Строительство теннисного комплекса в городе Астане" заменить словами "Разработка проектно-сметной документации и строительство теннисного комплекса в городе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"1 583 590" заменить цифрами "507 150";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Дворца спорта "Казахстан" с пристройкой тренировочного хоккейного корта":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"Реконструкция Дворца спорта "Казахстан" с пристройкой тренировочного хоккейного корта" заменить словами "Разработка проектно-сметной документации и реконструкция Дворца спорта "Казахстан" с пристройкой раскаточного катка в городе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дополнить цифрами "545 664";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теннисного корта в городе Астане 530 776".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