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483c" w14:textId="6e24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Нахичеванского соглашения о создании Совета сотрудничества тюркоязычных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2009 года № 1519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Нахичеванского соглашения о создании Совета сотрудничества тюркоязычных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Нахичеванское 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создании Совета сотрудничества тюркоязычных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Тюркоязычные государства,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исторически сложившихся связях, общности языка, культуры и традиций их народов,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углублению всестороннего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совместными усилиями внести вклад в укрепление мира, обеспечение безопасности и стабильности в регионе и в мире в целом в условиях развития процессов политической многополярности, экономической и информационной глобализации,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считая, что взаимодействие в рамках общей структуры содействует раскрытию огромного потенциала добрососедства, единения и сотрудничества между государствами и их народами,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утвердившегося на саммитах глав тюркоязычных государств духа взаимного доверия, взаимной выгоды, равенства, взаимных консультаций и стремления к совместному развитию,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целям и принципам Устава Организации Объединенных Наций, общепризнанным принципам и нормам международного права, в том числе принципам суверенного равенства, территориальной целостности и нерушимости международно-признанных границ государств, а также касающимся поддержания международного мира, безопасности и развития добрососедских и дружественных отношений и сотрудничества между государствами,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Совет сотрудничества тюркоязычных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создают механизм сотрудничества тюркоязычных государств в виде международного объединения "Совет сотрудничества тюркоязычных государств" (далее - ССТГ).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Цели и задачи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целями и задачами ССТГ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между Сторонами взаимного доверия, дружбы и добрососедства;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поддержание мира и укрепление безопасности и доверия в регионе и мире в целом;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поиск общих точек зрения по внешнеполитическим вопросам, представляющим общий интерес, в том числе в рамках международных организаций и на международных форумах;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действий в борьбе с международным терроризмом и сепаратизмом, экстремизмом, торговлей людьми, наркобизнесом, а также содействие международной политике по контролю за незаконным оборотом наркотических средств и психотропных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поощрение эффективного регионального и двустороннего сотрудничества в политической, торгово-экономической, правоохранительной, природоохранной, культурной, научно-технической, военно-технической, образовательной, энергетической, транспортной, кредитно-финансовой и других областях, представляющих общий интерес;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благоприятных условий для торговли и инвестиций, дальнейшее упрощение таможенных и транзитных процедур, в целях постепенного осуществления свободного передвижения товаров, капиталов, услуг и технологий и упрощения финансовых и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стремление к всестороннему и сбалансированному экономическому росту, социальному и культурному развитию в регионе посредством совместных действий на основе равноправного партнерства в целях неуклонного повышения уровня и улучшения условий жизни народов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обсуждение вопросов по обеспечению верховенства закона, эффективного управления и гарантий прав и основных свобод человека в соответствии с общепризнанными принципами и нормами международного права;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взаимодействия в области науки и техники, образования, здравоохранения, культуры, молодежи, спорта и туризма, популяризации великого культурно-исторического наследия тюркских народов;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поощрение взаимодействия между средствами массовой информации и связей между Сторонами в пропаганде, популяризации и распространении великого культурно-исторического наследия тюркских народов;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обсуждение вопросов обмена правовой информацией в интересах развития взаимодействия, оказания взаимной правовой помощи и сотрудничества в различных сферах правовых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Структура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целей и задач настоящего Соглашения создаются: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глав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министров иностранных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старших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старейшин тюркоязычных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Иные формы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углубления сотрудничества между парламентами тюркоязычных государств действует Парламентская ассамблея тюркоязычных государств в соответствии со Стамбульским Соглашением о Парламентской ассамблее тюркоязычных государств (ТюркПА) от 21 ноября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сотрудничества в области науки, образования, культуры и искусства, распространения и популяризации на международном уровне общих ценностей тюркского мира, углубления культурных связей между тюркоязычными государствами Стороны сотрудничают в рамках ТЮРКСОЙ.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Совет Глав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глав государств (далее - СГГ) осуществляет свою деятельность в форме регулярных встреч глав Сторон, в рамках которых: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рассматриваются вопросы взаимодействия Сторон по решению актуальных международных проблем;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определяются приоритетные направления сотрудничества Сторон в рамках ССТГ;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проводится обзор деятельности ССТГ.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Заседания СГГ проводятся один раз в год. Место проведения очередного заседания СГГ определяется, как правило, в порядке английского алфавита официальных наименований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Внеочередные заседания СГГ могут созываться по договоренности Сторон. Место проведения внеочередного заседания СГГ определяется по взаимной договоренности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Совет министров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министров иностранных дел (далее - СМИД) в пределах своей компетенции: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вопросы текущей деятельности ССТГ;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наиболее актуальные международные проблемы для их обсуждения в рамках заседаний СГГ;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штатное расписание и финансовый отчет Секретариата.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СМИД может в случае необходимости выступать с заявлениями от имени ССТГ.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Заседания СМИД проходят, как правило, перед заседаниями СГГ в месте проведения заседания СГГ.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Внеочередные заседания СМИД могут созываться по договоренности Сторон. Место проведения внеочередного заседания СМИД определяется по взаимной договоренности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Комитет старших должностных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старших должностных лиц (далее - Комитет) состоит из не менее чем одного представителя от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в пределах своей компетенции: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Секретариата;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и одобряет проекты документов, разработанные Секретариатом перед их принятием СМИД и утверждением СГГ;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Заседания Комитета созываются, как правило, перед заседаниями СМИД.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Сторона, принимающая очередное заседание СГГ, является Председателем ССТГ до следующего очередного заседания СГГ.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Совет Старейшин тюркоязычных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старейшин тюркоязычных государств (далее - Совет старейшин) является постоянно действующим консультативно-совещательным институтом, функционирующим под эгидой ССТГ.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Детализированные аспекты деятельности Совета старейшин, включая вопросы финансирования, определяются отдельным документом - Положением о Совете старейшин, которое будет утверждаться (приниматься) СМИД.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своей деятельности Совет старейшин руководствуется настоящим Соглашением и вышеуказанным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Секретариат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содействия выполнению целей и задач ССТГ Стороны учреждают Секретариат, являющийся постоянно действующим исполнительным органом ССТГ.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 в пределах своей компетенции: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предпринимает необходимые административные, организационные, протокольные и технические меры для проведения заседаний СГГ, СМИД и Комитета, а также других встреч под эгидой ССТГ;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учреждает и ведет архив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действует как центр сбора, обработки и распространения документов и информации, предоставляемых Сторонами и получаемых от других международных организаций и форумов;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распространяет общую информацию о ССТГ;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выполняет другие задачи и обязанности, определяемые СГГ, СМИД и Комитетом;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подготавливает проект штатного расписания и передает его в Комитет для одобрения;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Комитету отчет о своей финансовой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 возглавляется Генеральным секретарем, который утверждается на СГГ по представлению СМИД. Генеральный секретарь имеет заместителей от каждой Стороны, кроме Стороны своего гражданства.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Генеральный секретарь назначается из числа граждан Сторон на ротационной основе в порядке английского алфавита официальных наименований Сторон сроком на три года без права продления срока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Заместители Генерального секретаря назначаются из числа граждан Сторон решением СГГ сроком на три года, также без права продления на следующий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Секретариата назначаются Сторонами в соответствии с их национальными законодательствами из числа своих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исполнении служебных обязанностей Генеральный секретарь, его заместители и другие должностные лица Секретариата не должны запрашивать или получать указания от какой бы то ни было Стороны, равно как и от третьих сторон. Они должны воздерживаться от любых действий, которые могли бы отразиться на их положении как международных должностных лиц, ответственных только перед СГГ.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уважать международный характер обязанностей Генерального секретаря, его заместителей и других должностных лиц Секретариата и не оказывать на них влияние при исполнении ими служебных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Местом расположения Секретариата является город Стамбул (Турецкая Республика).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наделяют Секретариат правом заключить международный договор с Правительством Турецкой Республики об условиях пребывания Секретариата на территории Турецкой Республики, проект которого должен быть предварительно одобрен СМИД.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 ССТГ будет иметь на территории каждой из Сторон такую правоспособность, которая необходима для реализации целей и задач ССТГ.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 будет иметь право на международную правоспособность и может реализовывать цели и задачи ССТГ, в частности: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 с согласия всех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приобретать имущество и распоряжаться 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выступать в судах в качестве истца или ответчика;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открывать счета и совершать операции с денежными средствами.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Финансирование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 имеет собственный бюджет, который формируется и исполняется в соответствии с отдельным международным договором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связанные с участием их представителей и экспертов в мероприятиях в рамках ССТГ.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Привилегии и иммунитеты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Члены делегаций Сторон и должностные лица Секретариата на период участия в работе заседаний СГГ, СМИД, Комитета и Совета Старейшин пользуются на территории принимающей Стороны привилегиями и иммунитетами, которые признаются международным правом за персоналом аккредитованных дипломатических миссий.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Постоянные представители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их национальными законодательствами назначают своих постоянных представителей при Секретариате.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Другие встречи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могут договариваться о созыве встреч руководителей соответствующих министерств, ведомств и организаций Сторон для обсуждения вопросов специфического и/или технического характера.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Взаимоотношения с международными организациями и форумами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ССТГ может вступать во взаимодействие и диалог, в том числе по отдельным направлениям сотрудничества, с международными организациями и форумами.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Наблюдатели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Статус наблюдателя при ССТГ может предоставляться государствам, международным организациям и международным форумам.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и процедуры представления такого статуса устанавливаются Правилами процедуры ССТГ.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Языки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Рабочими языками ССТГ являются государственные языки Сторон и английский язык.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Правила процедуры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Процедурные вопросы определяются в Правилах процедуры ССТГ, которые принимаются СМИД и утверждаются СГГ.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Соотношение с другими договорами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 по другим международным договорам, участниками которых они являются.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Разрешение разногласий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связи с толкованием или применением настоящего Соглашения, Стороны будут разрешать их путем консультаций и переговоров.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Изменения и дополнения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которые оформляются отдельными протоколами, являющимися его неотъемлемой частью и вступающими в силу в порядке, установленным Статьей 22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Срок действия, вступление в силу и присоединение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на тридцатый день после получения депозитарием третьего письменного уведомления о выполнении соответствующих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тюркоязычных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присоединившегося государства настоящее Соглашение вступает в силу по истечении тридцати дней с даты получения депозитарием документа о присоединении.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Статья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Депозитарий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Соглашения является Министерство иностранных дел Турецкой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3 октября 2009 года в городе Нахичевань, в одном подлинном экземпляре на азербайджанском, казахском, кыргызском, турецком и английском языках. Все тексты имеют одинаковую юридическую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у депозитария, который направит каждой подписавшей его Стороне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Азербайджанскую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Турецкую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Примечание РЦПИ: Далее прилагается текст Нахичеванского соглашения на английском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