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2b3c" w14:textId="a67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августа 2009 года № 1202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2009 года № 1837. Утратило силу постановлением Правительства Республики Казахстан от 9 августа 2012 года № 1036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09.08.2012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1202 "Об утверждении Правил предоставления инновационных грантов и представления отчетов о мерах, принятых по внедрению объектов интеллектуальной собственности" (САПП Республики Казахстан, 2009 г., № 35, ст. 338)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и представления отчетов о мерах, принятых по внедрению объектов интеллектуальной собственности,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Срок освоения инновационного гранта на подготовку технико-экономического обоснования инновационного проекта определяется в соответствии с особенностями конкретного инновационного проекта, но не более 6 (шесть) месяцев.".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