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003f" w14:textId="5a20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августа 2009 года № 1191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2009 года № 1841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2009 года № 1099 «О некоторых вопросах Министерства индустрии и торговли Республики Казахстан по усилению его координирующей роли в реализации индустриально-инновационной политики»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2009 года № 1191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«Фонд национального благосостояния «Самрук-Қазына»» заменить словами «Национальная компания «Социально-предпринимательская корпорация «Жетісу».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