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003f" w14:textId="5a20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августа 2009 года №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2009 года № 1099 «О некоторых вопросах Министерства индустрии и торговли Республики Казахстан по усилению его координирующей роли в реализации индустриально-инновационной политики»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1191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«Фонд национального благосостояния «Самрук-Қазына»» заменить словами «Национальная компания «Социально-предпринимательская корпорация «Жетісу».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