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45ef" w14:textId="dde4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деятельности товарных бирж, биржевых брокеров и биржевых дилеров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2009 года № 1942. Утратило силу постановлением Правительства Республики Казахстан от 21 декабря 2012 года № 1653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Правительства РК от 21.12.2012 </w:t>
      </w:r>
      <w:r>
        <w:rPr>
          <w:rFonts w:ascii="Times New Roman"/>
          <w:b w:val="false"/>
          <w:i w:val="false"/>
          <w:color w:val="ff0000"/>
          <w:sz w:val="28"/>
        </w:rPr>
        <w:t>№ 1653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шестидесяти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Заголовок в редакции постановления Правительства РК от 02.12.2011 </w:t>
      </w:r>
      <w:r>
        <w:rPr>
          <w:rFonts w:ascii="Times New Roman"/>
          <w:b w:val="false"/>
          <w:i w:val="false"/>
          <w:color w:val="ff0000"/>
          <w:sz w:val="28"/>
        </w:rPr>
        <w:t>№ 1435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11 января 2007 года «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» и от 4 мая 2009 года «</w:t>
      </w:r>
      <w:r>
        <w:rPr>
          <w:rFonts w:ascii="Times New Roman"/>
          <w:b w:val="false"/>
          <w:i w:val="false"/>
          <w:color w:val="000000"/>
          <w:sz w:val="28"/>
        </w:rPr>
        <w:t>О товарных биржах</w:t>
      </w:r>
      <w:r>
        <w:rPr>
          <w:rFonts w:ascii="Times New Roman"/>
          <w:b w:val="false"/>
          <w:i w:val="false"/>
          <w:color w:val="000000"/>
          <w:sz w:val="28"/>
        </w:rPr>
        <w:t xml:space="preserve">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 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Правительства РК от 02.12.2011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1435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деятельности товарных бирж,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биржевых брокеров и биржевых дилеров.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2009 года № 1942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лицензирования деятельности в сфере товарных бирж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Правила исключены постановлением Правительства РК от 02.12.2011 </w:t>
      </w:r>
      <w:r>
        <w:rPr>
          <w:rFonts w:ascii="Times New Roman"/>
          <w:b w:val="false"/>
          <w:i w:val="false"/>
          <w:color w:val="ff0000"/>
          <w:sz w:val="28"/>
        </w:rPr>
        <w:t>№ 1435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30.01.2012).</w:t>
      </w:r>
    </w:p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2009 года № 1942</w:t>
      </w:r>
    </w:p>
    <w:bookmarkEnd w:id="3"/>
    <w:bookmarkStart w:name="z5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к деятельности</w:t>
      </w:r>
      <w:r>
        <w:br/>
      </w:r>
      <w:r>
        <w:rPr>
          <w:rFonts w:ascii="Times New Roman"/>
          <w:b/>
          <w:i w:val="false"/>
          <w:color w:val="000000"/>
        </w:rPr>
        <w:t>
товарных бирж, биржевых брокеров и биржевых дилеров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 к деятельности товарных бирж предусматривают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программного обеспечения, необходимого для проведения биржевых торгов в режиме реального времени и электронных биржевых торгов;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структурного подразделения, оснащенного необходимыми средствами по обеспечению режима секретности (конфиденциальности), а также сохранности сведений, составляющих коммерческую тайну на товарной бирже, в том числе на электронных носителях;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правил биржевой торговли, разработанных на основе 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биржевой торговли, утвержденных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 сотрудников товарной биржи, занимающих руководящие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стажа работы в сфере товарных бирж и/(или) в финансовых организациях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сотрудников товарной биржи, не занимающих руководящие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высшего или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структурных подразделений по организации торговли и по работе с клиентами;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клирингового центра, либо договора об использовании услуг клирингового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04.09.2010 </w:t>
      </w:r>
      <w:r>
        <w:rPr>
          <w:rFonts w:ascii="Times New Roman"/>
          <w:b w:val="false"/>
          <w:i w:val="false"/>
          <w:color w:val="000000"/>
          <w:sz w:val="28"/>
        </w:rPr>
        <w:t>№ 894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договоров намерения о сотрудничестве или оказании услуг с не менее чем с тремя биржевыми брокерами и (или) биржевыми дилерами;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утвержденных размеров платежей: вступительных и ежегодных взносов членов товарной биржи, за пользование имуществом биржи, а также регистрацию и оформление биржевых сделок, других поступлений, не запрещенных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04.09.2010 </w:t>
      </w:r>
      <w:r>
        <w:rPr>
          <w:rFonts w:ascii="Times New Roman"/>
          <w:b w:val="false"/>
          <w:i w:val="false"/>
          <w:color w:val="000000"/>
          <w:sz w:val="28"/>
        </w:rPr>
        <w:t>№ 894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 к деятельности биржевых брокеров (далее - брокеров) и (или) биржевых дилеров (далее - дилеров) предусматривают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 первого руководителя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у сотрудников организации (занятых биржевой торговлей):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высшего или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утвержденных форм договоров об оказании брокерских или дилерских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утвержденного регламента оказания брокерских или дилерских услуг клиентам.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04.09.2010 </w:t>
      </w:r>
      <w:r>
        <w:rPr>
          <w:rFonts w:ascii="Times New Roman"/>
          <w:b w:val="false"/>
          <w:i w:val="false"/>
          <w:color w:val="000000"/>
          <w:sz w:val="28"/>
        </w:rPr>
        <w:t>№ 894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