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e6a" w14:textId="a185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июля 2005 года №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2009 года № 2056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2005 года № 771 "О некоторых вопросах обеспечения охраны и защиты Государственной границы Республики Казахстан" (САПП Республики Казахстан, 2005 г., № 30, ст. 409) следующее дополнение: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когда линия Государственной границы проходит по водному потоку реки, подверженной сезонным (паводковым) изменениям, на границах с Кыргызской Республикой, Российской Федерацией, Республикой Узбекистан и Туркменистаном дополнительно к земельным участкам, непосредственно примыкающим к линии Государственной границы - земельные участки, прилегающие к коренному берегу (часть междуречного водораздельного пространства, примыкающая к речной долине и возвышающаяся над ней), шириной от 30 до 50 метров.".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