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02609" w14:textId="4e026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16 февраля 2009 года № 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декабря 2009 года № 2083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февраля 2009 года № 152 "О Стратегическом плане Министерства экономики и бюджетного планирования Республики Казахстан на 2009-2011 годы"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экономики и бюджетного планирования Республики Казахстан на 2009-2011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2.</w:t>
      </w:r>
      <w:r>
        <w:rPr>
          <w:rFonts w:ascii="Times New Roman"/>
          <w:b w:val="false"/>
          <w:i w:val="false"/>
          <w:color w:val="000000"/>
          <w:sz w:val="28"/>
        </w:rPr>
        <w:t xml:space="preserve"> "Анализ текущей ситуации":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2.1.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"Повышение конкурентоспособности и модернизация экономики":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второе предложение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"Так, по данным Агентства Республики Казахстан по статистике, в 2008 году производство ВВП по сравнению с 2007 годом возросло на 3,3 %, что на 5,6 процентных пункта ниже, чем в 2007 году.";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"Объем промышленного производства в 2008 году увеличился на 2,1 % по сравнению с 2007 годом. В горнодобывающей промышленности объем производства увеличился на 5,5 %, в производстве и распределении электроэнергии, газа и воды - на 5,4 %.";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восьмом цифры "2,6 %" заменить цифрами "2,9 %";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2.2.</w:t>
      </w:r>
      <w:r>
        <w:rPr>
          <w:rFonts w:ascii="Times New Roman"/>
          <w:b w:val="false"/>
          <w:i w:val="false"/>
          <w:color w:val="000000"/>
          <w:sz w:val="28"/>
        </w:rPr>
        <w:t xml:space="preserve"> "Совершенствование системы государственного управления и планирования":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восьмой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целях продолжения долгосрочного стратегического планирования развития страны в рамках принятого стратегического курса развития Республики Казахстан до 2030 года в связи с завершением первого этапа его реализации до 2010 года будет разработан проект Стратегического плана развития Республики Казахстан до 2020 года.";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3.</w:t>
      </w:r>
      <w:r>
        <w:rPr>
          <w:rFonts w:ascii="Times New Roman"/>
          <w:b w:val="false"/>
          <w:i w:val="false"/>
          <w:color w:val="000000"/>
          <w:sz w:val="28"/>
        </w:rPr>
        <w:t xml:space="preserve"> "Стратегические направления, цели, задачи и показатели деятельности государственного органа":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1. "Повышение конкурентоспособности и модернизация экономики":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1. "Обеспечение качественного и стабильного роста экономики":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"Целевых индикаторах":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"Прирост ВВП в 2009 году - 0,1 %; в 2010-2011 годах 2,4 - 2,5 %";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подпункта 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"3,4" заменить цифрами "3,5";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"9,5 %" заменить цифрами "10,2 %";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 "Повышение качества макроэкономического анализа и прогнозирования":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3"/>
        <w:gridCol w:w="2113"/>
        <w:gridCol w:w="1093"/>
        <w:gridCol w:w="953"/>
        <w:gridCol w:w="973"/>
        <w:gridCol w:w="953"/>
        <w:gridCol w:w="993"/>
      </w:tblGrid>
      <w:tr>
        <w:trPr>
          <w:trHeight w:val="3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прогноза социально-экономи-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 развития и бюджетных параметров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ПРК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 бюджетных параметров"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3"/>
        <w:gridCol w:w="2113"/>
        <w:gridCol w:w="1093"/>
        <w:gridCol w:w="953"/>
        <w:gridCol w:w="973"/>
        <w:gridCol w:w="953"/>
        <w:gridCol w:w="1013"/>
      </w:tblGrid>
      <w:tr>
        <w:trPr>
          <w:trHeight w:val="3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системы оперативного монито-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ринга за происходящими экономическими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процессами в стране и мире,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режиме on-line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ПРК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"Внедрение системы" заменить словом "Проведение";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4. "Поддержание деловой активности в экономике":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3"/>
        <w:gridCol w:w="2113"/>
        <w:gridCol w:w="1093"/>
        <w:gridCol w:w="953"/>
        <w:gridCol w:w="973"/>
        <w:gridCol w:w="953"/>
        <w:gridCol w:w="1033"/>
      </w:tblGrid>
      <w:tr>
        <w:trPr>
          <w:trHeight w:val="30" w:hRule="atLeast"/>
        </w:trPr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сокращению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этапов прохождения процедуры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в Перечень прорывных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реализуемых в рамках Программы "30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корпоративных лидеров",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понятия "Базовый перечень прорывных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НПА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3"/>
        <w:gridCol w:w="2113"/>
        <w:gridCol w:w="1093"/>
        <w:gridCol w:w="953"/>
        <w:gridCol w:w="973"/>
        <w:gridCol w:w="953"/>
        <w:gridCol w:w="1033"/>
      </w:tblGrid>
      <w:tr>
        <w:trPr>
          <w:trHeight w:val="30" w:hRule="atLeast"/>
        </w:trPr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проекта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по форсированному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2010-2014 годы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Указа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3"/>
        <w:gridCol w:w="2113"/>
        <w:gridCol w:w="1133"/>
        <w:gridCol w:w="913"/>
        <w:gridCol w:w="993"/>
        <w:gridCol w:w="973"/>
        <w:gridCol w:w="1013"/>
      </w:tblGrid>
      <w:tr>
        <w:trPr>
          <w:trHeight w:val="3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Оптимизация законодательства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 области лицензирования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3"/>
        <w:gridCol w:w="2113"/>
        <w:gridCol w:w="1153"/>
        <w:gridCol w:w="893"/>
        <w:gridCol w:w="993"/>
        <w:gridCol w:w="973"/>
        <w:gridCol w:w="1033"/>
      </w:tblGrid>
      <w:tr>
        <w:trPr>
          <w:trHeight w:val="30" w:hRule="atLeast"/>
        </w:trPr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 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совершенствования разрешительной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2. "Совершенствование системы государственного управления и планирования":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3. "Повышение эффективности системы государственного управления":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Целевые индикаторы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3"/>
      </w:tblGrid>
      <w:tr>
        <w:trPr>
          <w:trHeight w:val="30" w:hRule="atLeast"/>
        </w:trPr>
        <w:tc>
          <w:tcPr>
            <w:tcW w:w="1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Включение в реестр государственных услуг: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2009 году - 30 % государственных услуг, оказываемых физическим и юридическим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лицам;</w:t>
            </w:r>
          </w:p>
        </w:tc>
      </w:tr>
      <w:tr>
        <w:trPr>
          <w:trHeight w:val="30" w:hRule="atLeast"/>
        </w:trPr>
        <w:tc>
          <w:tcPr>
            <w:tcW w:w="1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2010 году - 60 % государственных услуг, оказываемых физическим и юридическим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лицам;</w:t>
            </w:r>
          </w:p>
        </w:tc>
      </w:tr>
      <w:tr>
        <w:trPr>
          <w:trHeight w:val="30" w:hRule="atLeast"/>
        </w:trPr>
        <w:tc>
          <w:tcPr>
            <w:tcW w:w="1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2011 году - 100 % государственных услуг, оказываемых физическим и юридическим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лицам".</w:t>
            </w:r>
          </w:p>
        </w:tc>
      </w:tr>
    </w:tbl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4.</w:t>
      </w:r>
      <w:r>
        <w:rPr>
          <w:rFonts w:ascii="Times New Roman"/>
          <w:b w:val="false"/>
          <w:i w:val="false"/>
          <w:color w:val="000000"/>
          <w:sz w:val="28"/>
        </w:rPr>
        <w:t xml:space="preserve"> "Соответствие стратегических направлений и целей государственного органа стратегическим целям государства":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1. "Повышение конкурентоспособности и модернизация экономики":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1. "Обеспечение качественного и стабильного роста экономики":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 "Стратегические цели государства, на реализацию которых направлена деятельность государственного органа":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"Третье. Программа "30 корпоративных лидеров" - ее реализация способствует практическому развитию несырьевого сектора экономики.", "В целом Программа "30 корпоративных лидеров" должна вывести взаимодействие государства и бизнеса на принципиально новый уровень.", "По показателю реализации "прорывных" проектов, в первую очередь, будет оцениваться работа профильных министерств, Фонда "Казына" и других холдингов, а также акиматов всех уровней."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4293"/>
        <w:gridCol w:w="8413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ную программу по форсиро-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ванному 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2010-2014 гг.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 2009 года № 326 "О мерах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поручений Президента Республики Казахстан, данных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внеочередном XII съезде НДП "Hуp Отан" 15 мая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года"</w:t>
            </w:r>
          </w:p>
        </w:tc>
      </w:tr>
    </w:tbl>
    <w:bookmarkStart w:name="z3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7</w:t>
      </w:r>
      <w:r>
        <w:rPr>
          <w:rFonts w:ascii="Times New Roman"/>
          <w:b w:val="false"/>
          <w:i w:val="false"/>
          <w:color w:val="000000"/>
          <w:sz w:val="28"/>
        </w:rPr>
        <w:t xml:space="preserve"> "Бюджетные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001 "Услуги по формированию и развитию экономической политики, системы государственного планирования и управления":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"1. Формирование прогноза социально-экономического развития и бюджетных параметров, мониторинг социально-экономического развития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"Показатели результата":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3"/>
        <w:gridCol w:w="873"/>
        <w:gridCol w:w="833"/>
        <w:gridCol w:w="1113"/>
        <w:gridCol w:w="1293"/>
        <w:gridCol w:w="1193"/>
        <w:gridCol w:w="1353"/>
      </w:tblGrid>
      <w:tr>
        <w:trPr>
          <w:trHeight w:val="30" w:hRule="atLeast"/>
        </w:trPr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Прирост ВВП в 2009-2011 годах 1-3 %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</w:tr>
    </w:tbl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3"/>
        <w:gridCol w:w="873"/>
        <w:gridCol w:w="833"/>
        <w:gridCol w:w="1113"/>
        <w:gridCol w:w="1293"/>
        <w:gridCol w:w="1193"/>
        <w:gridCol w:w="1353"/>
      </w:tblGrid>
      <w:tr>
        <w:trPr>
          <w:trHeight w:val="30" w:hRule="atLeast"/>
        </w:trPr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Прирост ВВП в %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</w:tbl>
    <w:bookmarkStart w:name="z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"2. Формирование инвестиционной политики, обеспечение эффективности осуществления государственных инвестиций":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"Показатели количества":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3"/>
        <w:gridCol w:w="1653"/>
        <w:gridCol w:w="973"/>
        <w:gridCol w:w="1173"/>
        <w:gridCol w:w="1013"/>
        <w:gridCol w:w="1233"/>
        <w:gridCol w:w="1233"/>
      </w:tblGrid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сокращению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этапов прохождения 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включения проектов в 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прорывных проектов, реализуемых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"30 корпоративных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лидеров", определению понятия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"Базовый перечень прорывных проектов"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НПА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3"/>
        <w:gridCol w:w="1653"/>
        <w:gridCol w:w="973"/>
        <w:gridCol w:w="1173"/>
        <w:gridCol w:w="1013"/>
        <w:gridCol w:w="1233"/>
        <w:gridCol w:w="1233"/>
      </w:tblGrid>
      <w:tr>
        <w:trPr>
          <w:trHeight w:val="3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проекта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по форсированному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2010-2014 годы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разделах "3. Разработка проекта республиканского бюджета на предстоящий трехлетний период, определение основных направлений политики в области межбюджетных отношений, формирование региональной (территориальной) политики" и "4. Совершенствование системы мониторинга и анализа деятельности по повышению конкурентоспособности":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"Показатели результата" графы 6 цифры "3,4" и "9,5" заменить соответственно цифрами "3,5" и "10,2";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"10. Формирование государственной политики в области предпринимательства, лицензирования, отраслевых регуляторов":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"Показатели количества":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3"/>
        <w:gridCol w:w="1633"/>
        <w:gridCol w:w="993"/>
        <w:gridCol w:w="1173"/>
        <w:gridCol w:w="1013"/>
        <w:gridCol w:w="1233"/>
        <w:gridCol w:w="1253"/>
      </w:tblGrid>
      <w:tr>
        <w:trPr>
          <w:trHeight w:val="30" w:hRule="atLeast"/>
        </w:trPr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Оптимизация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лицензирования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3"/>
        <w:gridCol w:w="1653"/>
        <w:gridCol w:w="973"/>
        <w:gridCol w:w="1173"/>
        <w:gridCol w:w="1013"/>
        <w:gridCol w:w="1233"/>
        <w:gridCol w:w="1253"/>
      </w:tblGrid>
      <w:tr>
        <w:trPr>
          <w:trHeight w:val="30" w:hRule="atLeast"/>
        </w:trPr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 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совершенствования разрешительной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бюджетной программы 004 "Разработка и экспертиза технико-экономических обоснований республиканских бюджетных инвестиционных и концессионных проектов, мастер-планов, консультативное сопровождение концессионных проектов":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"Показатели количества" и "Расходы на реализацию программы" цифры "36" и "2 077 493,0" заменить соответственно цифрами "18" и "1 432 473,0";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бюджетная программа (подпрограмму) 006 "Экономическая экспертиза концессионных предложений, технико-экономических обоснований концессионных проектов, конкурсной документации, концессионных проектов, проектов договоров концессии, бюджетных инвестиционных проектов"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"006 "Экспертиза и оценка документации по вопросам бюджетных инвестиций и концессии";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"Показатели количества" и "Расходы на реализацию программы" цифры "176" и "562 612,0" заменить соответственно цифрами "132" и "471 149,0";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007 "Проведение прикладных исследований в сфере экономики и государственного управления":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"Показатели количества" и "Расходы на реализацию программы" цифры "20" и "1 114 328,0" заменить соответственно цифрами "22" и "934 432,0";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010 "Взаимодействие с международными рейтинговыми агентствами по вопросам пересмотра суверенного кредитного рейтинга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"Расходы на реализацию программы" цифры "30 600,0" заменить цифрами "28 248,0";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011 "Обеспечение реализации исследований проектов, осуществляемых совместно с международными организациями":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"Показатели количества" и "Расходы на реализацию программы" цифры "10", "2 385 000,0" и "900 000,0" заменить соответственно цифрами "18", "2 405 413,0" и "920 413,0";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025 "Увеличение уставного капитала АО "Фонд национального благосостояния "Самрук-Казына" для обеспечения конкурентоспособности и устойчивости национальной экономики":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"Расходы на реализацию программы" цифры "50 387 000,0" заменить цифрами "67 345 613,0";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026 "Обеспечение взаимодействия с международными финансовыми организациями по поддержке развития Центрально-Азиатского региона";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028 "Обеспечение представления интересов Республики Казахстан в сфере предпринимательства, а также содействие укреплению сотрудничества между Республикой Казахстан и странами Европейского Союза";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043 "Разработка мастер-планов для создания комплекса интегрированных, взаимосвязанных и сопутствующих производств"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045 "Приобретение консалтинговых услуг по улучшению взаимодействия с рейтинговыми агентствами":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"Расходы на реализацию программы" цифры "150 000,0" заменить цифрами "0,0";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003 "Создание и развитие информационных систем в сфере государственного планирования":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"Расходы на реализацию программы" цифры "490 131,0" заменить цифрами "489 411,0";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044 "Материально-техническое оснащение Министерства экономики и бюджетного планирования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"Показатели количества" строки "Закуп компьютерной техники" цифры "50" заменить цифрами "64";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2009 год таблицы "Свод бюджетных расходов" изложить в следующей редакции "74 382 580,2", "6 547 556,2", "67 835 024,0", "27 323 086,0", "46 086,0", "27 277 000,0", "101 705 666,2", "6 593 642,2" и "95 112 024,0";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таблице "Распределение расходов по стратегическим направлениям, целям, задачам и бюджетным программам":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год" строки "Бюджетная программа 004 "Разработка и экспертиза технико-экономических обоснований республиканских бюджетных инвестиционных и концессионных проектов, мастер-планов, консультативное сопровождение концессионных проектов" цифры "2 077 493,0" заменить цифрами "1 432 473,0";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3"/>
        <w:gridCol w:w="1613"/>
        <w:gridCol w:w="1673"/>
        <w:gridCol w:w="1693"/>
        <w:gridCol w:w="1493"/>
        <w:gridCol w:w="1553"/>
      </w:tblGrid>
      <w:tr>
        <w:trPr>
          <w:trHeight w:val="30" w:hRule="atLeast"/>
        </w:trPr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"Экономическая экспертиза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концессионных предложений,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технико-экономических обоснований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концессионных проектов, конкурсной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документации,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проектов, проектов договоров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концессии,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проектов"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50 028,0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182 248,0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562 612, 0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697 698,0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697 698,0</w:t>
            </w:r>
          </w:p>
        </w:tc>
      </w:tr>
    </w:tbl>
    <w:bookmarkStart w:name="z7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3"/>
        <w:gridCol w:w="1613"/>
        <w:gridCol w:w="1673"/>
        <w:gridCol w:w="1693"/>
        <w:gridCol w:w="1573"/>
        <w:gridCol w:w="1613"/>
      </w:tblGrid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"Экспертиза и оценка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бюджетных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концессии"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50 028,0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182 248,0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471 149, 0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697 698,0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697 698,0</w:t>
            </w:r>
          </w:p>
        </w:tc>
      </w:tr>
    </w:tbl>
    <w:bookmarkStart w:name="z8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"Бюджетная программа 007 "Проведение прикладных исследований в сфере экономики и государственного управления" цифры "1 114 328,0" заменить цифрами "934 432,0";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"Бюджетная программа 010 "Взаимодействие с международными рейтинговыми агентствами по вопросам пересмотра суверенного кредитного рейтинга Республики Казахстан" цифры "30 600,0" заменить цифрами "28 248,0";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"Бюджетная программа 011 "Обеспечение реализации исследований проектов, осуществляемых совместно с международными организациями" цифры "2 385 000,0" заменить цифрами "2 405 413,0";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"Бюджетная программа 025 "Увеличение уставного капитала АО "Фонд национального благосостояния "Самрук-Казына" для обеспечения конкурентоспособности и устойчивости национальной экономики" цифры "50 387 000,0" заменить цифрами "67 345 613,0";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3"/>
        <w:gridCol w:w="1213"/>
        <w:gridCol w:w="1293"/>
        <w:gridCol w:w="1593"/>
        <w:gridCol w:w="1373"/>
        <w:gridCol w:w="1433"/>
      </w:tblGrid>
      <w:tr>
        <w:trPr>
          <w:trHeight w:val="3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1.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 и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 Обеспечение качественного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стабильного роста экономики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5. Совершенствование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 анализа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повышению конкурентоспособности,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суверенных кредитных рейтингов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 026 "Обеспечение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с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финансовыми организациями по поддержке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Центрально-Азиатского региона"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8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3"/>
        <w:gridCol w:w="1213"/>
        <w:gridCol w:w="1293"/>
        <w:gridCol w:w="1593"/>
        <w:gridCol w:w="1373"/>
        <w:gridCol w:w="1453"/>
      </w:tblGrid>
      <w:tr>
        <w:trPr>
          <w:trHeight w:val="3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1.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 и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 Обеспечение качественного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стабильного роста экономики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 Поддержание деловой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активности в экономике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 043 "Разработка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мастер-планов для создания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интегрированных, взаимосвязанных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сопутствующих производств"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8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"Бюджетная программа 045 "Приобретение консалтинговых услуг по улучшению взаимодействия с рейтинговыми агентствами" цифры "150 000,0" заменить цифрами "0,0";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"Бюджетная программа 003 "Создание и развитие информационных систем в сфере государственного планирования" цифры "490 131,0" заменить цифрами "489 411,0";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3"/>
        <w:gridCol w:w="1213"/>
        <w:gridCol w:w="1273"/>
        <w:gridCol w:w="1613"/>
        <w:gridCol w:w="1373"/>
        <w:gridCol w:w="1453"/>
      </w:tblGrid>
      <w:tr>
        <w:trPr>
          <w:trHeight w:val="30" w:hRule="atLeast"/>
        </w:trPr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1.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 и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 Обеспечение качественного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стабильного роста экономики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 Поддержание деловой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активности в экономике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 028 "Обеспечение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интересов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 сфере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содействие укреплению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между Республикой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странами Европейского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Союза"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"Итого бюджет Министерства экономики и бюджетного планирования Республики Казахстан" цифры "86 311 151,2" заменить цифрами "101 705 666,2".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