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d0fe" w14:textId="75ad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
от 23 декабря 2008 года № 1222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2009 года № 2122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2008 года № 1222 "О Стратегическом плане Министерства охраны окружающей среды Республики Казахстан на 2009-2011 годы"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охраны окружающей среды Республики Казахстан на 2009-2011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"Стратегические направления, цели и задачи деятельности Министерства охраны окружающей среды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"Научное обеспечение реализации международных конвенций и создания экосистемных зон Казахстана по бассейновому принципу" цифры "14" заменить цифрой "5";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(001):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"Расходы на реализацию программы" цифры "1 415 418" заменить цифрами "1 471 708";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(003):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"Расходы на реализацию программы" цифры "338 010" заменить цифрами "290 800";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(004):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"Расходы на реализацию программы" цифры "30 940"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(006):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количества" цифру "9" заменить цифрой "8";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"1 987 496" заменить цифрами "2 010 718";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(008):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количества" цифры "800" заменить цифрами "801", цифры "120" заменить цифрами "320";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результата" цифры "200" заменить цифрами "276", цифры "120" заменить цифрами "320";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(009):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"1 500 000" заменить цифрами "1 530 940";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(013):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"Расходы на реализацию программы" цифры "34283" заменить цифрами "23257";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(014):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"Расходы на реализацию программы" цифры "465708" заменить цифрами "442486";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(015):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"Расходы на реализацию программы" цифры "4245" заменить цифрами "3796";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 согласно приложениям 1, 2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3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2009 года № 2122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</w:p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</w:t>
      </w:r>
      <w:r>
        <w:br/>
      </w:r>
      <w:r>
        <w:rPr>
          <w:rFonts w:ascii="Times New Roman"/>
          <w:b/>
          <w:i w:val="false"/>
          <w:color w:val="000000"/>
        </w:rPr>
        <w:t>
бюджетных расходов Министерства охраны окружающей среды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3"/>
        <w:gridCol w:w="1653"/>
        <w:gridCol w:w="1873"/>
        <w:gridCol w:w="1913"/>
        <w:gridCol w:w="1833"/>
        <w:gridCol w:w="1733"/>
      </w:tblGrid>
      <w:tr>
        <w:trPr>
          <w:trHeight w:val="30" w:hRule="atLeast"/>
        </w:trPr>
        <w:tc>
          <w:tcPr>
            <w:tcW w:w="4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6851140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9436641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6456536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17103072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12039615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программы, из них: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6851140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9436641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6456536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17103072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12039615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4921923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4326909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4441328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5212107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6014438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Услуги по сохранению,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перехода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устойчивому развитию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1234930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1155275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1471708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1759313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2117702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 и требований)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49113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312029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390231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406428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2172739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1946921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2010718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2277315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2611247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наблюдений за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601896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558696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596136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664827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746393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531755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324434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29448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трансграничных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передаваемые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разграничения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уровнями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40942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1929217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5109732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2015208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11890965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6025178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1360243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1924350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465171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2388609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1530940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6449171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1911389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"исторических"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984571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1775000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нарушенной природной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442486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1215583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2338789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Внедрение принципов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 развития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расходов Министерства, из них: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4921923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4326909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4441328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5212107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6014437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вместе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модернизацией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1929217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5109732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2015208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11890965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6025178</w:t>
            </w:r>
          </w:p>
        </w:tc>
      </w:tr>
    </w:tbl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2009 года № 2122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расходов</w:t>
      </w:r>
      <w:r>
        <w:br/>
      </w:r>
      <w:r>
        <w:rPr>
          <w:rFonts w:ascii="Times New Roman"/>
          <w:b/>
          <w:i w:val="false"/>
          <w:color w:val="000000"/>
        </w:rPr>
        <w:t>
по стратегическим направлениям, целям, задачам и</w:t>
      </w:r>
      <w:r>
        <w:br/>
      </w:r>
      <w:r>
        <w:rPr>
          <w:rFonts w:ascii="Times New Roman"/>
          <w:b/>
          <w:i w:val="false"/>
          <w:color w:val="000000"/>
        </w:rPr>
        <w:t>
бюджетным программам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3"/>
        <w:gridCol w:w="1653"/>
        <w:gridCol w:w="1873"/>
        <w:gridCol w:w="1893"/>
        <w:gridCol w:w="1853"/>
        <w:gridCol w:w="1793"/>
      </w:tblGrid>
      <w:tr>
        <w:trPr>
          <w:trHeight w:val="30" w:hRule="atLeast"/>
        </w:trPr>
        <w:tc>
          <w:tcPr>
            <w:tcW w:w="4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направления, цели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1. Стабилизация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4003505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6857562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3333671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12812947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6106758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эмиссий в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2521108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1897530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1727274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2092965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2457797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снижению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выбросов и сбросов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окружающую среду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отходов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сохранению,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перехода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устойчивому развитию",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"Научные 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1398896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1323079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1478592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1806831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2140450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снижения уровня эмиссий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окружающую среду,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снижения 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стойких органических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загрязнителей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окружающую среду,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нормативной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методической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для поэтапного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усиления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экологических правил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 окружаю-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среды" и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"Разработка качествен-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количественных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104113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сохранению,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перехода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устойчивому развитию"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86864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015 "Проведение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экологической экспертизы 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ких, трансграничных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экологических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"Создание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"Целевые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передаваемые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рамках разграни-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полномочий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уровнями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управления"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480379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76527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делений,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перевооружение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кадрового и методологи-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инспекционной работы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"Материально-техничес-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оснащение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органов",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учреждений",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перехода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устойчивому развитию"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581033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337151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49843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природной среды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1482397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4960032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1606397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10719982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3750389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строительству,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 модер-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низации систем водоот-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и канализацион-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очистных сооружений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среды", 009 "Целевые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 на 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3748852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1530940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8373521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1911389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зонах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деградации природной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среды,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"исторических" загряз-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нений,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стойких органических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загрязнителей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нарушенной природной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среды",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засушливыми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землями", "Создание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безопасному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запасами и отходами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полихлордифенилов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Казахстане",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 окружаю-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среды", 012 "Ликви-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дация "исторических"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580387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1207480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2339461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1830000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 перехода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устойчивому развитию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245863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289525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382300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 сбаланси-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 развития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283300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принципов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регионам и отраслям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"Внедрение принципов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 развития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от загрязне-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окружающей среды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регионам Казахстана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"Проведение наблюдений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247300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2.2. Углубление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формирование 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граничных зон устойчи-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 развития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сотрудничества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другими государствами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вопросах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конвенций, регули-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рующих вопросы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мероприя-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 по предупреждению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 шельфа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Каспийского моря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прилегающих территорий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Ориентирование 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и создание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возобнов-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ляемых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энергии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2.3.1.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основы,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области 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энергии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2.3.2.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по эффективно-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использованию,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сохранению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2749635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2333216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2833340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3926125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5449129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442486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1215583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2338789</w:t>
            </w:r>
          </w:p>
        </w:tc>
      </w:tr>
      <w:tr>
        <w:trPr>
          <w:trHeight w:val="45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наблюдений и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наблюдений за состояни-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окружающей среды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гидроме-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теорологической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1523529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обработки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 данных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"Модернизация 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 гидрометеороло-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прогности-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деятельности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"Модернизация 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 гидрометеороло-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НГМС РК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014 "Модерни-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служебно-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зданиями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гидроме-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теорологической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"Модернизация 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 гидрометео-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рологической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345453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915244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616260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2749635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2333216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2390854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2710542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3110340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потребности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гидрометеорологичес-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информации,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своевременном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явлениях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"Ведение гидрометеоро-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логического мониторинга"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2172739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1946921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2010718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2277315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2611247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"Проведение наблюдений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576896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386295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380136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433227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