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2e6" w14:textId="02c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 - Немецкого Университета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городе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и Правительством Федеративной Республики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дальнейшем сотрудничестве по развитию Казахстанско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Немецкого Университета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городе Алматы, подписанное в Астане 3 сентября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Правительством Федеративной Республики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дальнейшем сотрудничестве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Казахстанско-Немецкого Университета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Федеративной Республики Германия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углубить сотрудничество своих государств в области образования и науки, оценивая достигнутые результаты этого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дальнейшего перспективного и последовательного расширения двустороннего сотрудничества в области образования и науки между Республикой Казахстан и Федеративной Республикой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значение привлечения максимально широкого круга государственных и частных партнеров, высших учебных заведений и предпринимателей из Республики Казахстан и Федеративной Республики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интересы в поддержании Казахстанско-Немецкого Университета, в оказании концептуальной, организационной и финансовой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достигнутой договоренности в ходе официального визита Президента Республики Казахстан Н. Назарбаева в Федеративную Республику Германия 29 января - 1 февраля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Федеративной Республики Германия о культурном сотрудничестве от 16 декабря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заявляя о своем намерении придать Казахстанско-Немецкому Университету (далее - Университет) международный статус,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Введение новых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Стороны осуществляют сотрудничество по дальнейшему развитию и укреплению Университета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Университет предлагает следующие образовательные программы,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 инженерии: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информационной технологии/телематике;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технике зданий 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технологии энергии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 менеджмента: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финансам с акцентом на ценные бумаги и банковское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маркетингу;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менеджменту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Бакалавр экономической инженерии: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менеджменту ресурсов окружающей среды и по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транспортной логистике;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экономической информатике.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Бакалавр социальных наук: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международным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политологии.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Дипломы мастера: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менеджмента международных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инновативных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промышленного менеджмента/инжиниринга;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регионоведения: Центральная Азия.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Признание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Университету предоставляется возможность проводить обучение по новым специальностям по германским учебным программам, составленным с учетом структуры казахстанских программ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существующих правил Стороны содействуют признанию дипломов Университета в качестве официальных дипломов о высшем образовании как в Республике Казахстан, так и в Федеративной Республике Германия.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Аккредитация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Специальности подлежат аккредитации соответствующими компетентными организациями государств Сторон. Стороны поддерживают необходимые для этого процедуры и обмениваются информацией по вопросам процедуры.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Статус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Университет имеет статус международного высшего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Таможенные платежи и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Импорт товаров,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импорт товаров, осуществляемый за счет средств грантов, предоставленных по линии государств, правительств государств, международных организаций, приобретаемых для нужд Университета, освобождается от таможенных платежей и налогов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Сотрудничество с другими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совершенствование благоприятных рамочных условий для стратегического и устойчивого взаимодействия Университета с казахстанскими и германскими государственными и частными учреждениями и организациями, осуществляющими проекты в области образования и инноваций.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Поддержка Германской службой академических обменов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Германская Сторона подтверждает свою готовность предоставить в рамках имеющихся бюджетных средств на период с 2007 по 2010 гг. через Германскую службу академических обменов финансирование в объеме 3,5 миллиона евро для поддержки и дальнейшего расширения Университета.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Предоставление помещений, расходы на потребление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Университету полностью здание, расположенное по адресу: Алматы, ул. Пушкина 111/113 в безвозмездное пользование в форме, соответствующей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несет расходы за коммунальные услуги и расходы по их содержанию и обслуживанию данного здания.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 в письменной форме по взаимному согласию Сторон,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Период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Определяющей является дата поступления последнего уведомления. Соглашение может быть расторгнутым не ранее чем через 10 лет после его вступлениям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утрачивает силу через двадцать четыре месяца после того, как одна из Сторон письменно уведомила другую Сторону о намерении расторгнуть Соглашение, причем решающей является дата получения другой Стороной уведомления о расторжении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 сентября 2008 года в двух экземплярах, каждый на казахском, русском и немецком языках, причем все тексты имеют одинаковую силу. В случае возникновения разногласий в толковании казахского и немецкого текстов решающим является русский текст.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Федеративной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Германия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