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6da0" w14:textId="0dd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2010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0,49 процента от размера активов, поступивших на счет Фонда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